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6A2F7" w14:textId="77777777" w:rsidR="00C85D84" w:rsidRPr="00B60CE3" w:rsidRDefault="00AC5900" w:rsidP="00A17D0F">
      <w:pPr>
        <w:pStyle w:val="NoSpacing"/>
        <w:spacing w:line="276" w:lineRule="auto"/>
        <w:jc w:val="center"/>
        <w:rPr>
          <w:rFonts w:ascii="Arial" w:hAnsi="Arial" w:cs="Arial"/>
          <w:b/>
          <w:bCs/>
          <w:sz w:val="24"/>
          <w:szCs w:val="24"/>
          <w:u w:val="single"/>
        </w:rPr>
      </w:pPr>
      <w:r w:rsidRPr="00B60CE3">
        <w:rPr>
          <w:rFonts w:ascii="Arial" w:hAnsi="Arial" w:cs="Arial"/>
          <w:b/>
          <w:bCs/>
          <w:sz w:val="24"/>
          <w:szCs w:val="24"/>
          <w:u w:val="single"/>
        </w:rPr>
        <w:t>AGENDA FOR ASSAM SLBC MEETING</w:t>
      </w:r>
    </w:p>
    <w:tbl>
      <w:tblPr>
        <w:tblpPr w:leftFromText="180" w:rightFromText="180" w:vertAnchor="page" w:horzAnchor="margin" w:tblpY="2649"/>
        <w:tblW w:w="10256" w:type="dxa"/>
        <w:tblLook w:val="04A0" w:firstRow="1" w:lastRow="0" w:firstColumn="1" w:lastColumn="0" w:noHBand="0" w:noVBand="1"/>
      </w:tblPr>
      <w:tblGrid>
        <w:gridCol w:w="453"/>
        <w:gridCol w:w="3624"/>
        <w:gridCol w:w="1134"/>
        <w:gridCol w:w="5045"/>
      </w:tblGrid>
      <w:tr w:rsidR="00D109AB" w:rsidRPr="00B60CE3" w14:paraId="76719D8A" w14:textId="77777777" w:rsidTr="008B6742">
        <w:trPr>
          <w:trHeight w:val="288"/>
        </w:trPr>
        <w:tc>
          <w:tcPr>
            <w:tcW w:w="1025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47A6495" w14:textId="11CF6CDE" w:rsidR="00D109AB" w:rsidRPr="00B60CE3" w:rsidRDefault="00D109AB" w:rsidP="00A17D0F">
            <w:pPr>
              <w:spacing w:after="0" w:line="240" w:lineRule="auto"/>
              <w:jc w:val="center"/>
              <w:rPr>
                <w:rFonts w:ascii="Arial Black" w:eastAsia="Times New Roman" w:hAnsi="Arial Black" w:cs="Calibri"/>
                <w:b/>
                <w:bCs/>
                <w:color w:val="000000"/>
                <w:sz w:val="20"/>
                <w:szCs w:val="20"/>
                <w:lang w:eastAsia="en-IN"/>
              </w:rPr>
            </w:pPr>
            <w:r w:rsidRPr="00B60CE3">
              <w:rPr>
                <w:rFonts w:ascii="Arial Black" w:eastAsia="Times New Roman" w:hAnsi="Arial Black" w:cs="Calibri"/>
                <w:b/>
                <w:bCs/>
                <w:color w:val="000000"/>
                <w:sz w:val="20"/>
                <w:szCs w:val="20"/>
                <w:lang w:eastAsia="en-IN"/>
              </w:rPr>
              <w:t>ACTION TAKEN REPORT FOR ASSAM SLBC MEETING HELD ON 10</w:t>
            </w:r>
            <w:r w:rsidRPr="00B60CE3">
              <w:rPr>
                <w:rFonts w:ascii="Arial Black" w:eastAsia="Times New Roman" w:hAnsi="Arial Black" w:cs="Calibri"/>
                <w:b/>
                <w:bCs/>
                <w:color w:val="000000"/>
                <w:sz w:val="20"/>
                <w:szCs w:val="20"/>
                <w:vertAlign w:val="superscript"/>
                <w:lang w:eastAsia="en-IN"/>
              </w:rPr>
              <w:t>th</w:t>
            </w:r>
            <w:r w:rsidRPr="00B60CE3">
              <w:rPr>
                <w:rFonts w:ascii="Arial Black" w:eastAsia="Times New Roman" w:hAnsi="Arial Black" w:cs="Calibri"/>
                <w:b/>
                <w:bCs/>
                <w:color w:val="000000"/>
                <w:sz w:val="20"/>
                <w:szCs w:val="20"/>
                <w:lang w:eastAsia="en-IN"/>
              </w:rPr>
              <w:t xml:space="preserve"> JAN, 2022:</w:t>
            </w:r>
          </w:p>
        </w:tc>
      </w:tr>
      <w:tr w:rsidR="00A7173B" w:rsidRPr="00B60CE3" w14:paraId="36557F56" w14:textId="77777777" w:rsidTr="00A76BFD">
        <w:trPr>
          <w:trHeight w:val="135"/>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7FB5A92C" w14:textId="77777777" w:rsidR="00D109AB" w:rsidRPr="00B60CE3" w:rsidRDefault="00D109AB" w:rsidP="00A17D0F">
            <w:pPr>
              <w:spacing w:after="0" w:line="240" w:lineRule="auto"/>
              <w:jc w:val="center"/>
              <w:rPr>
                <w:rFonts w:ascii="Arial" w:eastAsia="Times New Roman" w:hAnsi="Arial" w:cs="Arial"/>
                <w:b/>
                <w:bCs/>
                <w:color w:val="000000"/>
                <w:sz w:val="12"/>
                <w:szCs w:val="12"/>
                <w:lang w:eastAsia="en-IN"/>
              </w:rPr>
            </w:pPr>
            <w:proofErr w:type="spellStart"/>
            <w:r w:rsidRPr="00B60CE3">
              <w:rPr>
                <w:rFonts w:ascii="Arial" w:eastAsia="Times New Roman" w:hAnsi="Arial" w:cs="Arial"/>
                <w:b/>
                <w:bCs/>
                <w:color w:val="000000"/>
                <w:sz w:val="12"/>
                <w:szCs w:val="12"/>
                <w:lang w:eastAsia="en-IN"/>
              </w:rPr>
              <w:t>Sl</w:t>
            </w:r>
            <w:proofErr w:type="spellEnd"/>
            <w:r w:rsidRPr="00B60CE3">
              <w:rPr>
                <w:rFonts w:ascii="Arial" w:eastAsia="Times New Roman" w:hAnsi="Arial" w:cs="Arial"/>
                <w:b/>
                <w:bCs/>
                <w:color w:val="000000"/>
                <w:sz w:val="12"/>
                <w:szCs w:val="12"/>
                <w:lang w:eastAsia="en-IN"/>
              </w:rPr>
              <w:t xml:space="preserve"> No.</w:t>
            </w:r>
          </w:p>
        </w:tc>
        <w:tc>
          <w:tcPr>
            <w:tcW w:w="3624" w:type="dxa"/>
            <w:tcBorders>
              <w:top w:val="nil"/>
              <w:left w:val="nil"/>
              <w:bottom w:val="single" w:sz="4" w:space="0" w:color="auto"/>
              <w:right w:val="single" w:sz="4" w:space="0" w:color="auto"/>
            </w:tcBorders>
            <w:shd w:val="clear" w:color="auto" w:fill="auto"/>
            <w:vAlign w:val="center"/>
            <w:hideMark/>
          </w:tcPr>
          <w:p w14:paraId="7727E881" w14:textId="77777777" w:rsidR="00D109AB" w:rsidRPr="00B60CE3" w:rsidRDefault="00D109AB"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Particulars</w:t>
            </w:r>
          </w:p>
        </w:tc>
        <w:tc>
          <w:tcPr>
            <w:tcW w:w="1134" w:type="dxa"/>
            <w:tcBorders>
              <w:top w:val="nil"/>
              <w:left w:val="nil"/>
              <w:bottom w:val="single" w:sz="4" w:space="0" w:color="auto"/>
              <w:right w:val="single" w:sz="4" w:space="0" w:color="auto"/>
            </w:tcBorders>
            <w:shd w:val="clear" w:color="auto" w:fill="auto"/>
            <w:vAlign w:val="center"/>
            <w:hideMark/>
          </w:tcPr>
          <w:p w14:paraId="510F8FE1" w14:textId="77777777" w:rsidR="00D109AB" w:rsidRPr="00B60CE3" w:rsidRDefault="00D109AB"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Action to be taken by:</w:t>
            </w:r>
          </w:p>
        </w:tc>
        <w:tc>
          <w:tcPr>
            <w:tcW w:w="5045" w:type="dxa"/>
            <w:tcBorders>
              <w:top w:val="nil"/>
              <w:left w:val="nil"/>
              <w:bottom w:val="single" w:sz="4" w:space="0" w:color="auto"/>
              <w:right w:val="single" w:sz="4" w:space="0" w:color="auto"/>
            </w:tcBorders>
            <w:shd w:val="clear" w:color="auto" w:fill="auto"/>
            <w:vAlign w:val="center"/>
            <w:hideMark/>
          </w:tcPr>
          <w:p w14:paraId="5D0F7DAF" w14:textId="77777777" w:rsidR="00D109AB" w:rsidRPr="00B60CE3" w:rsidRDefault="00D109AB"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Action Taken</w:t>
            </w:r>
          </w:p>
        </w:tc>
      </w:tr>
      <w:tr w:rsidR="00A7173B" w:rsidRPr="00B60CE3" w14:paraId="07C87535" w14:textId="77777777" w:rsidTr="00A76BFD">
        <w:trPr>
          <w:trHeight w:val="1270"/>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0902DB24" w14:textId="77777777" w:rsidR="00D109AB" w:rsidRPr="00B60CE3" w:rsidRDefault="00D109AB" w:rsidP="00A17D0F">
            <w:pPr>
              <w:spacing w:after="0" w:line="240" w:lineRule="auto"/>
              <w:jc w:val="center"/>
              <w:rPr>
                <w:rFonts w:ascii="Arial" w:hAnsi="Arial" w:cs="Arial"/>
                <w:sz w:val="16"/>
                <w:szCs w:val="16"/>
              </w:rPr>
            </w:pPr>
            <w:r w:rsidRPr="00B60CE3">
              <w:rPr>
                <w:rFonts w:ascii="Arial" w:hAnsi="Arial" w:cs="Arial"/>
                <w:sz w:val="16"/>
                <w:szCs w:val="16"/>
              </w:rPr>
              <w:t>1.</w:t>
            </w:r>
          </w:p>
        </w:tc>
        <w:tc>
          <w:tcPr>
            <w:tcW w:w="3624" w:type="dxa"/>
            <w:tcBorders>
              <w:top w:val="nil"/>
              <w:left w:val="nil"/>
              <w:bottom w:val="single" w:sz="4" w:space="0" w:color="auto"/>
              <w:right w:val="single" w:sz="4" w:space="0" w:color="auto"/>
            </w:tcBorders>
            <w:shd w:val="clear" w:color="auto" w:fill="auto"/>
            <w:vAlign w:val="center"/>
          </w:tcPr>
          <w:p w14:paraId="4D9D9FD6" w14:textId="77777777" w:rsidR="00D109AB" w:rsidRPr="00B60CE3" w:rsidRDefault="00D109AB" w:rsidP="00A17D0F">
            <w:pPr>
              <w:spacing w:after="0" w:line="240" w:lineRule="auto"/>
              <w:jc w:val="both"/>
              <w:rPr>
                <w:rFonts w:ascii="Arial" w:hAnsi="Arial" w:cs="Arial"/>
                <w:b/>
                <w:bCs/>
                <w:sz w:val="14"/>
                <w:szCs w:val="14"/>
                <w:u w:val="single"/>
              </w:rPr>
            </w:pPr>
            <w:r w:rsidRPr="00B60CE3">
              <w:rPr>
                <w:rFonts w:ascii="Arial" w:hAnsi="Arial" w:cs="Arial"/>
                <w:b/>
                <w:bCs/>
                <w:sz w:val="14"/>
                <w:szCs w:val="14"/>
                <w:u w:val="single"/>
              </w:rPr>
              <w:t>CD Ratio:</w:t>
            </w:r>
          </w:p>
          <w:p w14:paraId="3309B194" w14:textId="77777777" w:rsidR="00D109AB" w:rsidRPr="00B60CE3" w:rsidRDefault="00D109AB" w:rsidP="00A17D0F">
            <w:pPr>
              <w:spacing w:after="0" w:line="240" w:lineRule="auto"/>
              <w:jc w:val="both"/>
              <w:rPr>
                <w:rFonts w:ascii="Arial" w:hAnsi="Arial" w:cs="Arial"/>
                <w:sz w:val="14"/>
                <w:szCs w:val="14"/>
              </w:rPr>
            </w:pPr>
            <w:r w:rsidRPr="00B60CE3">
              <w:rPr>
                <w:rFonts w:ascii="Arial" w:hAnsi="Arial" w:cs="Arial"/>
                <w:sz w:val="14"/>
                <w:szCs w:val="14"/>
              </w:rPr>
              <w:t>Chief Secretary, Govt. of Assam asked the Banks with CD Ratio below 30% to come up with better performance in Dec, 2021 quarter.</w:t>
            </w:r>
          </w:p>
        </w:tc>
        <w:tc>
          <w:tcPr>
            <w:tcW w:w="1134" w:type="dxa"/>
            <w:tcBorders>
              <w:top w:val="nil"/>
              <w:left w:val="nil"/>
              <w:bottom w:val="single" w:sz="4" w:space="0" w:color="auto"/>
              <w:right w:val="single" w:sz="4" w:space="0" w:color="auto"/>
            </w:tcBorders>
            <w:shd w:val="clear" w:color="auto" w:fill="auto"/>
            <w:vAlign w:val="center"/>
          </w:tcPr>
          <w:p w14:paraId="15EE56A1" w14:textId="77777777" w:rsidR="00D109AB" w:rsidRPr="00B60CE3" w:rsidRDefault="00D109AB" w:rsidP="00A17D0F">
            <w:pPr>
              <w:spacing w:after="0" w:line="240" w:lineRule="auto"/>
              <w:jc w:val="center"/>
              <w:rPr>
                <w:rFonts w:ascii="Arial" w:hAnsi="Arial" w:cs="Arial"/>
                <w:sz w:val="14"/>
                <w:szCs w:val="14"/>
              </w:rPr>
            </w:pPr>
            <w:r w:rsidRPr="00B60CE3">
              <w:rPr>
                <w:rFonts w:ascii="Arial" w:hAnsi="Arial" w:cs="Arial"/>
                <w:b/>
                <w:bCs/>
                <w:sz w:val="14"/>
                <w:szCs w:val="14"/>
              </w:rPr>
              <w:t xml:space="preserve">Banks below 30% CD Ratio </w:t>
            </w:r>
            <w:proofErr w:type="spellStart"/>
            <w:r w:rsidRPr="00B60CE3">
              <w:rPr>
                <w:rFonts w:ascii="Arial" w:hAnsi="Arial" w:cs="Arial"/>
                <w:b/>
                <w:bCs/>
                <w:sz w:val="14"/>
                <w:szCs w:val="14"/>
              </w:rPr>
              <w:t>i.e</w:t>
            </w:r>
            <w:proofErr w:type="spellEnd"/>
            <w:r w:rsidRPr="00B60CE3">
              <w:rPr>
                <w:rFonts w:ascii="Arial" w:hAnsi="Arial" w:cs="Arial"/>
                <w:b/>
                <w:bCs/>
                <w:sz w:val="14"/>
                <w:szCs w:val="14"/>
              </w:rPr>
              <w:t xml:space="preserve"> SIB, KMB, UNI &amp; PSB</w:t>
            </w:r>
          </w:p>
        </w:tc>
        <w:tc>
          <w:tcPr>
            <w:tcW w:w="5045" w:type="dxa"/>
            <w:tcBorders>
              <w:top w:val="nil"/>
              <w:left w:val="nil"/>
              <w:bottom w:val="single" w:sz="4" w:space="0" w:color="auto"/>
              <w:right w:val="single" w:sz="4" w:space="0" w:color="auto"/>
            </w:tcBorders>
            <w:shd w:val="clear" w:color="auto" w:fill="auto"/>
            <w:vAlign w:val="center"/>
            <w:hideMark/>
          </w:tcPr>
          <w:p w14:paraId="737E2C7C" w14:textId="7A09D33D" w:rsidR="00D109AB" w:rsidRPr="00B60CE3" w:rsidRDefault="00D109AB" w:rsidP="00A17D0F">
            <w:pPr>
              <w:spacing w:after="0" w:line="240" w:lineRule="auto"/>
              <w:rPr>
                <w:rFonts w:ascii="Arial" w:hAnsi="Arial" w:cs="Arial"/>
                <w:sz w:val="14"/>
                <w:szCs w:val="14"/>
              </w:rPr>
            </w:pPr>
            <w:r w:rsidRPr="00B60CE3">
              <w:rPr>
                <w:rFonts w:ascii="Arial" w:hAnsi="Arial" w:cs="Arial"/>
                <w:b/>
                <w:bCs/>
                <w:sz w:val="14"/>
                <w:szCs w:val="14"/>
              </w:rPr>
              <w:t>South Indian Bank</w:t>
            </w:r>
            <w:r w:rsidRPr="00B60CE3">
              <w:rPr>
                <w:rFonts w:ascii="Arial" w:hAnsi="Arial" w:cs="Arial"/>
                <w:sz w:val="14"/>
                <w:szCs w:val="14"/>
              </w:rPr>
              <w:t xml:space="preserve"> has i</w:t>
            </w:r>
            <w:r w:rsidR="00D74B95" w:rsidRPr="00B60CE3">
              <w:rPr>
                <w:rFonts w:ascii="Arial" w:hAnsi="Arial" w:cs="Arial"/>
                <w:sz w:val="14"/>
                <w:szCs w:val="14"/>
              </w:rPr>
              <w:t>mproved</w:t>
            </w:r>
            <w:r w:rsidRPr="00B60CE3">
              <w:rPr>
                <w:rFonts w:ascii="Arial" w:hAnsi="Arial" w:cs="Arial"/>
                <w:sz w:val="14"/>
                <w:szCs w:val="14"/>
              </w:rPr>
              <w:t xml:space="preserve"> </w:t>
            </w:r>
            <w:r w:rsidR="00EB55F0" w:rsidRPr="00B60CE3">
              <w:rPr>
                <w:rFonts w:ascii="Arial" w:hAnsi="Arial" w:cs="Arial"/>
                <w:sz w:val="14"/>
                <w:szCs w:val="14"/>
              </w:rPr>
              <w:t>its CD Ratio</w:t>
            </w:r>
            <w:r w:rsidR="00D74B95" w:rsidRPr="00B60CE3">
              <w:rPr>
                <w:rFonts w:ascii="Arial" w:hAnsi="Arial" w:cs="Arial"/>
                <w:sz w:val="14"/>
                <w:szCs w:val="14"/>
              </w:rPr>
              <w:t xml:space="preserve"> from 16%</w:t>
            </w:r>
            <w:r w:rsidR="00EB55F0" w:rsidRPr="00B60CE3">
              <w:rPr>
                <w:rFonts w:ascii="Arial" w:hAnsi="Arial" w:cs="Arial"/>
                <w:sz w:val="14"/>
                <w:szCs w:val="14"/>
              </w:rPr>
              <w:t xml:space="preserve"> </w:t>
            </w:r>
            <w:r w:rsidRPr="00B60CE3">
              <w:rPr>
                <w:rFonts w:ascii="Arial" w:hAnsi="Arial" w:cs="Arial"/>
                <w:sz w:val="14"/>
                <w:szCs w:val="14"/>
              </w:rPr>
              <w:t xml:space="preserve">to 31%, </w:t>
            </w:r>
            <w:r w:rsidRPr="00B60CE3">
              <w:rPr>
                <w:rFonts w:ascii="Arial" w:hAnsi="Arial" w:cs="Arial"/>
                <w:b/>
                <w:bCs/>
                <w:sz w:val="14"/>
                <w:szCs w:val="14"/>
              </w:rPr>
              <w:t>Kotak Mahindra Bank</w:t>
            </w:r>
            <w:r w:rsidR="00D74B95" w:rsidRPr="00B60CE3">
              <w:rPr>
                <w:rFonts w:ascii="Arial" w:hAnsi="Arial" w:cs="Arial"/>
                <w:b/>
                <w:bCs/>
                <w:sz w:val="14"/>
                <w:szCs w:val="14"/>
              </w:rPr>
              <w:t xml:space="preserve"> </w:t>
            </w:r>
            <w:r w:rsidR="00D74B95" w:rsidRPr="00B60CE3">
              <w:rPr>
                <w:rFonts w:ascii="Arial" w:hAnsi="Arial" w:cs="Arial"/>
                <w:sz w:val="14"/>
                <w:szCs w:val="14"/>
              </w:rPr>
              <w:t>from 23%</w:t>
            </w:r>
            <w:r w:rsidRPr="00B60CE3">
              <w:rPr>
                <w:rFonts w:ascii="Arial" w:hAnsi="Arial" w:cs="Arial"/>
                <w:sz w:val="14"/>
                <w:szCs w:val="14"/>
              </w:rPr>
              <w:t xml:space="preserve"> to 32% and </w:t>
            </w:r>
            <w:r w:rsidRPr="00B60CE3">
              <w:rPr>
                <w:rFonts w:ascii="Arial" w:hAnsi="Arial" w:cs="Arial"/>
                <w:b/>
                <w:bCs/>
                <w:sz w:val="14"/>
                <w:szCs w:val="14"/>
              </w:rPr>
              <w:t>Punjab &amp; Sind Bank</w:t>
            </w:r>
            <w:r w:rsidR="00D74B95" w:rsidRPr="00B60CE3">
              <w:rPr>
                <w:rFonts w:ascii="Arial" w:hAnsi="Arial" w:cs="Arial"/>
                <w:b/>
                <w:bCs/>
                <w:sz w:val="14"/>
                <w:szCs w:val="14"/>
              </w:rPr>
              <w:t xml:space="preserve"> </w:t>
            </w:r>
            <w:r w:rsidR="00D74B95" w:rsidRPr="00B60CE3">
              <w:rPr>
                <w:rFonts w:ascii="Arial" w:hAnsi="Arial" w:cs="Arial"/>
                <w:sz w:val="14"/>
                <w:szCs w:val="14"/>
              </w:rPr>
              <w:t>from 29%</w:t>
            </w:r>
            <w:r w:rsidRPr="00B60CE3">
              <w:rPr>
                <w:rFonts w:ascii="Arial" w:hAnsi="Arial" w:cs="Arial"/>
                <w:sz w:val="14"/>
                <w:szCs w:val="14"/>
              </w:rPr>
              <w:t xml:space="preserve"> to 30% CD Ratio in Dec, 2021 quarter</w:t>
            </w:r>
            <w:r w:rsidR="00D74B95" w:rsidRPr="00B60CE3">
              <w:rPr>
                <w:rFonts w:ascii="Arial" w:hAnsi="Arial" w:cs="Arial"/>
                <w:sz w:val="14"/>
                <w:szCs w:val="14"/>
              </w:rPr>
              <w:t xml:space="preserve"> over Sep’21 quarter</w:t>
            </w:r>
            <w:r w:rsidRPr="00B60CE3">
              <w:rPr>
                <w:rFonts w:ascii="Arial" w:hAnsi="Arial" w:cs="Arial"/>
                <w:sz w:val="14"/>
                <w:szCs w:val="14"/>
              </w:rPr>
              <w:t>.</w:t>
            </w:r>
          </w:p>
          <w:p w14:paraId="4A7D949F" w14:textId="77777777" w:rsidR="00D109AB" w:rsidRPr="00B60CE3" w:rsidRDefault="00D109AB" w:rsidP="00A17D0F">
            <w:pPr>
              <w:spacing w:after="0" w:line="240" w:lineRule="auto"/>
              <w:rPr>
                <w:rFonts w:ascii="Arial" w:hAnsi="Arial" w:cs="Arial"/>
                <w:sz w:val="14"/>
                <w:szCs w:val="14"/>
              </w:rPr>
            </w:pPr>
          </w:p>
          <w:p w14:paraId="2E7694AF" w14:textId="191A5DE2" w:rsidR="00D109AB" w:rsidRPr="00B60CE3" w:rsidRDefault="00D109AB" w:rsidP="00A17D0F">
            <w:pPr>
              <w:spacing w:after="0" w:line="240" w:lineRule="auto"/>
              <w:rPr>
                <w:rFonts w:ascii="Arial" w:hAnsi="Arial" w:cs="Arial"/>
                <w:sz w:val="14"/>
                <w:szCs w:val="14"/>
              </w:rPr>
            </w:pPr>
            <w:r w:rsidRPr="00B60CE3">
              <w:rPr>
                <w:rFonts w:ascii="Arial" w:hAnsi="Arial" w:cs="Arial"/>
                <w:sz w:val="14"/>
                <w:szCs w:val="14"/>
              </w:rPr>
              <w:t xml:space="preserve">However, </w:t>
            </w:r>
            <w:r w:rsidRPr="00B60CE3">
              <w:rPr>
                <w:rFonts w:ascii="Arial" w:hAnsi="Arial" w:cs="Arial"/>
                <w:b/>
                <w:bCs/>
                <w:sz w:val="14"/>
                <w:szCs w:val="14"/>
              </w:rPr>
              <w:t>Union Bank</w:t>
            </w:r>
            <w:r w:rsidRPr="00B60CE3">
              <w:rPr>
                <w:rFonts w:ascii="Arial" w:hAnsi="Arial" w:cs="Arial"/>
                <w:sz w:val="14"/>
                <w:szCs w:val="14"/>
              </w:rPr>
              <w:t xml:space="preserve"> is still below 30% with 27% CD Ratio at the end of Dec, 2021 quarter.</w:t>
            </w:r>
            <w:r w:rsidR="00EB55F0" w:rsidRPr="00B60CE3">
              <w:rPr>
                <w:rFonts w:ascii="Arial" w:hAnsi="Arial" w:cs="Arial"/>
                <w:sz w:val="14"/>
                <w:szCs w:val="14"/>
              </w:rPr>
              <w:t xml:space="preserve"> They have submitted an actionable plan to improve their CD Ratio in the coming quarter.</w:t>
            </w:r>
          </w:p>
          <w:p w14:paraId="239065BE" w14:textId="759BFE2A" w:rsidR="00AD4BA5" w:rsidRPr="00B60CE3" w:rsidRDefault="00AD4BA5" w:rsidP="00A17D0F">
            <w:pPr>
              <w:spacing w:after="0" w:line="240" w:lineRule="auto"/>
              <w:rPr>
                <w:rFonts w:ascii="Arial" w:hAnsi="Arial" w:cs="Arial"/>
                <w:sz w:val="14"/>
                <w:szCs w:val="14"/>
              </w:rPr>
            </w:pPr>
          </w:p>
          <w:p w14:paraId="7C7290C8" w14:textId="51F641C5" w:rsidR="00AD4BA5" w:rsidRPr="00B60CE3" w:rsidRDefault="00AD4BA5" w:rsidP="00A17D0F">
            <w:pPr>
              <w:spacing w:after="0" w:line="240" w:lineRule="auto"/>
              <w:rPr>
                <w:rFonts w:ascii="Arial" w:hAnsi="Arial" w:cs="Arial"/>
                <w:sz w:val="14"/>
                <w:szCs w:val="14"/>
              </w:rPr>
            </w:pPr>
            <w:r w:rsidRPr="00B60CE3">
              <w:rPr>
                <w:rFonts w:ascii="Arial" w:hAnsi="Arial" w:cs="Arial"/>
                <w:sz w:val="14"/>
                <w:szCs w:val="14"/>
              </w:rPr>
              <w:t>KMB &amp; PSB have not submitted ATR.</w:t>
            </w:r>
          </w:p>
          <w:p w14:paraId="4EBB701A" w14:textId="4D3968CE" w:rsidR="00EB55F0" w:rsidRPr="00B60CE3" w:rsidRDefault="00EB55F0" w:rsidP="00A17D0F">
            <w:pPr>
              <w:spacing w:after="0" w:line="240" w:lineRule="auto"/>
              <w:rPr>
                <w:rFonts w:ascii="Arial" w:hAnsi="Arial" w:cs="Arial"/>
                <w:sz w:val="14"/>
                <w:szCs w:val="14"/>
              </w:rPr>
            </w:pPr>
          </w:p>
        </w:tc>
      </w:tr>
      <w:tr w:rsidR="00A7173B" w:rsidRPr="00B60CE3" w14:paraId="7D0A435C" w14:textId="77777777" w:rsidTr="00A76BFD">
        <w:trPr>
          <w:trHeight w:val="1299"/>
        </w:trPr>
        <w:tc>
          <w:tcPr>
            <w:tcW w:w="453" w:type="dxa"/>
            <w:tcBorders>
              <w:top w:val="nil"/>
              <w:left w:val="single" w:sz="4" w:space="0" w:color="auto"/>
              <w:bottom w:val="single" w:sz="4" w:space="0" w:color="auto"/>
              <w:right w:val="single" w:sz="4" w:space="0" w:color="auto"/>
            </w:tcBorders>
            <w:shd w:val="clear" w:color="auto" w:fill="auto"/>
            <w:vAlign w:val="center"/>
          </w:tcPr>
          <w:p w14:paraId="30452AFA" w14:textId="77777777" w:rsidR="00D109AB" w:rsidRPr="00B60CE3" w:rsidRDefault="00D109AB" w:rsidP="00A17D0F">
            <w:pPr>
              <w:spacing w:after="0" w:line="240" w:lineRule="auto"/>
              <w:jc w:val="center"/>
              <w:rPr>
                <w:rFonts w:ascii="Arial" w:hAnsi="Arial" w:cs="Arial"/>
                <w:sz w:val="16"/>
                <w:szCs w:val="16"/>
              </w:rPr>
            </w:pPr>
            <w:r w:rsidRPr="00B60CE3">
              <w:rPr>
                <w:rFonts w:ascii="Arial" w:hAnsi="Arial" w:cs="Arial"/>
                <w:sz w:val="16"/>
                <w:szCs w:val="16"/>
              </w:rPr>
              <w:t>2.</w:t>
            </w:r>
          </w:p>
        </w:tc>
        <w:tc>
          <w:tcPr>
            <w:tcW w:w="3624" w:type="dxa"/>
            <w:tcBorders>
              <w:top w:val="nil"/>
              <w:left w:val="nil"/>
              <w:bottom w:val="single" w:sz="4" w:space="0" w:color="auto"/>
              <w:right w:val="single" w:sz="4" w:space="0" w:color="auto"/>
            </w:tcBorders>
            <w:shd w:val="clear" w:color="auto" w:fill="auto"/>
            <w:vAlign w:val="center"/>
          </w:tcPr>
          <w:p w14:paraId="688E7F8D" w14:textId="77777777" w:rsidR="00D109AB" w:rsidRPr="00B60CE3" w:rsidRDefault="00D109AB" w:rsidP="00A17D0F">
            <w:pPr>
              <w:spacing w:after="0" w:line="240" w:lineRule="auto"/>
              <w:jc w:val="both"/>
              <w:rPr>
                <w:rFonts w:ascii="Arial" w:hAnsi="Arial" w:cs="Arial"/>
                <w:b/>
                <w:bCs/>
                <w:sz w:val="14"/>
                <w:szCs w:val="14"/>
                <w:u w:val="single"/>
                <w:lang w:val="en-US"/>
              </w:rPr>
            </w:pPr>
            <w:r w:rsidRPr="00B60CE3">
              <w:rPr>
                <w:rFonts w:ascii="Arial" w:hAnsi="Arial" w:cs="Arial"/>
                <w:b/>
                <w:bCs/>
                <w:sz w:val="14"/>
                <w:szCs w:val="14"/>
                <w:u w:val="single"/>
                <w:lang w:val="en-US"/>
              </w:rPr>
              <w:t>MUDRA:</w:t>
            </w:r>
          </w:p>
          <w:p w14:paraId="3DC0300C" w14:textId="77777777" w:rsidR="00D109AB" w:rsidRPr="00B60CE3" w:rsidRDefault="00D109AB" w:rsidP="00A17D0F">
            <w:pPr>
              <w:spacing w:after="0" w:line="240" w:lineRule="auto"/>
              <w:jc w:val="both"/>
              <w:rPr>
                <w:rFonts w:ascii="Arial" w:hAnsi="Arial" w:cs="Arial"/>
                <w:b/>
                <w:bCs/>
                <w:sz w:val="14"/>
                <w:szCs w:val="14"/>
                <w:u w:val="single"/>
              </w:rPr>
            </w:pPr>
            <w:r w:rsidRPr="00B60CE3">
              <w:rPr>
                <w:rFonts w:ascii="Arial" w:hAnsi="Arial" w:cs="Arial"/>
                <w:bCs/>
                <w:sz w:val="14"/>
                <w:szCs w:val="14"/>
              </w:rPr>
              <w:t xml:space="preserve">Chief </w:t>
            </w:r>
            <w:r w:rsidRPr="00B60CE3">
              <w:rPr>
                <w:rFonts w:ascii="Arial" w:hAnsi="Arial" w:cs="Arial"/>
                <w:sz w:val="14"/>
                <w:szCs w:val="14"/>
              </w:rPr>
              <w:t>Secretary</w:t>
            </w:r>
            <w:r w:rsidRPr="00B60CE3">
              <w:rPr>
                <w:rFonts w:ascii="Arial" w:hAnsi="Arial" w:cs="Arial"/>
                <w:bCs/>
                <w:sz w:val="14"/>
                <w:szCs w:val="14"/>
              </w:rPr>
              <w:t>, Govt. of Assam, expressed displeasure over the abysmal performance of private Banks in MUDRA loans and asked the private Banks to improve their finance under the scheme.</w:t>
            </w:r>
          </w:p>
        </w:tc>
        <w:tc>
          <w:tcPr>
            <w:tcW w:w="1134" w:type="dxa"/>
            <w:tcBorders>
              <w:top w:val="nil"/>
              <w:left w:val="nil"/>
              <w:bottom w:val="single" w:sz="4" w:space="0" w:color="auto"/>
              <w:right w:val="single" w:sz="4" w:space="0" w:color="auto"/>
            </w:tcBorders>
            <w:shd w:val="clear" w:color="auto" w:fill="auto"/>
            <w:vAlign w:val="center"/>
          </w:tcPr>
          <w:p w14:paraId="10FFFE73" w14:textId="77777777" w:rsidR="00D109AB" w:rsidRPr="00B60CE3" w:rsidRDefault="00D109AB" w:rsidP="00A17D0F">
            <w:pPr>
              <w:spacing w:after="0" w:line="240" w:lineRule="auto"/>
              <w:jc w:val="center"/>
              <w:rPr>
                <w:rFonts w:ascii="Arial" w:hAnsi="Arial" w:cs="Arial"/>
                <w:b/>
                <w:bCs/>
                <w:sz w:val="14"/>
                <w:szCs w:val="14"/>
              </w:rPr>
            </w:pPr>
            <w:r w:rsidRPr="00B60CE3">
              <w:rPr>
                <w:rFonts w:ascii="Arial" w:hAnsi="Arial" w:cs="Arial"/>
                <w:b/>
                <w:bCs/>
                <w:sz w:val="14"/>
                <w:szCs w:val="14"/>
              </w:rPr>
              <w:t>All Private Banks</w:t>
            </w:r>
          </w:p>
        </w:tc>
        <w:tc>
          <w:tcPr>
            <w:tcW w:w="5045" w:type="dxa"/>
            <w:tcBorders>
              <w:top w:val="nil"/>
              <w:left w:val="nil"/>
              <w:bottom w:val="single" w:sz="4" w:space="0" w:color="auto"/>
              <w:right w:val="single" w:sz="4" w:space="0" w:color="auto"/>
            </w:tcBorders>
            <w:shd w:val="clear" w:color="auto" w:fill="auto"/>
            <w:vAlign w:val="center"/>
          </w:tcPr>
          <w:p w14:paraId="47D13D32" w14:textId="4159FA1D" w:rsidR="00D109AB" w:rsidRPr="00B60CE3" w:rsidRDefault="00D109AB" w:rsidP="00A17D0F">
            <w:pPr>
              <w:spacing w:after="0" w:line="240" w:lineRule="auto"/>
              <w:rPr>
                <w:rFonts w:ascii="Arial" w:hAnsi="Arial" w:cs="Arial"/>
                <w:sz w:val="14"/>
                <w:szCs w:val="14"/>
              </w:rPr>
            </w:pPr>
            <w:r w:rsidRPr="00B60CE3">
              <w:rPr>
                <w:rFonts w:ascii="Arial" w:hAnsi="Arial" w:cs="Arial"/>
                <w:sz w:val="14"/>
                <w:szCs w:val="14"/>
              </w:rPr>
              <w:t xml:space="preserve">Private Banks have collectively disbursed Rs 148 Crore </w:t>
            </w:r>
            <w:r w:rsidR="00D74B95" w:rsidRPr="00B60CE3">
              <w:rPr>
                <w:rFonts w:ascii="Arial" w:hAnsi="Arial" w:cs="Arial"/>
                <w:sz w:val="14"/>
                <w:szCs w:val="14"/>
              </w:rPr>
              <w:t xml:space="preserve">under MUDRA </w:t>
            </w:r>
            <w:r w:rsidRPr="00B60CE3">
              <w:rPr>
                <w:rFonts w:ascii="Arial" w:hAnsi="Arial" w:cs="Arial"/>
                <w:sz w:val="14"/>
                <w:szCs w:val="14"/>
              </w:rPr>
              <w:t>during the</w:t>
            </w:r>
            <w:r w:rsidR="00AF4C4B" w:rsidRPr="00B60CE3">
              <w:rPr>
                <w:rFonts w:ascii="Arial" w:hAnsi="Arial" w:cs="Arial"/>
                <w:sz w:val="14"/>
                <w:szCs w:val="14"/>
              </w:rPr>
              <w:t xml:space="preserve"> </w:t>
            </w:r>
            <w:proofErr w:type="gramStart"/>
            <w:r w:rsidR="00AF4C4B" w:rsidRPr="00B60CE3">
              <w:rPr>
                <w:rFonts w:ascii="Arial" w:hAnsi="Arial" w:cs="Arial"/>
                <w:sz w:val="14"/>
                <w:szCs w:val="14"/>
              </w:rPr>
              <w:t>FY(</w:t>
            </w:r>
            <w:proofErr w:type="gramEnd"/>
            <w:r w:rsidR="00AF4C4B" w:rsidRPr="00B60CE3">
              <w:rPr>
                <w:rFonts w:ascii="Arial" w:hAnsi="Arial" w:cs="Arial"/>
                <w:sz w:val="14"/>
                <w:szCs w:val="14"/>
              </w:rPr>
              <w:t>2021-22)</w:t>
            </w:r>
            <w:r w:rsidRPr="00B60CE3">
              <w:rPr>
                <w:rFonts w:ascii="Arial" w:hAnsi="Arial" w:cs="Arial"/>
                <w:sz w:val="14"/>
                <w:szCs w:val="14"/>
              </w:rPr>
              <w:t xml:space="preserve"> from 1</w:t>
            </w:r>
            <w:r w:rsidRPr="00B60CE3">
              <w:rPr>
                <w:rFonts w:ascii="Arial" w:hAnsi="Arial" w:cs="Arial"/>
                <w:sz w:val="14"/>
                <w:szCs w:val="14"/>
                <w:vertAlign w:val="superscript"/>
              </w:rPr>
              <w:t>st</w:t>
            </w:r>
            <w:r w:rsidRPr="00B60CE3">
              <w:rPr>
                <w:rFonts w:ascii="Arial" w:hAnsi="Arial" w:cs="Arial"/>
                <w:sz w:val="14"/>
                <w:szCs w:val="14"/>
              </w:rPr>
              <w:t xml:space="preserve"> Apr</w:t>
            </w:r>
            <w:r w:rsidR="00C12FF5" w:rsidRPr="00B60CE3">
              <w:rPr>
                <w:rFonts w:ascii="Arial" w:hAnsi="Arial" w:cs="Arial"/>
                <w:sz w:val="14"/>
                <w:szCs w:val="14"/>
              </w:rPr>
              <w:t>, 2021</w:t>
            </w:r>
            <w:r w:rsidRPr="00B60CE3">
              <w:rPr>
                <w:rFonts w:ascii="Arial" w:hAnsi="Arial" w:cs="Arial"/>
                <w:sz w:val="14"/>
                <w:szCs w:val="14"/>
              </w:rPr>
              <w:t xml:space="preserve"> to 31</w:t>
            </w:r>
            <w:r w:rsidRPr="00B60CE3">
              <w:rPr>
                <w:rFonts w:ascii="Arial" w:hAnsi="Arial" w:cs="Arial"/>
                <w:sz w:val="14"/>
                <w:szCs w:val="14"/>
                <w:vertAlign w:val="superscript"/>
              </w:rPr>
              <w:t>st</w:t>
            </w:r>
            <w:r w:rsidRPr="00B60CE3">
              <w:rPr>
                <w:rFonts w:ascii="Arial" w:hAnsi="Arial" w:cs="Arial"/>
                <w:sz w:val="14"/>
                <w:szCs w:val="14"/>
              </w:rPr>
              <w:t xml:space="preserve"> Dec, 2021. </w:t>
            </w:r>
          </w:p>
          <w:p w14:paraId="4AF8D344" w14:textId="77777777" w:rsidR="00171E3A" w:rsidRPr="00B60CE3" w:rsidRDefault="00171E3A" w:rsidP="00A17D0F">
            <w:pPr>
              <w:spacing w:after="0" w:line="240" w:lineRule="auto"/>
              <w:rPr>
                <w:rFonts w:ascii="Arial" w:hAnsi="Arial" w:cs="Arial"/>
                <w:sz w:val="14"/>
                <w:szCs w:val="14"/>
              </w:rPr>
            </w:pPr>
          </w:p>
          <w:p w14:paraId="570F3251" w14:textId="40EF1B1A" w:rsidR="00171E3A" w:rsidRPr="00B60CE3" w:rsidRDefault="00D109AB" w:rsidP="00A17D0F">
            <w:pPr>
              <w:spacing w:after="0" w:line="240" w:lineRule="auto"/>
              <w:rPr>
                <w:rFonts w:ascii="Arial" w:hAnsi="Arial" w:cs="Arial"/>
                <w:sz w:val="14"/>
                <w:szCs w:val="14"/>
              </w:rPr>
            </w:pPr>
            <w:r w:rsidRPr="00B60CE3">
              <w:rPr>
                <w:rFonts w:ascii="Arial" w:hAnsi="Arial" w:cs="Arial"/>
                <w:sz w:val="14"/>
                <w:szCs w:val="14"/>
              </w:rPr>
              <w:t xml:space="preserve">However, banks like </w:t>
            </w:r>
            <w:r w:rsidRPr="00B60CE3">
              <w:rPr>
                <w:rFonts w:ascii="Arial" w:hAnsi="Arial" w:cs="Arial"/>
                <w:b/>
                <w:bCs/>
                <w:sz w:val="14"/>
                <w:szCs w:val="14"/>
              </w:rPr>
              <w:t xml:space="preserve">Jana Small Finance Bank, Kotak Mahindra Bank, North East Small Finance Bank, Utkarsh Small Finance </w:t>
            </w:r>
            <w:r w:rsidR="004A5CA3" w:rsidRPr="00B60CE3">
              <w:rPr>
                <w:rFonts w:ascii="Arial" w:hAnsi="Arial" w:cs="Arial"/>
                <w:b/>
                <w:bCs/>
                <w:sz w:val="14"/>
                <w:szCs w:val="14"/>
              </w:rPr>
              <w:t xml:space="preserve">Bank, IDFC </w:t>
            </w:r>
            <w:r w:rsidRPr="00B60CE3">
              <w:rPr>
                <w:rFonts w:ascii="Arial" w:hAnsi="Arial" w:cs="Arial"/>
                <w:b/>
                <w:bCs/>
                <w:sz w:val="14"/>
                <w:szCs w:val="14"/>
              </w:rPr>
              <w:t>&amp; YES Bank</w:t>
            </w:r>
            <w:r w:rsidRPr="00B60CE3">
              <w:rPr>
                <w:rFonts w:ascii="Arial" w:hAnsi="Arial" w:cs="Arial"/>
                <w:sz w:val="14"/>
                <w:szCs w:val="14"/>
              </w:rPr>
              <w:t xml:space="preserve"> have not disbursed any loan under MUDRA during the </w:t>
            </w:r>
            <w:proofErr w:type="gramStart"/>
            <w:r w:rsidRPr="00B60CE3">
              <w:rPr>
                <w:rFonts w:ascii="Arial" w:hAnsi="Arial" w:cs="Arial"/>
                <w:sz w:val="14"/>
                <w:szCs w:val="14"/>
              </w:rPr>
              <w:t>FY(</w:t>
            </w:r>
            <w:proofErr w:type="gramEnd"/>
            <w:r w:rsidRPr="00B60CE3">
              <w:rPr>
                <w:rFonts w:ascii="Arial" w:hAnsi="Arial" w:cs="Arial"/>
                <w:sz w:val="14"/>
                <w:szCs w:val="14"/>
              </w:rPr>
              <w:t>2021-22) till 31.12.2021.</w:t>
            </w:r>
          </w:p>
        </w:tc>
      </w:tr>
      <w:tr w:rsidR="00A7173B" w:rsidRPr="00B60CE3" w14:paraId="0A126F2E" w14:textId="77777777" w:rsidTr="00A76BFD">
        <w:trPr>
          <w:trHeight w:val="1406"/>
        </w:trPr>
        <w:tc>
          <w:tcPr>
            <w:tcW w:w="453" w:type="dxa"/>
            <w:tcBorders>
              <w:top w:val="nil"/>
              <w:left w:val="single" w:sz="4" w:space="0" w:color="auto"/>
              <w:bottom w:val="single" w:sz="4" w:space="0" w:color="auto"/>
              <w:right w:val="single" w:sz="4" w:space="0" w:color="auto"/>
            </w:tcBorders>
            <w:shd w:val="clear" w:color="auto" w:fill="auto"/>
            <w:vAlign w:val="center"/>
          </w:tcPr>
          <w:p w14:paraId="0DC71CE2" w14:textId="77777777" w:rsidR="00D109AB" w:rsidRPr="00B60CE3" w:rsidRDefault="00D109AB" w:rsidP="00A17D0F">
            <w:pPr>
              <w:spacing w:after="0" w:line="240" w:lineRule="auto"/>
              <w:jc w:val="center"/>
              <w:rPr>
                <w:rFonts w:ascii="Arial" w:hAnsi="Arial" w:cs="Arial"/>
                <w:sz w:val="16"/>
                <w:szCs w:val="16"/>
              </w:rPr>
            </w:pPr>
            <w:r w:rsidRPr="00B60CE3">
              <w:rPr>
                <w:rFonts w:ascii="Arial" w:hAnsi="Arial" w:cs="Arial"/>
                <w:sz w:val="16"/>
                <w:szCs w:val="16"/>
              </w:rPr>
              <w:t>3.</w:t>
            </w:r>
          </w:p>
        </w:tc>
        <w:tc>
          <w:tcPr>
            <w:tcW w:w="3624" w:type="dxa"/>
            <w:tcBorders>
              <w:top w:val="nil"/>
              <w:left w:val="nil"/>
              <w:bottom w:val="single" w:sz="4" w:space="0" w:color="auto"/>
              <w:right w:val="single" w:sz="4" w:space="0" w:color="auto"/>
            </w:tcBorders>
            <w:shd w:val="clear" w:color="auto" w:fill="auto"/>
            <w:vAlign w:val="center"/>
          </w:tcPr>
          <w:p w14:paraId="2AABB257" w14:textId="77777777" w:rsidR="00D109AB" w:rsidRPr="00B60CE3" w:rsidRDefault="00D109AB" w:rsidP="00A17D0F">
            <w:pPr>
              <w:spacing w:after="0" w:line="240" w:lineRule="auto"/>
              <w:jc w:val="both"/>
              <w:rPr>
                <w:rFonts w:ascii="Arial" w:hAnsi="Arial" w:cs="Arial"/>
                <w:sz w:val="14"/>
                <w:szCs w:val="14"/>
              </w:rPr>
            </w:pPr>
            <w:proofErr w:type="gramStart"/>
            <w:r w:rsidRPr="00B60CE3">
              <w:rPr>
                <w:rFonts w:ascii="Arial" w:hAnsi="Arial" w:cs="Arial"/>
                <w:b/>
                <w:bCs/>
                <w:sz w:val="14"/>
                <w:szCs w:val="14"/>
                <w:u w:val="single"/>
              </w:rPr>
              <w:t>PMFME</w:t>
            </w:r>
            <w:r w:rsidRPr="00B60CE3">
              <w:rPr>
                <w:rFonts w:ascii="Arial" w:hAnsi="Arial" w:cs="Arial"/>
                <w:sz w:val="14"/>
                <w:szCs w:val="14"/>
              </w:rPr>
              <w:t xml:space="preserve"> :</w:t>
            </w:r>
            <w:proofErr w:type="gramEnd"/>
          </w:p>
          <w:p w14:paraId="17E57BD7" w14:textId="77777777" w:rsidR="00D109AB" w:rsidRPr="00B60CE3" w:rsidRDefault="00D109AB" w:rsidP="00A17D0F">
            <w:pPr>
              <w:spacing w:after="0" w:line="240" w:lineRule="auto"/>
              <w:jc w:val="both"/>
              <w:rPr>
                <w:rFonts w:ascii="Arial" w:hAnsi="Arial" w:cs="Arial"/>
                <w:b/>
                <w:bCs/>
                <w:sz w:val="14"/>
                <w:szCs w:val="14"/>
                <w:u w:val="single"/>
              </w:rPr>
            </w:pPr>
            <w:r w:rsidRPr="00B60CE3">
              <w:rPr>
                <w:rFonts w:ascii="Arial" w:hAnsi="Arial" w:cs="Arial"/>
                <w:sz w:val="14"/>
                <w:szCs w:val="14"/>
              </w:rPr>
              <w:t>Managing Director, Assam Industrial Development Corporation informed the house that so far only 12 loan applications under PMFME are sanctioned, whereas, 63 loan applications are pending in different Banks.</w:t>
            </w:r>
          </w:p>
        </w:tc>
        <w:tc>
          <w:tcPr>
            <w:tcW w:w="1134" w:type="dxa"/>
            <w:tcBorders>
              <w:top w:val="nil"/>
              <w:left w:val="nil"/>
              <w:bottom w:val="single" w:sz="4" w:space="0" w:color="auto"/>
              <w:right w:val="single" w:sz="4" w:space="0" w:color="auto"/>
            </w:tcBorders>
            <w:shd w:val="clear" w:color="auto" w:fill="auto"/>
            <w:vAlign w:val="center"/>
          </w:tcPr>
          <w:p w14:paraId="59CC9E7A" w14:textId="77777777" w:rsidR="00D109AB" w:rsidRPr="00B60CE3" w:rsidRDefault="00D109AB" w:rsidP="00A17D0F">
            <w:pPr>
              <w:spacing w:after="0" w:line="240" w:lineRule="auto"/>
              <w:jc w:val="center"/>
              <w:rPr>
                <w:rFonts w:ascii="Arial" w:hAnsi="Arial" w:cs="Arial"/>
                <w:b/>
                <w:bCs/>
                <w:sz w:val="14"/>
                <w:szCs w:val="14"/>
              </w:rPr>
            </w:pPr>
            <w:r w:rsidRPr="00B60CE3">
              <w:rPr>
                <w:rFonts w:ascii="Arial" w:hAnsi="Arial" w:cs="Arial"/>
                <w:b/>
                <w:bCs/>
                <w:sz w:val="14"/>
                <w:szCs w:val="14"/>
              </w:rPr>
              <w:t>All Banks, PMFME</w:t>
            </w:r>
          </w:p>
        </w:tc>
        <w:tc>
          <w:tcPr>
            <w:tcW w:w="5045" w:type="dxa"/>
            <w:tcBorders>
              <w:top w:val="nil"/>
              <w:left w:val="nil"/>
              <w:bottom w:val="single" w:sz="4" w:space="0" w:color="auto"/>
              <w:right w:val="single" w:sz="4" w:space="0" w:color="auto"/>
            </w:tcBorders>
            <w:shd w:val="clear" w:color="auto" w:fill="auto"/>
            <w:vAlign w:val="center"/>
          </w:tcPr>
          <w:p w14:paraId="13B95F29" w14:textId="77777777" w:rsidR="00AA15E2" w:rsidRPr="00B60CE3" w:rsidRDefault="00C12FF5" w:rsidP="003E66A9">
            <w:pPr>
              <w:spacing w:after="0" w:line="240" w:lineRule="auto"/>
              <w:rPr>
                <w:rFonts w:ascii="Arial" w:hAnsi="Arial" w:cs="Arial"/>
                <w:sz w:val="16"/>
                <w:szCs w:val="16"/>
              </w:rPr>
            </w:pPr>
            <w:r w:rsidRPr="00B60CE3">
              <w:rPr>
                <w:rFonts w:ascii="Arial" w:hAnsi="Arial" w:cs="Arial"/>
                <w:sz w:val="16"/>
                <w:szCs w:val="16"/>
              </w:rPr>
              <w:t xml:space="preserve">PMFME Dept., Govt of Assam </w:t>
            </w:r>
            <w:r w:rsidR="00B31E91" w:rsidRPr="00B60CE3">
              <w:rPr>
                <w:rFonts w:ascii="Arial" w:hAnsi="Arial" w:cs="Arial"/>
                <w:sz w:val="16"/>
                <w:szCs w:val="16"/>
              </w:rPr>
              <w:t>in coordination with SLBC conducted sensitisation programme via online mode on 13.01.2022. bank officials and LDMs also participated in the programme.</w:t>
            </w:r>
            <w:r w:rsidR="00F94213" w:rsidRPr="00B60CE3">
              <w:rPr>
                <w:rFonts w:ascii="Arial" w:hAnsi="Arial" w:cs="Arial"/>
                <w:sz w:val="16"/>
                <w:szCs w:val="16"/>
              </w:rPr>
              <w:t xml:space="preserve"> </w:t>
            </w:r>
            <w:r w:rsidR="003E66A9" w:rsidRPr="00B60CE3">
              <w:rPr>
                <w:rFonts w:ascii="Arial" w:hAnsi="Arial" w:cs="Arial"/>
                <w:sz w:val="16"/>
                <w:szCs w:val="16"/>
              </w:rPr>
              <w:t>An SLBC Sub-committee on PMFME was</w:t>
            </w:r>
            <w:r w:rsidR="002E6118" w:rsidRPr="00B60CE3">
              <w:rPr>
                <w:rFonts w:ascii="Arial" w:hAnsi="Arial" w:cs="Arial"/>
                <w:sz w:val="16"/>
                <w:szCs w:val="16"/>
              </w:rPr>
              <w:t xml:space="preserve"> also</w:t>
            </w:r>
            <w:r w:rsidR="003E66A9" w:rsidRPr="00B60CE3">
              <w:rPr>
                <w:rFonts w:ascii="Arial" w:hAnsi="Arial" w:cs="Arial"/>
                <w:sz w:val="16"/>
                <w:szCs w:val="16"/>
              </w:rPr>
              <w:t xml:space="preserve"> conducted on 1</w:t>
            </w:r>
            <w:r w:rsidR="003E66A9" w:rsidRPr="00B60CE3">
              <w:rPr>
                <w:rFonts w:ascii="Arial" w:hAnsi="Arial" w:cs="Arial"/>
                <w:sz w:val="16"/>
                <w:szCs w:val="16"/>
                <w:vertAlign w:val="superscript"/>
              </w:rPr>
              <w:t>st</w:t>
            </w:r>
            <w:r w:rsidR="003E66A9" w:rsidRPr="00B60CE3">
              <w:rPr>
                <w:rFonts w:ascii="Arial" w:hAnsi="Arial" w:cs="Arial"/>
                <w:sz w:val="16"/>
                <w:szCs w:val="16"/>
              </w:rPr>
              <w:t xml:space="preserve"> Mar</w:t>
            </w:r>
            <w:r w:rsidR="000C4960" w:rsidRPr="00B60CE3">
              <w:rPr>
                <w:rFonts w:ascii="Arial" w:hAnsi="Arial" w:cs="Arial"/>
                <w:sz w:val="16"/>
                <w:szCs w:val="16"/>
              </w:rPr>
              <w:t>ch, 2022</w:t>
            </w:r>
            <w:r w:rsidR="003E66A9" w:rsidRPr="00B60CE3">
              <w:rPr>
                <w:rFonts w:ascii="Arial" w:hAnsi="Arial" w:cs="Arial"/>
                <w:sz w:val="16"/>
                <w:szCs w:val="16"/>
              </w:rPr>
              <w:t xml:space="preserve">, </w:t>
            </w:r>
            <w:r w:rsidR="00323D6C" w:rsidRPr="00B60CE3">
              <w:rPr>
                <w:rFonts w:ascii="Arial" w:hAnsi="Arial" w:cs="Arial"/>
                <w:sz w:val="16"/>
                <w:szCs w:val="16"/>
              </w:rPr>
              <w:t>wherein the</w:t>
            </w:r>
            <w:r w:rsidR="003E66A9" w:rsidRPr="00B60CE3">
              <w:rPr>
                <w:rFonts w:ascii="Arial" w:hAnsi="Arial" w:cs="Arial"/>
                <w:sz w:val="16"/>
                <w:szCs w:val="16"/>
              </w:rPr>
              <w:t xml:space="preserve"> Banks were advised for speedy disposal of all the 183 pending applications either by sanction or rejection with valid reasons.</w:t>
            </w:r>
          </w:p>
          <w:p w14:paraId="19E89114" w14:textId="727BE27E" w:rsidR="006F3339" w:rsidRPr="00B60CE3" w:rsidRDefault="006F3339" w:rsidP="003E66A9">
            <w:pPr>
              <w:spacing w:after="0" w:line="240" w:lineRule="auto"/>
              <w:rPr>
                <w:rFonts w:ascii="Arial" w:hAnsi="Arial" w:cs="Arial"/>
                <w:sz w:val="16"/>
                <w:szCs w:val="16"/>
              </w:rPr>
            </w:pPr>
            <w:r w:rsidRPr="00B60CE3">
              <w:rPr>
                <w:rFonts w:ascii="Arial" w:hAnsi="Arial" w:cs="Arial"/>
                <w:sz w:val="16"/>
                <w:szCs w:val="16"/>
              </w:rPr>
              <w:t>As on 15</w:t>
            </w:r>
            <w:r w:rsidRPr="00B60CE3">
              <w:rPr>
                <w:rFonts w:ascii="Arial" w:hAnsi="Arial" w:cs="Arial"/>
                <w:sz w:val="16"/>
                <w:szCs w:val="16"/>
                <w:vertAlign w:val="superscript"/>
              </w:rPr>
              <w:t>th</w:t>
            </w:r>
            <w:r w:rsidRPr="00B60CE3">
              <w:rPr>
                <w:rFonts w:ascii="Arial" w:hAnsi="Arial" w:cs="Arial"/>
                <w:sz w:val="16"/>
                <w:szCs w:val="16"/>
              </w:rPr>
              <w:t xml:space="preserve"> Mar’22, Banks have sanctioned 25 applications and 244 applications are pending at the branch level of different Banks.</w:t>
            </w:r>
          </w:p>
        </w:tc>
      </w:tr>
      <w:tr w:rsidR="00A7173B" w:rsidRPr="00B60CE3" w14:paraId="7AA0CC9F" w14:textId="77777777" w:rsidTr="00A76BFD">
        <w:trPr>
          <w:trHeight w:val="1098"/>
        </w:trPr>
        <w:tc>
          <w:tcPr>
            <w:tcW w:w="453" w:type="dxa"/>
            <w:tcBorders>
              <w:top w:val="nil"/>
              <w:left w:val="single" w:sz="4" w:space="0" w:color="auto"/>
              <w:bottom w:val="single" w:sz="4" w:space="0" w:color="auto"/>
              <w:right w:val="single" w:sz="4" w:space="0" w:color="auto"/>
            </w:tcBorders>
            <w:shd w:val="clear" w:color="auto" w:fill="auto"/>
            <w:vAlign w:val="center"/>
            <w:hideMark/>
          </w:tcPr>
          <w:p w14:paraId="003FF30F" w14:textId="77777777" w:rsidR="00D109AB" w:rsidRPr="00B60CE3" w:rsidRDefault="00D109AB" w:rsidP="00A17D0F">
            <w:pPr>
              <w:spacing w:after="0" w:line="240" w:lineRule="auto"/>
              <w:rPr>
                <w:rFonts w:ascii="Arial" w:hAnsi="Arial" w:cs="Arial"/>
                <w:sz w:val="16"/>
                <w:szCs w:val="16"/>
              </w:rPr>
            </w:pPr>
            <w:r w:rsidRPr="00B60CE3">
              <w:rPr>
                <w:rFonts w:ascii="Arial" w:hAnsi="Arial" w:cs="Arial"/>
                <w:sz w:val="16"/>
                <w:szCs w:val="16"/>
              </w:rPr>
              <w:t>4.</w:t>
            </w:r>
          </w:p>
        </w:tc>
        <w:tc>
          <w:tcPr>
            <w:tcW w:w="3624" w:type="dxa"/>
            <w:tcBorders>
              <w:top w:val="nil"/>
              <w:left w:val="nil"/>
              <w:bottom w:val="single" w:sz="4" w:space="0" w:color="auto"/>
              <w:right w:val="single" w:sz="4" w:space="0" w:color="auto"/>
            </w:tcBorders>
            <w:shd w:val="clear" w:color="auto" w:fill="auto"/>
            <w:vAlign w:val="center"/>
          </w:tcPr>
          <w:p w14:paraId="305C3488" w14:textId="77777777" w:rsidR="00D109AB" w:rsidRPr="00B60CE3" w:rsidRDefault="00D109AB" w:rsidP="00A17D0F">
            <w:pPr>
              <w:spacing w:after="0" w:line="240" w:lineRule="auto"/>
              <w:jc w:val="both"/>
              <w:rPr>
                <w:rFonts w:ascii="Arial" w:hAnsi="Arial" w:cs="Arial"/>
                <w:b/>
                <w:bCs/>
                <w:sz w:val="14"/>
                <w:szCs w:val="14"/>
                <w:u w:val="single"/>
              </w:rPr>
            </w:pPr>
            <w:r w:rsidRPr="00B60CE3">
              <w:rPr>
                <w:rFonts w:ascii="Arial" w:hAnsi="Arial" w:cs="Arial"/>
                <w:b/>
                <w:bCs/>
                <w:sz w:val="14"/>
                <w:szCs w:val="14"/>
                <w:u w:val="single"/>
              </w:rPr>
              <w:t xml:space="preserve">PM </w:t>
            </w:r>
            <w:proofErr w:type="spellStart"/>
            <w:r w:rsidRPr="00B60CE3">
              <w:rPr>
                <w:rFonts w:ascii="Arial" w:hAnsi="Arial" w:cs="Arial"/>
                <w:b/>
                <w:bCs/>
                <w:sz w:val="14"/>
                <w:szCs w:val="14"/>
                <w:u w:val="single"/>
              </w:rPr>
              <w:t>SVANidhi</w:t>
            </w:r>
            <w:proofErr w:type="spellEnd"/>
            <w:r w:rsidRPr="00B60CE3">
              <w:rPr>
                <w:rFonts w:ascii="Arial" w:hAnsi="Arial" w:cs="Arial"/>
                <w:b/>
                <w:bCs/>
                <w:sz w:val="14"/>
                <w:szCs w:val="14"/>
                <w:u w:val="single"/>
              </w:rPr>
              <w:t>:</w:t>
            </w:r>
          </w:p>
          <w:p w14:paraId="5C581415" w14:textId="77777777" w:rsidR="00D109AB" w:rsidRPr="00B60CE3" w:rsidRDefault="00D109AB" w:rsidP="00A17D0F">
            <w:pPr>
              <w:spacing w:after="0" w:line="240" w:lineRule="auto"/>
              <w:jc w:val="both"/>
              <w:rPr>
                <w:rFonts w:ascii="Arial" w:hAnsi="Arial" w:cs="Arial"/>
                <w:sz w:val="14"/>
                <w:szCs w:val="14"/>
              </w:rPr>
            </w:pPr>
            <w:r w:rsidRPr="00B60CE3">
              <w:rPr>
                <w:rFonts w:ascii="Arial" w:hAnsi="Arial" w:cs="Arial"/>
                <w:sz w:val="14"/>
                <w:szCs w:val="14"/>
              </w:rPr>
              <w:t xml:space="preserve">Chief Secretary, Govt. of Assam, urged the Banks to release the sanctioned amount under PM </w:t>
            </w:r>
            <w:proofErr w:type="spellStart"/>
            <w:r w:rsidRPr="00B60CE3">
              <w:rPr>
                <w:rFonts w:ascii="Arial" w:hAnsi="Arial" w:cs="Arial"/>
                <w:sz w:val="14"/>
                <w:szCs w:val="14"/>
              </w:rPr>
              <w:t>SVANidhi</w:t>
            </w:r>
            <w:proofErr w:type="spellEnd"/>
            <w:r w:rsidRPr="00B60CE3">
              <w:rPr>
                <w:rFonts w:ascii="Arial" w:hAnsi="Arial" w:cs="Arial"/>
                <w:sz w:val="14"/>
                <w:szCs w:val="14"/>
              </w:rPr>
              <w:t xml:space="preserve"> which are yet to be disbursed and also to sanction 8,000 more applications to achieve the target set for March, 2022. </w:t>
            </w:r>
          </w:p>
        </w:tc>
        <w:tc>
          <w:tcPr>
            <w:tcW w:w="1134" w:type="dxa"/>
            <w:tcBorders>
              <w:top w:val="nil"/>
              <w:left w:val="nil"/>
              <w:bottom w:val="single" w:sz="4" w:space="0" w:color="auto"/>
              <w:right w:val="single" w:sz="4" w:space="0" w:color="auto"/>
            </w:tcBorders>
            <w:shd w:val="clear" w:color="auto" w:fill="auto"/>
            <w:vAlign w:val="center"/>
          </w:tcPr>
          <w:p w14:paraId="3A074737" w14:textId="77777777" w:rsidR="00D109AB" w:rsidRPr="00B60CE3" w:rsidRDefault="00D109AB" w:rsidP="00A17D0F">
            <w:pPr>
              <w:spacing w:after="0" w:line="240" w:lineRule="auto"/>
              <w:jc w:val="center"/>
              <w:rPr>
                <w:rFonts w:ascii="Arial" w:hAnsi="Arial" w:cs="Arial"/>
                <w:sz w:val="14"/>
                <w:szCs w:val="14"/>
              </w:rPr>
            </w:pPr>
            <w:r w:rsidRPr="00B60CE3">
              <w:rPr>
                <w:rFonts w:ascii="Arial" w:hAnsi="Arial" w:cs="Arial"/>
                <w:b/>
                <w:bCs/>
                <w:sz w:val="14"/>
                <w:szCs w:val="14"/>
              </w:rPr>
              <w:t>All Banks, NULM for ULBs</w:t>
            </w:r>
          </w:p>
        </w:tc>
        <w:tc>
          <w:tcPr>
            <w:tcW w:w="5045" w:type="dxa"/>
            <w:tcBorders>
              <w:top w:val="nil"/>
              <w:left w:val="nil"/>
              <w:bottom w:val="single" w:sz="4" w:space="0" w:color="auto"/>
              <w:right w:val="single" w:sz="4" w:space="0" w:color="auto"/>
            </w:tcBorders>
            <w:shd w:val="clear" w:color="auto" w:fill="auto"/>
            <w:vAlign w:val="center"/>
          </w:tcPr>
          <w:p w14:paraId="4443DDCD" w14:textId="72FA8BB6" w:rsidR="00D109AB" w:rsidRPr="00B60CE3" w:rsidRDefault="00D109AB" w:rsidP="00A17D0F">
            <w:pPr>
              <w:spacing w:after="0" w:line="240" w:lineRule="auto"/>
              <w:rPr>
                <w:rFonts w:ascii="Arial" w:hAnsi="Arial" w:cs="Arial"/>
                <w:sz w:val="16"/>
                <w:szCs w:val="16"/>
              </w:rPr>
            </w:pPr>
            <w:r w:rsidRPr="00B60CE3">
              <w:rPr>
                <w:rFonts w:ascii="Arial" w:hAnsi="Arial" w:cs="Arial"/>
                <w:sz w:val="16"/>
                <w:szCs w:val="16"/>
              </w:rPr>
              <w:t xml:space="preserve">As on </w:t>
            </w:r>
            <w:r w:rsidR="008C5615" w:rsidRPr="00B60CE3">
              <w:rPr>
                <w:rFonts w:ascii="Arial" w:hAnsi="Arial" w:cs="Arial"/>
                <w:sz w:val="16"/>
                <w:szCs w:val="16"/>
              </w:rPr>
              <w:t>2</w:t>
            </w:r>
            <w:r w:rsidR="00732B11" w:rsidRPr="00B60CE3">
              <w:rPr>
                <w:rFonts w:ascii="Arial" w:hAnsi="Arial" w:cs="Arial"/>
                <w:sz w:val="16"/>
                <w:szCs w:val="16"/>
              </w:rPr>
              <w:t>4</w:t>
            </w:r>
            <w:r w:rsidR="00732B11" w:rsidRPr="00B60CE3">
              <w:rPr>
                <w:rFonts w:ascii="Arial" w:hAnsi="Arial" w:cs="Arial"/>
                <w:sz w:val="16"/>
                <w:szCs w:val="16"/>
                <w:vertAlign w:val="superscript"/>
              </w:rPr>
              <w:t>th</w:t>
            </w:r>
            <w:r w:rsidR="00732B11" w:rsidRPr="00B60CE3">
              <w:rPr>
                <w:rFonts w:ascii="Arial" w:hAnsi="Arial" w:cs="Arial"/>
                <w:sz w:val="16"/>
                <w:szCs w:val="16"/>
              </w:rPr>
              <w:t xml:space="preserve"> Mar’22</w:t>
            </w:r>
            <w:r w:rsidRPr="00B60CE3">
              <w:rPr>
                <w:rFonts w:ascii="Arial" w:hAnsi="Arial" w:cs="Arial"/>
                <w:sz w:val="16"/>
                <w:szCs w:val="16"/>
              </w:rPr>
              <w:t xml:space="preserve">, Banks in Assam have sanctioned </w:t>
            </w:r>
            <w:r w:rsidR="008C5615" w:rsidRPr="00B60CE3">
              <w:rPr>
                <w:rFonts w:ascii="Arial" w:hAnsi="Arial" w:cs="Arial"/>
                <w:sz w:val="16"/>
                <w:szCs w:val="16"/>
              </w:rPr>
              <w:t xml:space="preserve">61,839 </w:t>
            </w:r>
            <w:r w:rsidRPr="00B60CE3">
              <w:rPr>
                <w:rFonts w:ascii="Arial" w:hAnsi="Arial" w:cs="Arial"/>
                <w:sz w:val="16"/>
                <w:szCs w:val="16"/>
              </w:rPr>
              <w:t xml:space="preserve">nos. out of which, </w:t>
            </w:r>
            <w:r w:rsidR="00732B11" w:rsidRPr="00B60CE3">
              <w:rPr>
                <w:rFonts w:ascii="Arial" w:hAnsi="Arial" w:cs="Arial"/>
                <w:b/>
                <w:bCs/>
                <w:sz w:val="16"/>
                <w:szCs w:val="16"/>
              </w:rPr>
              <w:t>51,</w:t>
            </w:r>
            <w:r w:rsidR="008C5615" w:rsidRPr="00B60CE3">
              <w:rPr>
                <w:rFonts w:ascii="Arial" w:hAnsi="Arial" w:cs="Arial"/>
                <w:b/>
                <w:bCs/>
                <w:sz w:val="16"/>
                <w:szCs w:val="16"/>
              </w:rPr>
              <w:t>239</w:t>
            </w:r>
            <w:r w:rsidRPr="00B60CE3">
              <w:rPr>
                <w:rFonts w:ascii="Arial" w:hAnsi="Arial" w:cs="Arial"/>
                <w:sz w:val="16"/>
                <w:szCs w:val="16"/>
              </w:rPr>
              <w:t xml:space="preserve"> nos.</w:t>
            </w:r>
            <w:r w:rsidR="006106F9" w:rsidRPr="00B60CE3">
              <w:rPr>
                <w:rFonts w:ascii="Arial" w:hAnsi="Arial" w:cs="Arial"/>
                <w:sz w:val="16"/>
                <w:szCs w:val="16"/>
              </w:rPr>
              <w:t xml:space="preserve"> have been disbursed </w:t>
            </w:r>
            <w:r w:rsidRPr="00B60CE3">
              <w:rPr>
                <w:rFonts w:ascii="Arial" w:hAnsi="Arial" w:cs="Arial"/>
                <w:sz w:val="16"/>
                <w:szCs w:val="16"/>
              </w:rPr>
              <w:t xml:space="preserve">under PM </w:t>
            </w:r>
            <w:proofErr w:type="spellStart"/>
            <w:r w:rsidRPr="00B60CE3">
              <w:rPr>
                <w:rFonts w:ascii="Arial" w:hAnsi="Arial" w:cs="Arial"/>
                <w:sz w:val="16"/>
                <w:szCs w:val="16"/>
              </w:rPr>
              <w:t>SVANidhi</w:t>
            </w:r>
            <w:proofErr w:type="spellEnd"/>
            <w:r w:rsidRPr="00B60CE3">
              <w:rPr>
                <w:rFonts w:ascii="Arial" w:hAnsi="Arial" w:cs="Arial"/>
                <w:sz w:val="16"/>
                <w:szCs w:val="16"/>
              </w:rPr>
              <w:t xml:space="preserve"> against the target of </w:t>
            </w:r>
            <w:r w:rsidRPr="00B60CE3">
              <w:rPr>
                <w:rFonts w:ascii="Arial" w:hAnsi="Arial" w:cs="Arial"/>
                <w:b/>
                <w:bCs/>
                <w:sz w:val="16"/>
                <w:szCs w:val="16"/>
              </w:rPr>
              <w:t>52,000</w:t>
            </w:r>
            <w:r w:rsidRPr="00B60CE3">
              <w:rPr>
                <w:rFonts w:ascii="Arial" w:hAnsi="Arial" w:cs="Arial"/>
                <w:sz w:val="16"/>
                <w:szCs w:val="16"/>
              </w:rPr>
              <w:t xml:space="preserve"> </w:t>
            </w:r>
            <w:proofErr w:type="spellStart"/>
            <w:r w:rsidRPr="00B60CE3">
              <w:rPr>
                <w:rFonts w:ascii="Arial" w:hAnsi="Arial" w:cs="Arial"/>
                <w:sz w:val="16"/>
                <w:szCs w:val="16"/>
              </w:rPr>
              <w:t>nos</w:t>
            </w:r>
            <w:proofErr w:type="spellEnd"/>
            <w:r w:rsidRPr="00B60CE3">
              <w:rPr>
                <w:rFonts w:ascii="Arial" w:hAnsi="Arial" w:cs="Arial"/>
                <w:sz w:val="16"/>
                <w:szCs w:val="16"/>
              </w:rPr>
              <w:t xml:space="preserve"> set for March, 2022</w:t>
            </w:r>
            <w:r w:rsidR="00EB55F0" w:rsidRPr="00B60CE3">
              <w:rPr>
                <w:rFonts w:ascii="Arial" w:hAnsi="Arial" w:cs="Arial"/>
                <w:sz w:val="16"/>
                <w:szCs w:val="16"/>
              </w:rPr>
              <w:t xml:space="preserve"> (</w:t>
            </w:r>
            <w:proofErr w:type="spellStart"/>
            <w:r w:rsidR="00EB55F0" w:rsidRPr="00B60CE3">
              <w:rPr>
                <w:rFonts w:ascii="Arial" w:hAnsi="Arial" w:cs="Arial"/>
                <w:sz w:val="16"/>
                <w:szCs w:val="16"/>
              </w:rPr>
              <w:t>i.e</w:t>
            </w:r>
            <w:proofErr w:type="spellEnd"/>
            <w:r w:rsidR="00EB55F0" w:rsidRPr="00B60CE3">
              <w:rPr>
                <w:rFonts w:ascii="Arial" w:hAnsi="Arial" w:cs="Arial"/>
                <w:sz w:val="16"/>
                <w:szCs w:val="16"/>
              </w:rPr>
              <w:t xml:space="preserve"> Disbursement of </w:t>
            </w:r>
            <w:r w:rsidR="00732B11" w:rsidRPr="00B60CE3">
              <w:rPr>
                <w:rFonts w:ascii="Arial" w:hAnsi="Arial" w:cs="Arial"/>
                <w:sz w:val="16"/>
                <w:szCs w:val="16"/>
              </w:rPr>
              <w:t>98</w:t>
            </w:r>
            <w:r w:rsidR="008C5615" w:rsidRPr="00B60CE3">
              <w:rPr>
                <w:rFonts w:ascii="Arial" w:hAnsi="Arial" w:cs="Arial"/>
                <w:sz w:val="16"/>
                <w:szCs w:val="16"/>
              </w:rPr>
              <w:t>.54</w:t>
            </w:r>
            <w:r w:rsidR="00EB55F0" w:rsidRPr="00B60CE3">
              <w:rPr>
                <w:rFonts w:ascii="Arial" w:hAnsi="Arial" w:cs="Arial"/>
                <w:sz w:val="16"/>
                <w:szCs w:val="16"/>
              </w:rPr>
              <w:t>% of the Target).</w:t>
            </w:r>
          </w:p>
        </w:tc>
      </w:tr>
      <w:tr w:rsidR="00A7173B" w:rsidRPr="00B60CE3" w14:paraId="59A80385" w14:textId="77777777" w:rsidTr="00A76BFD">
        <w:trPr>
          <w:trHeight w:val="700"/>
        </w:trPr>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05D6F716" w14:textId="77777777" w:rsidR="00D109AB" w:rsidRPr="00B60CE3" w:rsidRDefault="00D109AB" w:rsidP="00A17D0F">
            <w:pPr>
              <w:spacing w:after="0" w:line="240" w:lineRule="auto"/>
              <w:jc w:val="center"/>
              <w:rPr>
                <w:rFonts w:ascii="Arial" w:hAnsi="Arial" w:cs="Arial"/>
                <w:sz w:val="16"/>
                <w:szCs w:val="16"/>
              </w:rPr>
            </w:pPr>
            <w:r w:rsidRPr="00B60CE3">
              <w:rPr>
                <w:rFonts w:ascii="Arial" w:hAnsi="Arial" w:cs="Arial"/>
                <w:sz w:val="16"/>
                <w:szCs w:val="16"/>
              </w:rPr>
              <w:t>5.</w:t>
            </w:r>
          </w:p>
        </w:tc>
        <w:tc>
          <w:tcPr>
            <w:tcW w:w="3624" w:type="dxa"/>
            <w:tcBorders>
              <w:top w:val="single" w:sz="4" w:space="0" w:color="auto"/>
              <w:left w:val="nil"/>
              <w:bottom w:val="single" w:sz="4" w:space="0" w:color="auto"/>
              <w:right w:val="single" w:sz="4" w:space="0" w:color="auto"/>
            </w:tcBorders>
            <w:shd w:val="clear" w:color="auto" w:fill="auto"/>
            <w:vAlign w:val="center"/>
          </w:tcPr>
          <w:p w14:paraId="22D1BC45" w14:textId="77777777" w:rsidR="00D109AB" w:rsidRPr="00B60CE3" w:rsidRDefault="00D109AB" w:rsidP="00A17D0F">
            <w:pPr>
              <w:spacing w:after="0" w:line="240" w:lineRule="auto"/>
              <w:jc w:val="both"/>
              <w:rPr>
                <w:rFonts w:ascii="Arial" w:hAnsi="Arial" w:cs="Arial"/>
                <w:b/>
                <w:bCs/>
                <w:sz w:val="14"/>
                <w:szCs w:val="14"/>
                <w:u w:val="single"/>
                <w:lang w:val="en-US"/>
              </w:rPr>
            </w:pPr>
            <w:r w:rsidRPr="00B60CE3">
              <w:rPr>
                <w:rFonts w:ascii="Arial" w:hAnsi="Arial" w:cs="Arial"/>
                <w:b/>
                <w:bCs/>
                <w:sz w:val="14"/>
                <w:szCs w:val="14"/>
                <w:u w:val="single"/>
                <w:lang w:val="en-US"/>
              </w:rPr>
              <w:t>100% Digitization:</w:t>
            </w:r>
          </w:p>
          <w:p w14:paraId="63305C29" w14:textId="77777777" w:rsidR="00D109AB" w:rsidRPr="00B60CE3" w:rsidRDefault="00D109AB" w:rsidP="00A17D0F">
            <w:pPr>
              <w:spacing w:after="0" w:line="240" w:lineRule="auto"/>
              <w:jc w:val="both"/>
              <w:rPr>
                <w:rFonts w:ascii="Arial" w:hAnsi="Arial" w:cs="Arial"/>
                <w:b/>
                <w:bCs/>
                <w:sz w:val="14"/>
                <w:szCs w:val="14"/>
                <w:u w:val="single"/>
                <w:lang w:val="en-US"/>
              </w:rPr>
            </w:pPr>
            <w:proofErr w:type="spellStart"/>
            <w:r w:rsidRPr="00B60CE3">
              <w:rPr>
                <w:rFonts w:ascii="Arial" w:hAnsi="Arial" w:cs="Arial"/>
                <w:sz w:val="14"/>
                <w:szCs w:val="14"/>
                <w:lang w:val="en-US"/>
              </w:rPr>
              <w:t>Majuli</w:t>
            </w:r>
            <w:proofErr w:type="spellEnd"/>
            <w:r w:rsidRPr="00B60CE3">
              <w:rPr>
                <w:rFonts w:ascii="Arial" w:hAnsi="Arial" w:cs="Arial"/>
                <w:sz w:val="14"/>
                <w:szCs w:val="14"/>
                <w:lang w:val="en-US"/>
              </w:rPr>
              <w:t xml:space="preserve"> District is the 2nd District, identified for 100% Digitization after Baksa district. AGM, SBI informed the house that the progress in this regard will be highlighted in the next SLBC Meeting.</w:t>
            </w:r>
          </w:p>
        </w:tc>
        <w:tc>
          <w:tcPr>
            <w:tcW w:w="1134" w:type="dxa"/>
            <w:tcBorders>
              <w:top w:val="single" w:sz="4" w:space="0" w:color="auto"/>
              <w:left w:val="nil"/>
              <w:bottom w:val="single" w:sz="4" w:space="0" w:color="auto"/>
              <w:right w:val="single" w:sz="4" w:space="0" w:color="auto"/>
            </w:tcBorders>
            <w:shd w:val="clear" w:color="auto" w:fill="auto"/>
            <w:vAlign w:val="center"/>
          </w:tcPr>
          <w:p w14:paraId="514C7A78" w14:textId="77777777" w:rsidR="00D109AB" w:rsidRPr="00B60CE3" w:rsidRDefault="00D109AB" w:rsidP="00A17D0F">
            <w:pPr>
              <w:spacing w:after="0" w:line="240" w:lineRule="auto"/>
              <w:jc w:val="center"/>
              <w:rPr>
                <w:rFonts w:ascii="Arial" w:hAnsi="Arial" w:cs="Arial"/>
                <w:b/>
                <w:bCs/>
                <w:sz w:val="14"/>
                <w:szCs w:val="14"/>
              </w:rPr>
            </w:pPr>
            <w:r w:rsidRPr="00B60CE3">
              <w:rPr>
                <w:rFonts w:ascii="Arial" w:hAnsi="Arial" w:cs="Arial"/>
                <w:b/>
                <w:bCs/>
                <w:sz w:val="14"/>
                <w:szCs w:val="14"/>
              </w:rPr>
              <w:t>All Banks</w:t>
            </w:r>
          </w:p>
        </w:tc>
        <w:tc>
          <w:tcPr>
            <w:tcW w:w="5045" w:type="dxa"/>
            <w:tcBorders>
              <w:top w:val="single" w:sz="4" w:space="0" w:color="auto"/>
              <w:left w:val="nil"/>
              <w:bottom w:val="single" w:sz="4" w:space="0" w:color="auto"/>
              <w:right w:val="single" w:sz="4" w:space="0" w:color="auto"/>
            </w:tcBorders>
            <w:shd w:val="clear" w:color="auto" w:fill="auto"/>
            <w:vAlign w:val="center"/>
          </w:tcPr>
          <w:p w14:paraId="2C95D1B6" w14:textId="77777777" w:rsidR="00E53C37" w:rsidRPr="00B60CE3" w:rsidRDefault="00EB36B1" w:rsidP="00A17D0F">
            <w:pPr>
              <w:spacing w:after="0" w:line="240" w:lineRule="auto"/>
              <w:rPr>
                <w:rFonts w:ascii="Arial" w:hAnsi="Arial" w:cs="Arial"/>
                <w:sz w:val="14"/>
                <w:szCs w:val="14"/>
              </w:rPr>
            </w:pPr>
            <w:r w:rsidRPr="00B60CE3">
              <w:rPr>
                <w:rFonts w:ascii="Arial" w:hAnsi="Arial" w:cs="Arial"/>
                <w:sz w:val="14"/>
                <w:szCs w:val="14"/>
              </w:rPr>
              <w:t>Baksa</w:t>
            </w:r>
            <w:r w:rsidR="00E53C37" w:rsidRPr="00B60CE3">
              <w:rPr>
                <w:rFonts w:ascii="Arial" w:hAnsi="Arial" w:cs="Arial"/>
                <w:sz w:val="14"/>
                <w:szCs w:val="14"/>
              </w:rPr>
              <w:t xml:space="preserve"> district</w:t>
            </w:r>
            <w:r w:rsidRPr="00B60CE3">
              <w:rPr>
                <w:rFonts w:ascii="Arial" w:hAnsi="Arial" w:cs="Arial"/>
                <w:sz w:val="14"/>
                <w:szCs w:val="14"/>
              </w:rPr>
              <w:t xml:space="preserve"> has achieved 97.72% digitisation of SB accounts an</w:t>
            </w:r>
            <w:r w:rsidR="00E53C37" w:rsidRPr="00B60CE3">
              <w:rPr>
                <w:rFonts w:ascii="Arial" w:hAnsi="Arial" w:cs="Arial"/>
                <w:sz w:val="14"/>
                <w:szCs w:val="14"/>
              </w:rPr>
              <w:t>d 99.81% of digitisation of Current Accounts as on 31</w:t>
            </w:r>
            <w:r w:rsidR="00E53C37" w:rsidRPr="00B60CE3">
              <w:rPr>
                <w:rFonts w:ascii="Arial" w:hAnsi="Arial" w:cs="Arial"/>
                <w:sz w:val="14"/>
                <w:szCs w:val="14"/>
                <w:vertAlign w:val="superscript"/>
              </w:rPr>
              <w:t>st</w:t>
            </w:r>
            <w:r w:rsidR="00E53C37" w:rsidRPr="00B60CE3">
              <w:rPr>
                <w:rFonts w:ascii="Arial" w:hAnsi="Arial" w:cs="Arial"/>
                <w:sz w:val="14"/>
                <w:szCs w:val="14"/>
              </w:rPr>
              <w:t xml:space="preserve"> Jan’22. </w:t>
            </w:r>
          </w:p>
          <w:p w14:paraId="7561B1CF" w14:textId="77777777" w:rsidR="00E53C37" w:rsidRPr="00B60CE3" w:rsidRDefault="00E53C37" w:rsidP="00A17D0F">
            <w:pPr>
              <w:spacing w:after="0" w:line="240" w:lineRule="auto"/>
              <w:rPr>
                <w:rFonts w:ascii="Arial" w:hAnsi="Arial" w:cs="Arial"/>
                <w:sz w:val="14"/>
                <w:szCs w:val="14"/>
              </w:rPr>
            </w:pPr>
          </w:p>
          <w:p w14:paraId="7E0324CF" w14:textId="7102E804" w:rsidR="00D109AB" w:rsidRPr="00B60CE3" w:rsidRDefault="00E53C37" w:rsidP="00A17D0F">
            <w:pPr>
              <w:spacing w:after="0" w:line="240" w:lineRule="auto"/>
              <w:rPr>
                <w:rFonts w:ascii="Arial" w:hAnsi="Arial" w:cs="Arial"/>
                <w:sz w:val="14"/>
                <w:szCs w:val="14"/>
              </w:rPr>
            </w:pPr>
            <w:r w:rsidRPr="00B60CE3">
              <w:rPr>
                <w:rFonts w:ascii="Arial" w:hAnsi="Arial" w:cs="Arial"/>
                <w:sz w:val="14"/>
                <w:szCs w:val="14"/>
              </w:rPr>
              <w:t xml:space="preserve">The Banks operating in </w:t>
            </w:r>
            <w:proofErr w:type="spellStart"/>
            <w:r w:rsidRPr="00B60CE3">
              <w:rPr>
                <w:rFonts w:ascii="Arial" w:hAnsi="Arial" w:cs="Arial"/>
                <w:sz w:val="14"/>
                <w:szCs w:val="14"/>
              </w:rPr>
              <w:t>Majuli</w:t>
            </w:r>
            <w:proofErr w:type="spellEnd"/>
            <w:r w:rsidRPr="00B60CE3">
              <w:rPr>
                <w:rFonts w:ascii="Arial" w:hAnsi="Arial" w:cs="Arial"/>
                <w:sz w:val="14"/>
                <w:szCs w:val="14"/>
              </w:rPr>
              <w:t>, 2</w:t>
            </w:r>
            <w:r w:rsidRPr="00B60CE3">
              <w:rPr>
                <w:rFonts w:ascii="Arial" w:hAnsi="Arial" w:cs="Arial"/>
                <w:sz w:val="14"/>
                <w:szCs w:val="14"/>
                <w:vertAlign w:val="superscript"/>
              </w:rPr>
              <w:t>nd</w:t>
            </w:r>
            <w:r w:rsidRPr="00B60CE3">
              <w:rPr>
                <w:rFonts w:ascii="Arial" w:hAnsi="Arial" w:cs="Arial"/>
                <w:sz w:val="14"/>
                <w:szCs w:val="14"/>
              </w:rPr>
              <w:t xml:space="preserve"> District identified for digitisation, have been advised to submit their Bank-wise digitisation data. Upon finalisation, it with be shared with the concerned member Banks and stakeholders. </w:t>
            </w:r>
          </w:p>
        </w:tc>
      </w:tr>
      <w:tr w:rsidR="00A7173B" w:rsidRPr="00B60CE3" w14:paraId="24476E56" w14:textId="77777777" w:rsidTr="00D36BC7">
        <w:trPr>
          <w:trHeight w:val="1109"/>
        </w:trPr>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1D9BFBEE" w14:textId="77777777" w:rsidR="00D109AB" w:rsidRPr="00B60CE3" w:rsidRDefault="00D109AB" w:rsidP="00A17D0F">
            <w:pPr>
              <w:spacing w:after="0" w:line="240" w:lineRule="auto"/>
              <w:rPr>
                <w:rFonts w:ascii="Arial" w:hAnsi="Arial" w:cs="Arial"/>
                <w:sz w:val="16"/>
                <w:szCs w:val="16"/>
              </w:rPr>
            </w:pPr>
            <w:r w:rsidRPr="00B60CE3">
              <w:rPr>
                <w:rFonts w:ascii="Arial" w:hAnsi="Arial" w:cs="Arial"/>
                <w:sz w:val="16"/>
                <w:szCs w:val="16"/>
              </w:rPr>
              <w:t>6.</w:t>
            </w:r>
          </w:p>
        </w:tc>
        <w:tc>
          <w:tcPr>
            <w:tcW w:w="3624" w:type="dxa"/>
            <w:tcBorders>
              <w:top w:val="single" w:sz="4" w:space="0" w:color="auto"/>
              <w:left w:val="nil"/>
              <w:bottom w:val="single" w:sz="4" w:space="0" w:color="auto"/>
              <w:right w:val="single" w:sz="4" w:space="0" w:color="auto"/>
            </w:tcBorders>
            <w:shd w:val="clear" w:color="auto" w:fill="auto"/>
            <w:vAlign w:val="center"/>
          </w:tcPr>
          <w:p w14:paraId="370A5AFA" w14:textId="77777777" w:rsidR="000A0434" w:rsidRPr="00B60CE3" w:rsidRDefault="00D109AB" w:rsidP="00A17D0F">
            <w:pPr>
              <w:pStyle w:val="NormalWeb"/>
              <w:spacing w:before="0" w:beforeAutospacing="0" w:after="0" w:afterAutospacing="0" w:line="276" w:lineRule="auto"/>
              <w:jc w:val="both"/>
              <w:rPr>
                <w:rFonts w:ascii="Arial" w:hAnsi="Arial" w:cs="Arial"/>
                <w:b/>
                <w:bCs/>
                <w:sz w:val="14"/>
                <w:szCs w:val="14"/>
                <w:u w:val="single"/>
              </w:rPr>
            </w:pPr>
            <w:r w:rsidRPr="00B60CE3">
              <w:rPr>
                <w:rFonts w:ascii="Arial" w:hAnsi="Arial" w:cs="Arial"/>
                <w:b/>
                <w:bCs/>
                <w:sz w:val="14"/>
                <w:szCs w:val="14"/>
                <w:u w:val="single"/>
              </w:rPr>
              <w:t>Data Integrity &amp; Sanctity:</w:t>
            </w:r>
          </w:p>
          <w:p w14:paraId="7100253E" w14:textId="01FF37BF" w:rsidR="00D109AB" w:rsidRPr="00B60CE3" w:rsidRDefault="00D109AB" w:rsidP="00A17D0F">
            <w:pPr>
              <w:pStyle w:val="NormalWeb"/>
              <w:spacing w:before="0" w:beforeAutospacing="0" w:after="0" w:afterAutospacing="0" w:line="276" w:lineRule="auto"/>
              <w:jc w:val="both"/>
              <w:rPr>
                <w:rFonts w:ascii="Arial" w:hAnsi="Arial" w:cs="Arial"/>
                <w:b/>
                <w:bCs/>
                <w:sz w:val="14"/>
                <w:szCs w:val="14"/>
                <w:u w:val="single"/>
              </w:rPr>
            </w:pPr>
            <w:r w:rsidRPr="00B60CE3">
              <w:rPr>
                <w:rFonts w:ascii="Arial" w:hAnsi="Arial" w:cs="Arial"/>
                <w:sz w:val="14"/>
                <w:szCs w:val="14"/>
              </w:rPr>
              <w:t xml:space="preserve">Chief General Manager, NABARD, Guwahati, expressed concern over the skewed figures reported in agriculture sector, in MSME and in other sectors. He requested for data sanitization and for proper segregation of data before uploading in the SLBC portal. </w:t>
            </w:r>
          </w:p>
        </w:tc>
        <w:tc>
          <w:tcPr>
            <w:tcW w:w="1134" w:type="dxa"/>
            <w:tcBorders>
              <w:top w:val="single" w:sz="4" w:space="0" w:color="auto"/>
              <w:left w:val="nil"/>
              <w:bottom w:val="single" w:sz="4" w:space="0" w:color="auto"/>
              <w:right w:val="single" w:sz="4" w:space="0" w:color="auto"/>
            </w:tcBorders>
            <w:shd w:val="clear" w:color="auto" w:fill="auto"/>
            <w:vAlign w:val="center"/>
          </w:tcPr>
          <w:p w14:paraId="2DA1A40D" w14:textId="77777777" w:rsidR="00D109AB" w:rsidRPr="00B60CE3" w:rsidRDefault="00D109AB" w:rsidP="00A17D0F">
            <w:pPr>
              <w:spacing w:after="0" w:line="240" w:lineRule="auto"/>
              <w:jc w:val="center"/>
              <w:rPr>
                <w:rFonts w:ascii="Arial" w:hAnsi="Arial" w:cs="Arial"/>
                <w:b/>
                <w:bCs/>
                <w:sz w:val="14"/>
                <w:szCs w:val="14"/>
              </w:rPr>
            </w:pPr>
            <w:r w:rsidRPr="00B60CE3">
              <w:rPr>
                <w:rFonts w:ascii="Arial" w:hAnsi="Arial" w:cs="Arial"/>
                <w:b/>
                <w:bCs/>
                <w:sz w:val="14"/>
                <w:szCs w:val="14"/>
                <w:lang w:val="en-US"/>
              </w:rPr>
              <w:t>All Banks</w:t>
            </w:r>
          </w:p>
        </w:tc>
        <w:tc>
          <w:tcPr>
            <w:tcW w:w="5045" w:type="dxa"/>
            <w:tcBorders>
              <w:top w:val="single" w:sz="4" w:space="0" w:color="auto"/>
              <w:left w:val="nil"/>
              <w:bottom w:val="single" w:sz="4" w:space="0" w:color="auto"/>
              <w:right w:val="single" w:sz="4" w:space="0" w:color="auto"/>
            </w:tcBorders>
            <w:shd w:val="clear" w:color="auto" w:fill="auto"/>
            <w:vAlign w:val="center"/>
          </w:tcPr>
          <w:p w14:paraId="2D1F492F" w14:textId="0C9A9B00" w:rsidR="00D109AB" w:rsidRPr="00B60CE3" w:rsidRDefault="00B31E91" w:rsidP="00A17D0F">
            <w:pPr>
              <w:spacing w:after="0" w:line="240" w:lineRule="auto"/>
              <w:rPr>
                <w:rFonts w:ascii="Arial" w:hAnsi="Arial" w:cs="Arial"/>
                <w:sz w:val="14"/>
                <w:szCs w:val="14"/>
              </w:rPr>
            </w:pPr>
            <w:r w:rsidRPr="00B60CE3">
              <w:rPr>
                <w:rFonts w:ascii="Arial" w:hAnsi="Arial" w:cs="Arial"/>
                <w:sz w:val="14"/>
                <w:szCs w:val="14"/>
              </w:rPr>
              <w:t xml:space="preserve">Data integrity and sanctity is being regularly discussed </w:t>
            </w:r>
            <w:r w:rsidR="009106A9" w:rsidRPr="00B60CE3">
              <w:rPr>
                <w:rFonts w:ascii="Arial" w:hAnsi="Arial" w:cs="Arial"/>
                <w:sz w:val="14"/>
                <w:szCs w:val="14"/>
              </w:rPr>
              <w:t xml:space="preserve">in all the fora of SLBC and Sub-committee meetings. </w:t>
            </w:r>
            <w:r w:rsidR="00D109AB" w:rsidRPr="00B60CE3">
              <w:rPr>
                <w:rFonts w:ascii="Arial" w:hAnsi="Arial" w:cs="Arial"/>
                <w:sz w:val="14"/>
                <w:szCs w:val="14"/>
              </w:rPr>
              <w:t xml:space="preserve">Banks have </w:t>
            </w:r>
            <w:r w:rsidR="009A2511" w:rsidRPr="00B60CE3">
              <w:rPr>
                <w:rFonts w:ascii="Arial" w:hAnsi="Arial" w:cs="Arial"/>
                <w:sz w:val="14"/>
                <w:szCs w:val="14"/>
              </w:rPr>
              <w:t>confirmed</w:t>
            </w:r>
            <w:r w:rsidR="00AB1DBB" w:rsidRPr="00B60CE3">
              <w:rPr>
                <w:rFonts w:ascii="Arial" w:hAnsi="Arial" w:cs="Arial"/>
                <w:sz w:val="14"/>
                <w:szCs w:val="14"/>
              </w:rPr>
              <w:t xml:space="preserve"> that</w:t>
            </w:r>
            <w:r w:rsidR="005B25A3" w:rsidRPr="00B60CE3">
              <w:rPr>
                <w:rFonts w:ascii="Arial" w:hAnsi="Arial" w:cs="Arial"/>
                <w:sz w:val="14"/>
                <w:szCs w:val="14"/>
              </w:rPr>
              <w:t xml:space="preserve"> </w:t>
            </w:r>
            <w:r w:rsidR="00AB1DBB" w:rsidRPr="00B60CE3">
              <w:rPr>
                <w:rFonts w:ascii="Arial" w:hAnsi="Arial" w:cs="Arial"/>
                <w:sz w:val="14"/>
                <w:szCs w:val="14"/>
              </w:rPr>
              <w:t xml:space="preserve">data sanctity &amp; Integrity is given top priority before uploading </w:t>
            </w:r>
            <w:r w:rsidR="00E53C37" w:rsidRPr="00B60CE3">
              <w:rPr>
                <w:rFonts w:ascii="Arial" w:hAnsi="Arial" w:cs="Arial"/>
                <w:sz w:val="14"/>
                <w:szCs w:val="14"/>
              </w:rPr>
              <w:t xml:space="preserve">data </w:t>
            </w:r>
            <w:r w:rsidR="00AB1DBB" w:rsidRPr="00B60CE3">
              <w:rPr>
                <w:rFonts w:ascii="Arial" w:hAnsi="Arial" w:cs="Arial"/>
                <w:sz w:val="14"/>
                <w:szCs w:val="14"/>
              </w:rPr>
              <w:t>in the portal</w:t>
            </w:r>
            <w:r w:rsidRPr="00B60CE3">
              <w:rPr>
                <w:rFonts w:ascii="Arial" w:hAnsi="Arial" w:cs="Arial"/>
                <w:sz w:val="14"/>
                <w:szCs w:val="14"/>
              </w:rPr>
              <w:t>.</w:t>
            </w:r>
          </w:p>
        </w:tc>
      </w:tr>
      <w:tr w:rsidR="00A7173B" w:rsidRPr="00B60CE3" w14:paraId="1917EE11" w14:textId="77777777" w:rsidTr="00A76BFD">
        <w:trPr>
          <w:trHeight w:val="1747"/>
        </w:trPr>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6360A00C" w14:textId="77777777" w:rsidR="00D109AB" w:rsidRPr="00B60CE3" w:rsidRDefault="00D109AB" w:rsidP="00A17D0F">
            <w:pPr>
              <w:spacing w:after="0" w:line="240" w:lineRule="auto"/>
              <w:rPr>
                <w:rFonts w:ascii="Arial" w:hAnsi="Arial" w:cs="Arial"/>
                <w:sz w:val="16"/>
                <w:szCs w:val="16"/>
              </w:rPr>
            </w:pPr>
            <w:r w:rsidRPr="00B60CE3">
              <w:rPr>
                <w:rFonts w:ascii="Arial" w:hAnsi="Arial" w:cs="Arial"/>
                <w:sz w:val="16"/>
                <w:szCs w:val="16"/>
              </w:rPr>
              <w:t>7.</w:t>
            </w:r>
          </w:p>
        </w:tc>
        <w:tc>
          <w:tcPr>
            <w:tcW w:w="3624" w:type="dxa"/>
            <w:tcBorders>
              <w:top w:val="single" w:sz="4" w:space="0" w:color="auto"/>
              <w:left w:val="nil"/>
              <w:bottom w:val="single" w:sz="4" w:space="0" w:color="auto"/>
              <w:right w:val="single" w:sz="4" w:space="0" w:color="auto"/>
            </w:tcBorders>
            <w:shd w:val="clear" w:color="auto" w:fill="auto"/>
            <w:vAlign w:val="center"/>
          </w:tcPr>
          <w:p w14:paraId="0CE8DF27" w14:textId="50040AF1" w:rsidR="00D109AB" w:rsidRPr="00B60CE3" w:rsidRDefault="00D109AB" w:rsidP="00A17D0F">
            <w:pPr>
              <w:spacing w:after="0" w:line="240" w:lineRule="auto"/>
              <w:jc w:val="both"/>
              <w:rPr>
                <w:rFonts w:ascii="Arial" w:hAnsi="Arial" w:cs="Arial"/>
                <w:b/>
                <w:bCs/>
                <w:sz w:val="14"/>
                <w:szCs w:val="14"/>
                <w:u w:val="single"/>
              </w:rPr>
            </w:pPr>
            <w:r w:rsidRPr="00B60CE3">
              <w:rPr>
                <w:rFonts w:ascii="Arial" w:hAnsi="Arial" w:cs="Arial"/>
                <w:b/>
                <w:bCs/>
                <w:sz w:val="14"/>
                <w:szCs w:val="14"/>
                <w:u w:val="single"/>
              </w:rPr>
              <w:t xml:space="preserve">Underperforming Districts: </w:t>
            </w:r>
          </w:p>
          <w:p w14:paraId="46249066" w14:textId="77777777" w:rsidR="00FF2901" w:rsidRPr="00B60CE3" w:rsidRDefault="00FF2901" w:rsidP="00A17D0F">
            <w:pPr>
              <w:spacing w:after="0" w:line="240" w:lineRule="auto"/>
              <w:jc w:val="both"/>
              <w:rPr>
                <w:rFonts w:ascii="Arial" w:hAnsi="Arial" w:cs="Arial"/>
                <w:b/>
                <w:bCs/>
                <w:sz w:val="14"/>
                <w:szCs w:val="14"/>
                <w:u w:val="single"/>
              </w:rPr>
            </w:pPr>
          </w:p>
          <w:p w14:paraId="5CC59922" w14:textId="77777777" w:rsidR="00D109AB" w:rsidRPr="00B60CE3" w:rsidRDefault="00D109AB" w:rsidP="00A17D0F">
            <w:pPr>
              <w:spacing w:after="0" w:line="240" w:lineRule="auto"/>
              <w:jc w:val="both"/>
              <w:rPr>
                <w:rFonts w:ascii="Arial" w:hAnsi="Arial" w:cs="Arial"/>
                <w:sz w:val="14"/>
                <w:szCs w:val="14"/>
              </w:rPr>
            </w:pPr>
            <w:r w:rsidRPr="00B60CE3">
              <w:rPr>
                <w:rFonts w:ascii="Arial" w:hAnsi="Arial" w:cs="Arial"/>
                <w:sz w:val="14"/>
                <w:szCs w:val="14"/>
              </w:rPr>
              <w:t xml:space="preserve">Chief Secretary, Govt. of Assam, asked the LDMs of </w:t>
            </w:r>
            <w:proofErr w:type="spellStart"/>
            <w:r w:rsidRPr="00B60CE3">
              <w:rPr>
                <w:rFonts w:ascii="Arial" w:hAnsi="Arial" w:cs="Arial"/>
                <w:sz w:val="14"/>
                <w:szCs w:val="14"/>
              </w:rPr>
              <w:t>Hailakandi</w:t>
            </w:r>
            <w:proofErr w:type="spellEnd"/>
            <w:r w:rsidRPr="00B60CE3">
              <w:rPr>
                <w:rFonts w:ascii="Arial" w:hAnsi="Arial" w:cs="Arial"/>
                <w:sz w:val="14"/>
                <w:szCs w:val="14"/>
              </w:rPr>
              <w:t xml:space="preserve">, </w:t>
            </w:r>
            <w:proofErr w:type="spellStart"/>
            <w:r w:rsidRPr="00B60CE3">
              <w:rPr>
                <w:rFonts w:ascii="Arial" w:hAnsi="Arial" w:cs="Arial"/>
                <w:sz w:val="14"/>
                <w:szCs w:val="14"/>
              </w:rPr>
              <w:t>Karimganj</w:t>
            </w:r>
            <w:proofErr w:type="spellEnd"/>
            <w:r w:rsidRPr="00B60CE3">
              <w:rPr>
                <w:rFonts w:ascii="Arial" w:hAnsi="Arial" w:cs="Arial"/>
                <w:sz w:val="14"/>
                <w:szCs w:val="14"/>
              </w:rPr>
              <w:t xml:space="preserve"> districts and Dima </w:t>
            </w:r>
            <w:proofErr w:type="spellStart"/>
            <w:r w:rsidRPr="00B60CE3">
              <w:rPr>
                <w:rFonts w:ascii="Arial" w:hAnsi="Arial" w:cs="Arial"/>
                <w:sz w:val="14"/>
                <w:szCs w:val="14"/>
              </w:rPr>
              <w:t>Hasao</w:t>
            </w:r>
            <w:proofErr w:type="spellEnd"/>
            <w:r w:rsidRPr="00B60CE3">
              <w:rPr>
                <w:rFonts w:ascii="Arial" w:hAnsi="Arial" w:cs="Arial"/>
                <w:sz w:val="14"/>
                <w:szCs w:val="14"/>
              </w:rPr>
              <w:t>, to strive for bringing these districts to come up at par with other districts of the State under important banking parameters.</w:t>
            </w:r>
          </w:p>
          <w:p w14:paraId="23908F82" w14:textId="77777777" w:rsidR="00D109AB" w:rsidRPr="00B60CE3" w:rsidRDefault="00D109AB" w:rsidP="00A17D0F">
            <w:pPr>
              <w:spacing w:after="0" w:line="240" w:lineRule="auto"/>
              <w:jc w:val="both"/>
              <w:rPr>
                <w:rFonts w:ascii="Arial" w:hAnsi="Arial" w:cs="Arial"/>
                <w:b/>
                <w:bCs/>
                <w:sz w:val="14"/>
                <w:szCs w:val="14"/>
                <w:u w:val="single"/>
                <w:lang w:val="en-US"/>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BDE461D" w14:textId="77777777" w:rsidR="00D109AB" w:rsidRPr="00B60CE3" w:rsidRDefault="00D109AB" w:rsidP="00A17D0F">
            <w:pPr>
              <w:spacing w:after="0" w:line="240" w:lineRule="auto"/>
              <w:jc w:val="center"/>
              <w:rPr>
                <w:rFonts w:ascii="Arial" w:hAnsi="Arial" w:cs="Arial"/>
                <w:b/>
                <w:bCs/>
                <w:sz w:val="14"/>
                <w:szCs w:val="14"/>
              </w:rPr>
            </w:pPr>
            <w:r w:rsidRPr="00B60CE3">
              <w:rPr>
                <w:rFonts w:ascii="Arial" w:hAnsi="Arial" w:cs="Arial"/>
                <w:b/>
                <w:bCs/>
                <w:sz w:val="14"/>
                <w:szCs w:val="14"/>
              </w:rPr>
              <w:t xml:space="preserve">LDM, </w:t>
            </w:r>
            <w:proofErr w:type="spellStart"/>
            <w:r w:rsidRPr="00B60CE3">
              <w:rPr>
                <w:rFonts w:ascii="Arial" w:hAnsi="Arial" w:cs="Arial"/>
                <w:b/>
                <w:bCs/>
                <w:sz w:val="14"/>
                <w:szCs w:val="14"/>
              </w:rPr>
              <w:t>Hailakandi</w:t>
            </w:r>
            <w:proofErr w:type="spellEnd"/>
            <w:r w:rsidRPr="00B60CE3">
              <w:rPr>
                <w:rFonts w:ascii="Arial" w:hAnsi="Arial" w:cs="Arial"/>
                <w:b/>
                <w:bCs/>
                <w:sz w:val="14"/>
                <w:szCs w:val="14"/>
              </w:rPr>
              <w:t xml:space="preserve">, </w:t>
            </w:r>
            <w:proofErr w:type="spellStart"/>
            <w:r w:rsidRPr="00B60CE3">
              <w:rPr>
                <w:rFonts w:ascii="Arial" w:hAnsi="Arial" w:cs="Arial"/>
                <w:b/>
                <w:bCs/>
                <w:sz w:val="14"/>
                <w:szCs w:val="14"/>
              </w:rPr>
              <w:t>Karimganj</w:t>
            </w:r>
            <w:proofErr w:type="spellEnd"/>
            <w:r w:rsidRPr="00B60CE3">
              <w:rPr>
                <w:rFonts w:ascii="Arial" w:hAnsi="Arial" w:cs="Arial"/>
                <w:b/>
                <w:bCs/>
                <w:sz w:val="14"/>
                <w:szCs w:val="14"/>
              </w:rPr>
              <w:t xml:space="preserve"> &amp; </w:t>
            </w:r>
            <w:proofErr w:type="spellStart"/>
            <w:r w:rsidRPr="00B60CE3">
              <w:rPr>
                <w:rFonts w:ascii="Arial" w:hAnsi="Arial" w:cs="Arial"/>
                <w:b/>
                <w:bCs/>
                <w:sz w:val="14"/>
                <w:szCs w:val="14"/>
              </w:rPr>
              <w:t>Dimahasao</w:t>
            </w:r>
            <w:proofErr w:type="spellEnd"/>
          </w:p>
        </w:tc>
        <w:tc>
          <w:tcPr>
            <w:tcW w:w="5045" w:type="dxa"/>
            <w:tcBorders>
              <w:top w:val="single" w:sz="4" w:space="0" w:color="auto"/>
              <w:left w:val="nil"/>
              <w:bottom w:val="single" w:sz="4" w:space="0" w:color="auto"/>
              <w:right w:val="single" w:sz="4" w:space="0" w:color="auto"/>
            </w:tcBorders>
            <w:shd w:val="clear" w:color="auto" w:fill="auto"/>
            <w:vAlign w:val="center"/>
          </w:tcPr>
          <w:p w14:paraId="14F474E5" w14:textId="03C47286" w:rsidR="002B13B0" w:rsidRPr="00B60CE3" w:rsidRDefault="002B13B0" w:rsidP="00A17D0F">
            <w:pPr>
              <w:spacing w:after="0" w:line="240" w:lineRule="auto"/>
              <w:rPr>
                <w:rFonts w:ascii="Arial" w:hAnsi="Arial" w:cs="Arial"/>
                <w:sz w:val="14"/>
                <w:szCs w:val="14"/>
              </w:rPr>
            </w:pPr>
            <w:r w:rsidRPr="00B60CE3">
              <w:rPr>
                <w:rFonts w:ascii="Arial" w:hAnsi="Arial" w:cs="Arial"/>
                <w:sz w:val="14"/>
                <w:szCs w:val="14"/>
              </w:rPr>
              <w:t xml:space="preserve">LDM, </w:t>
            </w:r>
            <w:proofErr w:type="spellStart"/>
            <w:r w:rsidRPr="00B60CE3">
              <w:rPr>
                <w:rFonts w:ascii="Arial" w:hAnsi="Arial" w:cs="Arial"/>
                <w:sz w:val="14"/>
                <w:szCs w:val="14"/>
              </w:rPr>
              <w:t>Hailakandi</w:t>
            </w:r>
            <w:proofErr w:type="spellEnd"/>
            <w:r w:rsidRPr="00B60CE3">
              <w:rPr>
                <w:rFonts w:ascii="Arial" w:hAnsi="Arial" w:cs="Arial"/>
                <w:sz w:val="14"/>
                <w:szCs w:val="14"/>
              </w:rPr>
              <w:t xml:space="preserve"> &amp; </w:t>
            </w:r>
            <w:proofErr w:type="spellStart"/>
            <w:r w:rsidRPr="00B60CE3">
              <w:rPr>
                <w:rFonts w:ascii="Arial" w:hAnsi="Arial" w:cs="Arial"/>
                <w:sz w:val="14"/>
                <w:szCs w:val="14"/>
              </w:rPr>
              <w:t>Karimhanj</w:t>
            </w:r>
            <w:proofErr w:type="spellEnd"/>
            <w:r w:rsidRPr="00B60CE3">
              <w:rPr>
                <w:rFonts w:ascii="Arial" w:hAnsi="Arial" w:cs="Arial"/>
                <w:sz w:val="14"/>
                <w:szCs w:val="14"/>
              </w:rPr>
              <w:t xml:space="preserve"> arranged special Bankers’ meet to review the performance of banks. The special sub-committee on CD Ratio were also constituted under the chairmanship of the Deputy Commissioner to improve the performance of the banks.</w:t>
            </w:r>
          </w:p>
          <w:p w14:paraId="1E8558DB" w14:textId="77777777" w:rsidR="006106F9" w:rsidRPr="00B60CE3" w:rsidRDefault="006106F9" w:rsidP="00A17D0F">
            <w:pPr>
              <w:spacing w:after="0" w:line="240" w:lineRule="auto"/>
              <w:rPr>
                <w:rFonts w:ascii="Arial" w:hAnsi="Arial" w:cs="Arial"/>
                <w:sz w:val="14"/>
                <w:szCs w:val="14"/>
              </w:rPr>
            </w:pPr>
          </w:p>
          <w:p w14:paraId="1934C936" w14:textId="45BF4B4A" w:rsidR="00D109AB" w:rsidRPr="00B60CE3" w:rsidRDefault="00D109AB" w:rsidP="00A17D0F">
            <w:pPr>
              <w:spacing w:after="0" w:line="240" w:lineRule="auto"/>
              <w:rPr>
                <w:rFonts w:ascii="Arial" w:hAnsi="Arial" w:cs="Arial"/>
                <w:sz w:val="14"/>
                <w:szCs w:val="14"/>
              </w:rPr>
            </w:pPr>
            <w:r w:rsidRPr="00B60CE3">
              <w:rPr>
                <w:rFonts w:ascii="Arial" w:hAnsi="Arial" w:cs="Arial"/>
                <w:sz w:val="14"/>
                <w:szCs w:val="14"/>
              </w:rPr>
              <w:t xml:space="preserve">LDM, </w:t>
            </w:r>
            <w:proofErr w:type="spellStart"/>
            <w:r w:rsidRPr="00B60CE3">
              <w:rPr>
                <w:rFonts w:ascii="Arial" w:hAnsi="Arial" w:cs="Arial"/>
                <w:sz w:val="14"/>
                <w:szCs w:val="14"/>
              </w:rPr>
              <w:t>Dimahasao</w:t>
            </w:r>
            <w:proofErr w:type="spellEnd"/>
            <w:r w:rsidRPr="00B60CE3">
              <w:rPr>
                <w:rFonts w:ascii="Arial" w:hAnsi="Arial" w:cs="Arial"/>
                <w:sz w:val="14"/>
                <w:szCs w:val="14"/>
              </w:rPr>
              <w:t xml:space="preserve"> cited the reasons for lagging behind other districts in the State due to </w:t>
            </w:r>
            <w:r w:rsidR="006106F9" w:rsidRPr="00B60CE3">
              <w:rPr>
                <w:rFonts w:ascii="Arial" w:hAnsi="Arial" w:cs="Arial"/>
                <w:sz w:val="14"/>
                <w:szCs w:val="14"/>
              </w:rPr>
              <w:t xml:space="preserve">unique </w:t>
            </w:r>
            <w:r w:rsidRPr="00B60CE3">
              <w:rPr>
                <w:rFonts w:ascii="Arial" w:hAnsi="Arial" w:cs="Arial"/>
                <w:sz w:val="14"/>
                <w:szCs w:val="14"/>
              </w:rPr>
              <w:t xml:space="preserve">geographical </w:t>
            </w:r>
            <w:r w:rsidR="005B25A3" w:rsidRPr="00B60CE3">
              <w:rPr>
                <w:rFonts w:ascii="Arial" w:hAnsi="Arial" w:cs="Arial"/>
                <w:sz w:val="14"/>
                <w:szCs w:val="14"/>
              </w:rPr>
              <w:t xml:space="preserve">factors </w:t>
            </w:r>
            <w:r w:rsidRPr="00B60CE3">
              <w:rPr>
                <w:rFonts w:ascii="Arial" w:hAnsi="Arial" w:cs="Arial"/>
                <w:sz w:val="14"/>
                <w:szCs w:val="14"/>
              </w:rPr>
              <w:t xml:space="preserve">and remoteness of village areas. He expressed that with setting up of FLCs in coordination with CRISIL, </w:t>
            </w:r>
            <w:r w:rsidR="0074117A" w:rsidRPr="00B60CE3">
              <w:rPr>
                <w:rFonts w:ascii="Arial" w:hAnsi="Arial" w:cs="Arial"/>
                <w:sz w:val="14"/>
                <w:szCs w:val="14"/>
              </w:rPr>
              <w:t>there will be</w:t>
            </w:r>
            <w:r w:rsidRPr="00B60CE3">
              <w:rPr>
                <w:rFonts w:ascii="Arial" w:hAnsi="Arial" w:cs="Arial"/>
                <w:sz w:val="14"/>
                <w:szCs w:val="14"/>
              </w:rPr>
              <w:t xml:space="preserve"> rapid progress </w:t>
            </w:r>
            <w:r w:rsidR="005B25A3" w:rsidRPr="00B60CE3">
              <w:rPr>
                <w:rFonts w:ascii="Arial" w:hAnsi="Arial" w:cs="Arial"/>
                <w:sz w:val="14"/>
                <w:szCs w:val="14"/>
              </w:rPr>
              <w:t>under</w:t>
            </w:r>
            <w:r w:rsidRPr="00B60CE3">
              <w:rPr>
                <w:rFonts w:ascii="Arial" w:hAnsi="Arial" w:cs="Arial"/>
                <w:sz w:val="14"/>
                <w:szCs w:val="14"/>
              </w:rPr>
              <w:t xml:space="preserve"> various important banking parameters.</w:t>
            </w:r>
            <w:r w:rsidR="0074117A" w:rsidRPr="00B60CE3">
              <w:rPr>
                <w:rFonts w:ascii="Arial" w:hAnsi="Arial" w:cs="Arial"/>
                <w:sz w:val="14"/>
                <w:szCs w:val="14"/>
              </w:rPr>
              <w:t xml:space="preserve"> </w:t>
            </w:r>
            <w:r w:rsidR="00400BDF" w:rsidRPr="00B60CE3">
              <w:rPr>
                <w:rFonts w:ascii="Arial" w:hAnsi="Arial" w:cs="Arial"/>
                <w:sz w:val="14"/>
                <w:szCs w:val="14"/>
              </w:rPr>
              <w:t xml:space="preserve">Dima </w:t>
            </w:r>
            <w:proofErr w:type="spellStart"/>
            <w:r w:rsidR="00400BDF" w:rsidRPr="00B60CE3">
              <w:rPr>
                <w:rFonts w:ascii="Arial" w:hAnsi="Arial" w:cs="Arial"/>
                <w:sz w:val="14"/>
                <w:szCs w:val="14"/>
              </w:rPr>
              <w:t>Hasao</w:t>
            </w:r>
            <w:proofErr w:type="spellEnd"/>
            <w:r w:rsidR="00400BDF" w:rsidRPr="00B60CE3">
              <w:rPr>
                <w:rFonts w:ascii="Arial" w:hAnsi="Arial" w:cs="Arial"/>
                <w:sz w:val="14"/>
                <w:szCs w:val="14"/>
              </w:rPr>
              <w:t xml:space="preserve"> has improved its CD Ratio 35.14% in Sep’21</w:t>
            </w:r>
            <w:r w:rsidR="00FA6337" w:rsidRPr="00B60CE3">
              <w:rPr>
                <w:rFonts w:ascii="Arial" w:hAnsi="Arial" w:cs="Arial"/>
                <w:sz w:val="14"/>
                <w:szCs w:val="14"/>
              </w:rPr>
              <w:t xml:space="preserve"> quarter</w:t>
            </w:r>
            <w:r w:rsidR="00400BDF" w:rsidRPr="00B60CE3">
              <w:rPr>
                <w:rFonts w:ascii="Arial" w:hAnsi="Arial" w:cs="Arial"/>
                <w:sz w:val="14"/>
                <w:szCs w:val="14"/>
              </w:rPr>
              <w:t xml:space="preserve"> to 36.51% in Dec’21 quarter. </w:t>
            </w:r>
          </w:p>
        </w:tc>
      </w:tr>
      <w:tr w:rsidR="00A7173B" w:rsidRPr="00B60CE3" w14:paraId="051E1860" w14:textId="77777777" w:rsidTr="00D36BC7">
        <w:trPr>
          <w:trHeight w:val="1578"/>
        </w:trPr>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4614C6A9" w14:textId="77777777" w:rsidR="00D109AB" w:rsidRPr="00B60CE3" w:rsidRDefault="00D109AB" w:rsidP="00A17D0F">
            <w:pPr>
              <w:spacing w:after="0" w:line="240" w:lineRule="auto"/>
              <w:jc w:val="center"/>
              <w:rPr>
                <w:rFonts w:ascii="Arial" w:hAnsi="Arial" w:cs="Arial"/>
                <w:sz w:val="16"/>
                <w:szCs w:val="16"/>
              </w:rPr>
            </w:pPr>
            <w:r w:rsidRPr="00B60CE3">
              <w:rPr>
                <w:rFonts w:ascii="Arial" w:hAnsi="Arial" w:cs="Arial"/>
                <w:sz w:val="16"/>
                <w:szCs w:val="16"/>
              </w:rPr>
              <w:t>8.</w:t>
            </w:r>
          </w:p>
        </w:tc>
        <w:tc>
          <w:tcPr>
            <w:tcW w:w="3624" w:type="dxa"/>
            <w:tcBorders>
              <w:top w:val="single" w:sz="4" w:space="0" w:color="auto"/>
              <w:left w:val="nil"/>
              <w:bottom w:val="single" w:sz="4" w:space="0" w:color="auto"/>
              <w:right w:val="single" w:sz="4" w:space="0" w:color="auto"/>
            </w:tcBorders>
            <w:shd w:val="clear" w:color="auto" w:fill="auto"/>
            <w:vAlign w:val="center"/>
          </w:tcPr>
          <w:p w14:paraId="26161BFC" w14:textId="77777777" w:rsidR="00D109AB" w:rsidRPr="00B60CE3" w:rsidRDefault="00D109AB" w:rsidP="00A17D0F">
            <w:pPr>
              <w:spacing w:after="0" w:line="240" w:lineRule="auto"/>
              <w:jc w:val="both"/>
              <w:rPr>
                <w:rFonts w:ascii="Arial" w:hAnsi="Arial" w:cs="Arial"/>
                <w:b/>
                <w:bCs/>
                <w:sz w:val="14"/>
                <w:szCs w:val="14"/>
                <w:u w:val="single"/>
              </w:rPr>
            </w:pPr>
            <w:r w:rsidRPr="00B60CE3">
              <w:rPr>
                <w:rFonts w:ascii="Arial" w:hAnsi="Arial" w:cs="Arial"/>
                <w:b/>
                <w:bCs/>
                <w:sz w:val="14"/>
                <w:szCs w:val="14"/>
                <w:u w:val="single"/>
              </w:rPr>
              <w:t>PMEGP:</w:t>
            </w:r>
          </w:p>
          <w:p w14:paraId="393C5D2D" w14:textId="77777777" w:rsidR="00D109AB" w:rsidRPr="00B60CE3" w:rsidRDefault="00D109AB" w:rsidP="00A17D0F">
            <w:pPr>
              <w:pStyle w:val="NormalWeb"/>
              <w:spacing w:before="0" w:beforeAutospacing="0" w:after="0"/>
              <w:jc w:val="both"/>
              <w:rPr>
                <w:rFonts w:ascii="Arial" w:hAnsi="Arial" w:cs="Arial"/>
                <w:b/>
                <w:bCs/>
                <w:sz w:val="14"/>
                <w:szCs w:val="14"/>
                <w:u w:val="single"/>
              </w:rPr>
            </w:pPr>
            <w:r w:rsidRPr="00B60CE3">
              <w:rPr>
                <w:rFonts w:ascii="Arial" w:hAnsi="Arial" w:cs="Arial"/>
                <w:sz w:val="14"/>
                <w:szCs w:val="14"/>
              </w:rPr>
              <w:t>Chief Secretary, Govt. of Assam asked KVIC to share the details of 5,820 applications under PMEGP pending more than 30 days to the Banks and also asked the SLBC to present the status of applications under PMEGP in the next SLBC Meeting.</w:t>
            </w:r>
          </w:p>
        </w:tc>
        <w:tc>
          <w:tcPr>
            <w:tcW w:w="1134" w:type="dxa"/>
            <w:tcBorders>
              <w:top w:val="single" w:sz="4" w:space="0" w:color="auto"/>
              <w:left w:val="nil"/>
              <w:bottom w:val="single" w:sz="4" w:space="0" w:color="auto"/>
              <w:right w:val="single" w:sz="4" w:space="0" w:color="auto"/>
            </w:tcBorders>
            <w:shd w:val="clear" w:color="auto" w:fill="auto"/>
            <w:vAlign w:val="center"/>
          </w:tcPr>
          <w:p w14:paraId="5BCF5DE3" w14:textId="77777777" w:rsidR="00D109AB" w:rsidRPr="00B60CE3" w:rsidRDefault="00D109AB" w:rsidP="00A17D0F">
            <w:pPr>
              <w:spacing w:after="0" w:line="240" w:lineRule="auto"/>
              <w:jc w:val="center"/>
              <w:rPr>
                <w:rFonts w:ascii="Arial" w:hAnsi="Arial" w:cs="Arial"/>
                <w:b/>
                <w:bCs/>
                <w:sz w:val="14"/>
                <w:szCs w:val="14"/>
                <w:lang w:val="en-US"/>
              </w:rPr>
            </w:pPr>
            <w:r w:rsidRPr="00B60CE3">
              <w:rPr>
                <w:rFonts w:ascii="Arial" w:hAnsi="Arial" w:cs="Arial"/>
                <w:b/>
                <w:bCs/>
                <w:sz w:val="14"/>
                <w:szCs w:val="14"/>
              </w:rPr>
              <w:t>KVIC, Banks having pendency in expediting the PMEGP applications</w:t>
            </w:r>
          </w:p>
        </w:tc>
        <w:tc>
          <w:tcPr>
            <w:tcW w:w="5045" w:type="dxa"/>
            <w:tcBorders>
              <w:top w:val="single" w:sz="4" w:space="0" w:color="auto"/>
              <w:left w:val="nil"/>
              <w:bottom w:val="single" w:sz="4" w:space="0" w:color="auto"/>
              <w:right w:val="single" w:sz="4" w:space="0" w:color="auto"/>
            </w:tcBorders>
            <w:shd w:val="clear" w:color="auto" w:fill="auto"/>
            <w:vAlign w:val="center"/>
          </w:tcPr>
          <w:p w14:paraId="36BFBC95" w14:textId="77777777" w:rsidR="00E53665" w:rsidRPr="00B60CE3" w:rsidRDefault="00F755D3" w:rsidP="00A17D0F">
            <w:pPr>
              <w:spacing w:after="0" w:line="240" w:lineRule="auto"/>
              <w:rPr>
                <w:rFonts w:ascii="Arial" w:hAnsi="Arial" w:cs="Arial"/>
                <w:sz w:val="14"/>
                <w:szCs w:val="14"/>
              </w:rPr>
            </w:pPr>
            <w:r w:rsidRPr="00B60CE3">
              <w:rPr>
                <w:rFonts w:ascii="Arial" w:hAnsi="Arial" w:cs="Arial"/>
                <w:sz w:val="14"/>
                <w:szCs w:val="14"/>
              </w:rPr>
              <w:t xml:space="preserve">A review committee meeting on PMEGP was convened by </w:t>
            </w:r>
            <w:r w:rsidR="00EB2C55" w:rsidRPr="00B60CE3">
              <w:rPr>
                <w:rFonts w:ascii="Arial" w:hAnsi="Arial" w:cs="Arial"/>
                <w:sz w:val="14"/>
                <w:szCs w:val="14"/>
              </w:rPr>
              <w:t>KVI</w:t>
            </w:r>
            <w:r w:rsidR="008B5BE5" w:rsidRPr="00B60CE3">
              <w:rPr>
                <w:rFonts w:ascii="Arial" w:hAnsi="Arial" w:cs="Arial"/>
                <w:sz w:val="14"/>
                <w:szCs w:val="14"/>
              </w:rPr>
              <w:t>C</w:t>
            </w:r>
            <w:r w:rsidR="00EB2C55" w:rsidRPr="00B60CE3">
              <w:rPr>
                <w:rFonts w:ascii="Arial" w:hAnsi="Arial" w:cs="Arial"/>
                <w:sz w:val="14"/>
                <w:szCs w:val="14"/>
              </w:rPr>
              <w:t xml:space="preserve"> </w:t>
            </w:r>
            <w:r w:rsidRPr="00B60CE3">
              <w:rPr>
                <w:rFonts w:ascii="Arial" w:hAnsi="Arial" w:cs="Arial"/>
                <w:sz w:val="14"/>
                <w:szCs w:val="14"/>
              </w:rPr>
              <w:t>on 4</w:t>
            </w:r>
            <w:r w:rsidRPr="00B60CE3">
              <w:rPr>
                <w:rFonts w:ascii="Arial" w:hAnsi="Arial" w:cs="Arial"/>
                <w:sz w:val="14"/>
                <w:szCs w:val="14"/>
                <w:vertAlign w:val="superscript"/>
              </w:rPr>
              <w:t>th</w:t>
            </w:r>
            <w:r w:rsidRPr="00B60CE3">
              <w:rPr>
                <w:rFonts w:ascii="Arial" w:hAnsi="Arial" w:cs="Arial"/>
                <w:sz w:val="14"/>
                <w:szCs w:val="14"/>
              </w:rPr>
              <w:t xml:space="preserve"> Feb 2022</w:t>
            </w:r>
            <w:r w:rsidR="00B025A1" w:rsidRPr="00B60CE3">
              <w:rPr>
                <w:rFonts w:ascii="Arial" w:hAnsi="Arial" w:cs="Arial"/>
                <w:sz w:val="14"/>
                <w:szCs w:val="14"/>
              </w:rPr>
              <w:t xml:space="preserve"> with all the Banks and other stakeholders</w:t>
            </w:r>
            <w:r w:rsidRPr="00B60CE3">
              <w:rPr>
                <w:rFonts w:ascii="Arial" w:hAnsi="Arial" w:cs="Arial"/>
                <w:sz w:val="14"/>
                <w:szCs w:val="14"/>
              </w:rPr>
              <w:t>. Bank-wise &amp; Branch-wise list of all pending applications were forwarded to the Zonal Heads of the Banks</w:t>
            </w:r>
            <w:r w:rsidR="00B025A1" w:rsidRPr="00B60CE3">
              <w:rPr>
                <w:rFonts w:ascii="Arial" w:hAnsi="Arial" w:cs="Arial"/>
                <w:sz w:val="14"/>
                <w:szCs w:val="14"/>
              </w:rPr>
              <w:t xml:space="preserve"> for expedition of the</w:t>
            </w:r>
            <w:r w:rsidR="002E18EE" w:rsidRPr="00B60CE3">
              <w:rPr>
                <w:rFonts w:ascii="Arial" w:hAnsi="Arial" w:cs="Arial"/>
                <w:sz w:val="14"/>
                <w:szCs w:val="14"/>
              </w:rPr>
              <w:t xml:space="preserve"> pending</w:t>
            </w:r>
            <w:r w:rsidR="00B025A1" w:rsidRPr="00B60CE3">
              <w:rPr>
                <w:rFonts w:ascii="Arial" w:hAnsi="Arial" w:cs="Arial"/>
                <w:sz w:val="14"/>
                <w:szCs w:val="14"/>
              </w:rPr>
              <w:t xml:space="preserve"> applications lates</w:t>
            </w:r>
            <w:r w:rsidR="002E18EE" w:rsidRPr="00B60CE3">
              <w:rPr>
                <w:rFonts w:ascii="Arial" w:hAnsi="Arial" w:cs="Arial"/>
                <w:sz w:val="14"/>
                <w:szCs w:val="14"/>
              </w:rPr>
              <w:t>t</w:t>
            </w:r>
            <w:r w:rsidR="00B025A1" w:rsidRPr="00B60CE3">
              <w:rPr>
                <w:rFonts w:ascii="Arial" w:hAnsi="Arial" w:cs="Arial"/>
                <w:sz w:val="14"/>
                <w:szCs w:val="14"/>
              </w:rPr>
              <w:t xml:space="preserve"> by 28</w:t>
            </w:r>
            <w:r w:rsidR="00B025A1" w:rsidRPr="00B60CE3">
              <w:rPr>
                <w:rFonts w:ascii="Arial" w:hAnsi="Arial" w:cs="Arial"/>
                <w:sz w:val="14"/>
                <w:szCs w:val="14"/>
                <w:vertAlign w:val="superscript"/>
              </w:rPr>
              <w:t>th</w:t>
            </w:r>
            <w:r w:rsidR="00B025A1" w:rsidRPr="00B60CE3">
              <w:rPr>
                <w:rFonts w:ascii="Arial" w:hAnsi="Arial" w:cs="Arial"/>
                <w:sz w:val="14"/>
                <w:szCs w:val="14"/>
              </w:rPr>
              <w:t xml:space="preserve"> Feb’22 and claim of Margin Money (MM)</w:t>
            </w:r>
            <w:r w:rsidR="00264ADA" w:rsidRPr="00B60CE3">
              <w:rPr>
                <w:rFonts w:ascii="Arial" w:hAnsi="Arial" w:cs="Arial"/>
                <w:sz w:val="14"/>
                <w:szCs w:val="14"/>
              </w:rPr>
              <w:t xml:space="preserve"> subsidy</w:t>
            </w:r>
            <w:r w:rsidR="00B025A1" w:rsidRPr="00B60CE3">
              <w:rPr>
                <w:rFonts w:ascii="Arial" w:hAnsi="Arial" w:cs="Arial"/>
                <w:sz w:val="14"/>
                <w:szCs w:val="14"/>
              </w:rPr>
              <w:t xml:space="preserve"> latest by 10</w:t>
            </w:r>
            <w:r w:rsidR="00B025A1" w:rsidRPr="00B60CE3">
              <w:rPr>
                <w:rFonts w:ascii="Arial" w:hAnsi="Arial" w:cs="Arial"/>
                <w:sz w:val="14"/>
                <w:szCs w:val="14"/>
                <w:vertAlign w:val="superscript"/>
              </w:rPr>
              <w:t>th</w:t>
            </w:r>
            <w:r w:rsidR="00B025A1" w:rsidRPr="00B60CE3">
              <w:rPr>
                <w:rFonts w:ascii="Arial" w:hAnsi="Arial" w:cs="Arial"/>
                <w:sz w:val="14"/>
                <w:szCs w:val="14"/>
              </w:rPr>
              <w:t xml:space="preserve"> Mar’22.</w:t>
            </w:r>
            <w:r w:rsidRPr="00B60CE3">
              <w:rPr>
                <w:rFonts w:ascii="Arial" w:hAnsi="Arial" w:cs="Arial"/>
                <w:sz w:val="14"/>
                <w:szCs w:val="14"/>
              </w:rPr>
              <w:t xml:space="preserve"> </w:t>
            </w:r>
            <w:r w:rsidR="000C4960" w:rsidRPr="00B60CE3">
              <w:t xml:space="preserve"> </w:t>
            </w:r>
            <w:r w:rsidR="000C4960" w:rsidRPr="00B60CE3">
              <w:rPr>
                <w:rFonts w:ascii="Arial" w:hAnsi="Arial" w:cs="Arial"/>
                <w:sz w:val="14"/>
                <w:szCs w:val="14"/>
              </w:rPr>
              <w:t>An SLBC Sub-committee on PMEGP was also conducted on 1st March, 2022, wherein</w:t>
            </w:r>
            <w:r w:rsidR="000C4960" w:rsidRPr="00B60CE3">
              <w:t xml:space="preserve"> </w:t>
            </w:r>
            <w:r w:rsidR="000C4960" w:rsidRPr="00B60CE3">
              <w:rPr>
                <w:rFonts w:ascii="Arial" w:hAnsi="Arial" w:cs="Arial"/>
                <w:sz w:val="14"/>
                <w:szCs w:val="14"/>
              </w:rPr>
              <w:t>a deadline was set as 20</w:t>
            </w:r>
            <w:r w:rsidR="000C4960" w:rsidRPr="00B60CE3">
              <w:rPr>
                <w:rFonts w:ascii="Arial" w:hAnsi="Arial" w:cs="Arial"/>
                <w:sz w:val="14"/>
                <w:szCs w:val="14"/>
                <w:vertAlign w:val="superscript"/>
              </w:rPr>
              <w:t>th</w:t>
            </w:r>
            <w:r w:rsidR="000C4960" w:rsidRPr="00B60CE3">
              <w:rPr>
                <w:rFonts w:ascii="Arial" w:hAnsi="Arial" w:cs="Arial"/>
                <w:sz w:val="14"/>
                <w:szCs w:val="14"/>
              </w:rPr>
              <w:t xml:space="preserve"> March, 2022 for clearing of all the pending PMEGP proposals/ applications at branches of different Banks.</w:t>
            </w:r>
            <w:r w:rsidR="00E53665" w:rsidRPr="00B60CE3">
              <w:rPr>
                <w:rFonts w:ascii="Arial" w:hAnsi="Arial" w:cs="Arial"/>
                <w:sz w:val="14"/>
                <w:szCs w:val="14"/>
              </w:rPr>
              <w:t xml:space="preserve"> </w:t>
            </w:r>
          </w:p>
          <w:p w14:paraId="7A2F7C9B" w14:textId="77777777" w:rsidR="00E53665" w:rsidRPr="00B60CE3" w:rsidRDefault="00E53665" w:rsidP="00A17D0F">
            <w:pPr>
              <w:spacing w:after="0" w:line="240" w:lineRule="auto"/>
              <w:rPr>
                <w:rFonts w:ascii="Arial" w:hAnsi="Arial" w:cs="Arial"/>
                <w:sz w:val="14"/>
                <w:szCs w:val="14"/>
              </w:rPr>
            </w:pPr>
          </w:p>
          <w:p w14:paraId="3D51C5CD" w14:textId="21E31EA9" w:rsidR="00D109AB" w:rsidRPr="00B60CE3" w:rsidRDefault="00E53665" w:rsidP="00A17D0F">
            <w:pPr>
              <w:spacing w:after="0" w:line="240" w:lineRule="auto"/>
              <w:rPr>
                <w:rFonts w:ascii="Arial" w:hAnsi="Arial" w:cs="Arial"/>
                <w:sz w:val="14"/>
                <w:szCs w:val="14"/>
              </w:rPr>
            </w:pPr>
            <w:r w:rsidRPr="00B60CE3">
              <w:rPr>
                <w:rFonts w:ascii="Arial" w:hAnsi="Arial" w:cs="Arial"/>
                <w:sz w:val="14"/>
                <w:szCs w:val="14"/>
              </w:rPr>
              <w:t>As on 15</w:t>
            </w:r>
            <w:r w:rsidRPr="00B60CE3">
              <w:rPr>
                <w:rFonts w:ascii="Arial" w:hAnsi="Arial" w:cs="Arial"/>
                <w:sz w:val="14"/>
                <w:szCs w:val="14"/>
                <w:vertAlign w:val="superscript"/>
              </w:rPr>
              <w:t>th</w:t>
            </w:r>
            <w:r w:rsidRPr="00B60CE3">
              <w:rPr>
                <w:rFonts w:ascii="Arial" w:hAnsi="Arial" w:cs="Arial"/>
                <w:sz w:val="14"/>
                <w:szCs w:val="14"/>
              </w:rPr>
              <w:t xml:space="preserve"> Mar’22, there is a pendency of 3442 applications under PMEGP with different Banks.</w:t>
            </w:r>
          </w:p>
        </w:tc>
      </w:tr>
      <w:tr w:rsidR="00A7173B" w:rsidRPr="00B60CE3" w14:paraId="1281F474" w14:textId="77777777" w:rsidTr="00A76BFD">
        <w:trPr>
          <w:trHeight w:val="987"/>
        </w:trPr>
        <w:tc>
          <w:tcPr>
            <w:tcW w:w="453" w:type="dxa"/>
            <w:tcBorders>
              <w:top w:val="single" w:sz="4" w:space="0" w:color="auto"/>
              <w:left w:val="single" w:sz="4" w:space="0" w:color="auto"/>
              <w:bottom w:val="single" w:sz="4" w:space="0" w:color="auto"/>
              <w:right w:val="single" w:sz="4" w:space="0" w:color="auto"/>
            </w:tcBorders>
            <w:shd w:val="clear" w:color="auto" w:fill="auto"/>
            <w:vAlign w:val="center"/>
          </w:tcPr>
          <w:p w14:paraId="6E99D89D" w14:textId="77777777" w:rsidR="00D109AB" w:rsidRPr="00B60CE3" w:rsidRDefault="00D109AB" w:rsidP="00A17D0F">
            <w:pPr>
              <w:spacing w:after="0" w:line="240" w:lineRule="auto"/>
              <w:jc w:val="center"/>
              <w:rPr>
                <w:rFonts w:ascii="Arial" w:hAnsi="Arial" w:cs="Arial"/>
                <w:sz w:val="16"/>
                <w:szCs w:val="16"/>
              </w:rPr>
            </w:pPr>
            <w:r w:rsidRPr="00B60CE3">
              <w:rPr>
                <w:rFonts w:ascii="Arial" w:hAnsi="Arial" w:cs="Arial"/>
                <w:sz w:val="16"/>
                <w:szCs w:val="16"/>
              </w:rPr>
              <w:t>9.</w:t>
            </w:r>
          </w:p>
        </w:tc>
        <w:tc>
          <w:tcPr>
            <w:tcW w:w="3624" w:type="dxa"/>
            <w:tcBorders>
              <w:top w:val="single" w:sz="4" w:space="0" w:color="auto"/>
              <w:left w:val="nil"/>
              <w:bottom w:val="single" w:sz="4" w:space="0" w:color="auto"/>
              <w:right w:val="single" w:sz="4" w:space="0" w:color="auto"/>
            </w:tcBorders>
            <w:shd w:val="clear" w:color="auto" w:fill="auto"/>
            <w:vAlign w:val="center"/>
          </w:tcPr>
          <w:p w14:paraId="1F17F2A7" w14:textId="77777777" w:rsidR="00D109AB" w:rsidRPr="00B60CE3" w:rsidRDefault="00D109AB" w:rsidP="00A17D0F">
            <w:pPr>
              <w:spacing w:after="0" w:line="240" w:lineRule="auto"/>
              <w:jc w:val="both"/>
              <w:rPr>
                <w:rFonts w:ascii="Arial" w:hAnsi="Arial" w:cs="Arial"/>
                <w:b/>
                <w:sz w:val="14"/>
                <w:szCs w:val="14"/>
                <w:u w:val="single"/>
              </w:rPr>
            </w:pPr>
            <w:r w:rsidRPr="00B60CE3">
              <w:rPr>
                <w:rFonts w:ascii="Arial" w:hAnsi="Arial" w:cs="Arial"/>
                <w:b/>
                <w:sz w:val="14"/>
                <w:szCs w:val="14"/>
                <w:u w:val="single"/>
              </w:rPr>
              <w:t>NPA under PMEGP:</w:t>
            </w:r>
          </w:p>
          <w:p w14:paraId="74C4AEA1" w14:textId="77777777" w:rsidR="00D109AB" w:rsidRPr="00B60CE3" w:rsidRDefault="00D109AB" w:rsidP="00A17D0F">
            <w:pPr>
              <w:pStyle w:val="NormalWeb"/>
              <w:spacing w:before="0" w:beforeAutospacing="0" w:after="0"/>
              <w:jc w:val="both"/>
              <w:rPr>
                <w:rFonts w:ascii="Arial" w:hAnsi="Arial" w:cs="Arial"/>
                <w:b/>
                <w:bCs/>
                <w:sz w:val="14"/>
                <w:szCs w:val="14"/>
                <w:u w:val="single"/>
              </w:rPr>
            </w:pPr>
            <w:r w:rsidRPr="00B60CE3">
              <w:rPr>
                <w:rFonts w:ascii="Arial" w:hAnsi="Arial" w:cs="Arial"/>
                <w:sz w:val="14"/>
                <w:szCs w:val="14"/>
              </w:rPr>
              <w:t>Chief Secretary, Govt. of Assam, advised the Dy. CEO, KVIC, to conduct district-wise recovery camps in coordination with DCs, LDMs and Banks operating in the respective districts.</w:t>
            </w:r>
          </w:p>
        </w:tc>
        <w:tc>
          <w:tcPr>
            <w:tcW w:w="1134" w:type="dxa"/>
            <w:tcBorders>
              <w:top w:val="single" w:sz="4" w:space="0" w:color="auto"/>
              <w:left w:val="nil"/>
              <w:bottom w:val="single" w:sz="4" w:space="0" w:color="auto"/>
              <w:right w:val="single" w:sz="4" w:space="0" w:color="auto"/>
            </w:tcBorders>
            <w:shd w:val="clear" w:color="auto" w:fill="auto"/>
            <w:vAlign w:val="center"/>
          </w:tcPr>
          <w:p w14:paraId="386C5F02" w14:textId="77777777" w:rsidR="00D109AB" w:rsidRPr="00B60CE3" w:rsidRDefault="00D109AB" w:rsidP="00A17D0F">
            <w:pPr>
              <w:spacing w:after="0" w:line="240" w:lineRule="auto"/>
              <w:jc w:val="center"/>
              <w:rPr>
                <w:rFonts w:ascii="Arial" w:hAnsi="Arial" w:cs="Arial"/>
                <w:b/>
                <w:bCs/>
                <w:sz w:val="14"/>
                <w:szCs w:val="14"/>
                <w:lang w:val="en-US"/>
              </w:rPr>
            </w:pPr>
            <w:r w:rsidRPr="00B60CE3">
              <w:rPr>
                <w:rFonts w:ascii="Arial" w:hAnsi="Arial" w:cs="Arial"/>
                <w:b/>
                <w:bCs/>
                <w:sz w:val="14"/>
                <w:szCs w:val="14"/>
              </w:rPr>
              <w:t>KVIC</w:t>
            </w:r>
          </w:p>
        </w:tc>
        <w:tc>
          <w:tcPr>
            <w:tcW w:w="5045" w:type="dxa"/>
            <w:tcBorders>
              <w:top w:val="single" w:sz="4" w:space="0" w:color="auto"/>
              <w:left w:val="nil"/>
              <w:bottom w:val="single" w:sz="4" w:space="0" w:color="auto"/>
              <w:right w:val="single" w:sz="4" w:space="0" w:color="auto"/>
            </w:tcBorders>
            <w:shd w:val="clear" w:color="auto" w:fill="auto"/>
            <w:vAlign w:val="center"/>
          </w:tcPr>
          <w:p w14:paraId="3085A7C5" w14:textId="7BE8B5B2" w:rsidR="00D109AB" w:rsidRPr="00B60CE3" w:rsidRDefault="00923BED" w:rsidP="00A17D0F">
            <w:pPr>
              <w:spacing w:after="0" w:line="240" w:lineRule="auto"/>
              <w:rPr>
                <w:rFonts w:ascii="Arial" w:hAnsi="Arial" w:cs="Arial"/>
                <w:sz w:val="14"/>
                <w:szCs w:val="14"/>
              </w:rPr>
            </w:pPr>
            <w:r w:rsidRPr="00B60CE3">
              <w:rPr>
                <w:rFonts w:ascii="Arial" w:hAnsi="Arial" w:cs="Arial"/>
                <w:sz w:val="14"/>
                <w:szCs w:val="14"/>
              </w:rPr>
              <w:t>KVIC intimated to SLBC vide letter No.ASM/PMEGP/Bank Correspondence/2021-22, dated 10</w:t>
            </w:r>
            <w:r w:rsidRPr="00B60CE3">
              <w:rPr>
                <w:rFonts w:ascii="Arial" w:hAnsi="Arial" w:cs="Arial"/>
                <w:sz w:val="14"/>
                <w:szCs w:val="14"/>
                <w:vertAlign w:val="superscript"/>
              </w:rPr>
              <w:t>th</w:t>
            </w:r>
            <w:r w:rsidRPr="00B60CE3">
              <w:rPr>
                <w:rFonts w:ascii="Arial" w:hAnsi="Arial" w:cs="Arial"/>
                <w:sz w:val="14"/>
                <w:szCs w:val="14"/>
              </w:rPr>
              <w:t xml:space="preserve"> Feb’22 that they have proposed to organise district-wise recovery camps after the closure of </w:t>
            </w:r>
            <w:proofErr w:type="gramStart"/>
            <w:r w:rsidRPr="00B60CE3">
              <w:rPr>
                <w:rFonts w:ascii="Arial" w:hAnsi="Arial" w:cs="Arial"/>
                <w:sz w:val="14"/>
                <w:szCs w:val="14"/>
              </w:rPr>
              <w:t>FY(</w:t>
            </w:r>
            <w:proofErr w:type="gramEnd"/>
            <w:r w:rsidRPr="00B60CE3">
              <w:rPr>
                <w:rFonts w:ascii="Arial" w:hAnsi="Arial" w:cs="Arial"/>
                <w:sz w:val="14"/>
                <w:szCs w:val="14"/>
              </w:rPr>
              <w:t>2021-22), in coordination with DCs, LDMs and Banks and after consultation with DICC.</w:t>
            </w:r>
          </w:p>
        </w:tc>
      </w:tr>
    </w:tbl>
    <w:p w14:paraId="4C869148" w14:textId="45E9296E" w:rsidR="00AC5900" w:rsidRPr="00B60CE3" w:rsidRDefault="00AC5900" w:rsidP="00A17D0F">
      <w:pPr>
        <w:pStyle w:val="NoSpacing"/>
        <w:spacing w:line="276" w:lineRule="auto"/>
        <w:jc w:val="center"/>
        <w:rPr>
          <w:rFonts w:ascii="Arial" w:hAnsi="Arial" w:cs="Arial"/>
          <w:b/>
          <w:bCs/>
          <w:sz w:val="24"/>
          <w:szCs w:val="24"/>
          <w:u w:val="single"/>
        </w:rPr>
      </w:pPr>
      <w:r w:rsidRPr="00B60CE3">
        <w:rPr>
          <w:rFonts w:ascii="Arial" w:hAnsi="Arial" w:cs="Arial"/>
          <w:b/>
          <w:bCs/>
          <w:sz w:val="24"/>
          <w:szCs w:val="24"/>
          <w:u w:val="single"/>
        </w:rPr>
        <w:t xml:space="preserve">FOR </w:t>
      </w:r>
      <w:r w:rsidR="008755C7" w:rsidRPr="00B60CE3">
        <w:rPr>
          <w:rFonts w:ascii="Arial" w:hAnsi="Arial" w:cs="Arial"/>
          <w:b/>
          <w:bCs/>
          <w:sz w:val="24"/>
          <w:szCs w:val="24"/>
          <w:u w:val="single"/>
        </w:rPr>
        <w:t>DECE</w:t>
      </w:r>
      <w:r w:rsidR="002721C1" w:rsidRPr="00B60CE3">
        <w:rPr>
          <w:rFonts w:ascii="Arial" w:hAnsi="Arial" w:cs="Arial"/>
          <w:b/>
          <w:bCs/>
          <w:sz w:val="24"/>
          <w:szCs w:val="24"/>
          <w:u w:val="single"/>
        </w:rPr>
        <w:t xml:space="preserve">MBER, 2021 </w:t>
      </w:r>
      <w:r w:rsidRPr="00B60CE3">
        <w:rPr>
          <w:rFonts w:ascii="Arial" w:hAnsi="Arial" w:cs="Arial"/>
          <w:b/>
          <w:bCs/>
          <w:sz w:val="24"/>
          <w:szCs w:val="24"/>
          <w:u w:val="single"/>
        </w:rPr>
        <w:t>QUARTER</w:t>
      </w:r>
    </w:p>
    <w:p w14:paraId="189B755E" w14:textId="77777777" w:rsidR="00D109AB" w:rsidRPr="00B60CE3" w:rsidRDefault="00D109AB" w:rsidP="00A17D0F">
      <w:pPr>
        <w:pStyle w:val="NoSpacing"/>
        <w:jc w:val="both"/>
        <w:rPr>
          <w:rFonts w:ascii="Arial" w:hAnsi="Arial" w:cs="Arial"/>
          <w:b/>
          <w:bCs/>
          <w:sz w:val="18"/>
          <w:szCs w:val="18"/>
          <w:u w:val="single"/>
        </w:rPr>
      </w:pPr>
    </w:p>
    <w:p w14:paraId="74291B6B" w14:textId="77691429" w:rsidR="00D109AB" w:rsidRPr="00B60CE3" w:rsidRDefault="00D109AB" w:rsidP="00A17D0F">
      <w:pPr>
        <w:pStyle w:val="NoSpacing"/>
        <w:jc w:val="both"/>
        <w:rPr>
          <w:rFonts w:ascii="Arial" w:hAnsi="Arial" w:cs="Arial"/>
          <w:b/>
          <w:bCs/>
          <w:sz w:val="18"/>
          <w:szCs w:val="18"/>
          <w:u w:val="single"/>
        </w:rPr>
      </w:pPr>
      <w:r w:rsidRPr="00B60CE3">
        <w:rPr>
          <w:rFonts w:ascii="Arial" w:hAnsi="Arial" w:cs="Arial"/>
          <w:b/>
          <w:bCs/>
          <w:sz w:val="18"/>
          <w:szCs w:val="18"/>
          <w:u w:val="single"/>
        </w:rPr>
        <w:t>AGENDA – 1</w:t>
      </w:r>
    </w:p>
    <w:p w14:paraId="15376E6B" w14:textId="77777777" w:rsidR="00D109AB" w:rsidRPr="00B60CE3" w:rsidRDefault="00D109AB" w:rsidP="00A17D0F">
      <w:pPr>
        <w:pStyle w:val="NoSpacing"/>
        <w:jc w:val="both"/>
        <w:rPr>
          <w:rFonts w:ascii="Arial" w:hAnsi="Arial" w:cs="Arial"/>
          <w:b/>
          <w:bCs/>
          <w:sz w:val="18"/>
          <w:szCs w:val="18"/>
          <w:u w:val="single"/>
        </w:rPr>
      </w:pPr>
    </w:p>
    <w:p w14:paraId="25AAF371" w14:textId="1EF259C3" w:rsidR="00D109AB" w:rsidRPr="00B60CE3" w:rsidRDefault="00D109AB" w:rsidP="00A17D0F">
      <w:pPr>
        <w:pStyle w:val="NoSpacing"/>
        <w:jc w:val="both"/>
        <w:rPr>
          <w:rFonts w:ascii="Arial" w:hAnsi="Arial" w:cs="Arial"/>
          <w:sz w:val="18"/>
          <w:szCs w:val="18"/>
        </w:rPr>
      </w:pPr>
      <w:r w:rsidRPr="00B60CE3">
        <w:rPr>
          <w:rFonts w:ascii="Arial" w:hAnsi="Arial" w:cs="Arial"/>
          <w:b/>
          <w:bCs/>
          <w:sz w:val="18"/>
          <w:szCs w:val="18"/>
          <w:u w:val="single"/>
        </w:rPr>
        <w:t xml:space="preserve">ADOPTION OF MINUTES: </w:t>
      </w:r>
      <w:r w:rsidRPr="00B60CE3">
        <w:rPr>
          <w:rFonts w:ascii="Arial" w:hAnsi="Arial" w:cs="Arial"/>
          <w:sz w:val="18"/>
          <w:szCs w:val="18"/>
        </w:rPr>
        <w:t xml:space="preserve">The minutes of State Level Bankers’ Committee meeting held on </w:t>
      </w:r>
      <w:r w:rsidRPr="00B60CE3">
        <w:rPr>
          <w:rFonts w:ascii="Arial" w:hAnsi="Arial" w:cs="Arial"/>
          <w:b/>
          <w:bCs/>
          <w:sz w:val="18"/>
          <w:szCs w:val="18"/>
        </w:rPr>
        <w:t>10.01.2022</w:t>
      </w:r>
      <w:r w:rsidRPr="00B60CE3">
        <w:rPr>
          <w:rFonts w:ascii="Arial" w:hAnsi="Arial" w:cs="Arial"/>
          <w:sz w:val="18"/>
          <w:szCs w:val="18"/>
        </w:rPr>
        <w:t xml:space="preserve"> was circulated to all the members. Since no request for amendment has been received, the house may adopt the minutes.</w:t>
      </w:r>
    </w:p>
    <w:p w14:paraId="3D93859D" w14:textId="77777777" w:rsidR="00A17D0F" w:rsidRPr="00B60CE3" w:rsidRDefault="00A17D0F" w:rsidP="00A17D0F">
      <w:pPr>
        <w:pStyle w:val="NoSpacing"/>
        <w:jc w:val="both"/>
        <w:rPr>
          <w:rFonts w:ascii="Arial" w:hAnsi="Arial" w:cs="Arial"/>
          <w:bCs/>
          <w:sz w:val="18"/>
          <w:szCs w:val="18"/>
        </w:rPr>
      </w:pPr>
    </w:p>
    <w:p w14:paraId="59D16049" w14:textId="77777777" w:rsidR="00D109AB" w:rsidRPr="00B60CE3" w:rsidRDefault="00D109AB" w:rsidP="00A17D0F">
      <w:pPr>
        <w:pStyle w:val="NoSpacing"/>
        <w:jc w:val="both"/>
        <w:rPr>
          <w:rFonts w:ascii="Arial" w:hAnsi="Arial" w:cs="Arial"/>
          <w:bCs/>
          <w:sz w:val="18"/>
          <w:szCs w:val="18"/>
        </w:rPr>
      </w:pPr>
    </w:p>
    <w:p w14:paraId="75CE73EC" w14:textId="1B255D24" w:rsidR="00F60CA1" w:rsidRPr="00B60CE3" w:rsidRDefault="00F60CA1" w:rsidP="00A17D0F">
      <w:pPr>
        <w:spacing w:after="0" w:line="240" w:lineRule="auto"/>
        <w:jc w:val="both"/>
        <w:rPr>
          <w:rFonts w:ascii="Arial" w:hAnsi="Arial" w:cs="Arial"/>
          <w:b/>
          <w:bCs/>
          <w:sz w:val="18"/>
          <w:szCs w:val="18"/>
        </w:rPr>
      </w:pPr>
    </w:p>
    <w:p w14:paraId="0372F1AB" w14:textId="2E10DF40" w:rsidR="004A5CA3" w:rsidRPr="00B60CE3" w:rsidRDefault="004A5CA3" w:rsidP="00A17D0F">
      <w:pPr>
        <w:spacing w:after="0" w:line="240" w:lineRule="auto"/>
        <w:jc w:val="both"/>
        <w:rPr>
          <w:rFonts w:ascii="Arial" w:hAnsi="Arial" w:cs="Arial"/>
          <w:b/>
          <w:bCs/>
          <w:sz w:val="18"/>
          <w:szCs w:val="18"/>
        </w:rPr>
      </w:pPr>
    </w:p>
    <w:p w14:paraId="07A269DD" w14:textId="77777777" w:rsidR="004A5CA3" w:rsidRPr="00B60CE3" w:rsidRDefault="004A5CA3" w:rsidP="00A17D0F">
      <w:pPr>
        <w:spacing w:after="0" w:line="240" w:lineRule="auto"/>
        <w:jc w:val="both"/>
        <w:rPr>
          <w:rFonts w:ascii="Arial" w:hAnsi="Arial" w:cs="Arial"/>
          <w:b/>
          <w:bCs/>
          <w:sz w:val="18"/>
          <w:szCs w:val="18"/>
        </w:rPr>
      </w:pPr>
    </w:p>
    <w:p w14:paraId="78EA713B" w14:textId="1176F8D5" w:rsidR="007F0E67" w:rsidRPr="00B60CE3" w:rsidRDefault="000E7995" w:rsidP="00A17D0F">
      <w:pPr>
        <w:autoSpaceDE w:val="0"/>
        <w:autoSpaceDN w:val="0"/>
        <w:adjustRightInd w:val="0"/>
        <w:spacing w:after="0" w:line="240" w:lineRule="auto"/>
        <w:jc w:val="both"/>
        <w:rPr>
          <w:rFonts w:ascii="Arial" w:hAnsi="Arial" w:cs="Arial"/>
          <w:b/>
          <w:bCs/>
          <w:sz w:val="18"/>
          <w:szCs w:val="18"/>
          <w:u w:val="single"/>
        </w:rPr>
      </w:pPr>
      <w:r w:rsidRPr="00B60CE3">
        <w:rPr>
          <w:rFonts w:ascii="Arial" w:hAnsi="Arial" w:cs="Arial"/>
          <w:b/>
          <w:bCs/>
          <w:sz w:val="18"/>
          <w:szCs w:val="18"/>
          <w:u w:val="single"/>
        </w:rPr>
        <w:t>AGENDA- 2</w:t>
      </w:r>
    </w:p>
    <w:p w14:paraId="5C5CCD4D" w14:textId="6E16BA00" w:rsidR="004D5CAF" w:rsidRPr="00B60CE3" w:rsidRDefault="004D5CAF" w:rsidP="00A17D0F">
      <w:pPr>
        <w:autoSpaceDE w:val="0"/>
        <w:autoSpaceDN w:val="0"/>
        <w:adjustRightInd w:val="0"/>
        <w:spacing w:after="0" w:line="240" w:lineRule="auto"/>
        <w:jc w:val="both"/>
        <w:rPr>
          <w:rFonts w:ascii="Arial" w:hAnsi="Arial" w:cs="Arial"/>
          <w:b/>
          <w:bCs/>
          <w:sz w:val="18"/>
          <w:szCs w:val="18"/>
        </w:rPr>
      </w:pP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p>
    <w:p w14:paraId="6F3CEA12" w14:textId="3282F09C" w:rsidR="004D5CAF" w:rsidRPr="00B60CE3" w:rsidRDefault="004D5CAF" w:rsidP="00A17D0F">
      <w:pPr>
        <w:numPr>
          <w:ilvl w:val="0"/>
          <w:numId w:val="3"/>
        </w:numPr>
        <w:spacing w:after="0" w:line="240" w:lineRule="auto"/>
        <w:jc w:val="both"/>
        <w:rPr>
          <w:rFonts w:ascii="Arial" w:hAnsi="Arial" w:cs="Arial"/>
          <w:b/>
          <w:bCs/>
          <w:sz w:val="18"/>
          <w:szCs w:val="18"/>
          <w:u w:val="single"/>
        </w:rPr>
      </w:pPr>
      <w:r w:rsidRPr="00B60CE3">
        <w:rPr>
          <w:rFonts w:ascii="Arial" w:hAnsi="Arial" w:cs="Arial"/>
          <w:b/>
          <w:bCs/>
          <w:sz w:val="18"/>
          <w:szCs w:val="18"/>
          <w:u w:val="single"/>
        </w:rPr>
        <w:t>DEPOSITS, ADVANCES &amp; CD</w:t>
      </w:r>
      <w:r w:rsidR="005C303C" w:rsidRPr="00B60CE3">
        <w:rPr>
          <w:rFonts w:ascii="Arial" w:hAnsi="Arial" w:cs="Arial"/>
          <w:b/>
          <w:bCs/>
          <w:sz w:val="18"/>
          <w:szCs w:val="18"/>
          <w:u w:val="single"/>
        </w:rPr>
        <w:t xml:space="preserve"> </w:t>
      </w:r>
      <w:r w:rsidRPr="00B60CE3">
        <w:rPr>
          <w:rFonts w:ascii="Arial" w:hAnsi="Arial" w:cs="Arial"/>
          <w:b/>
          <w:bCs/>
          <w:sz w:val="18"/>
          <w:szCs w:val="18"/>
          <w:u w:val="single"/>
        </w:rPr>
        <w:t>R</w:t>
      </w:r>
      <w:r w:rsidR="001837DB" w:rsidRPr="00B60CE3">
        <w:rPr>
          <w:rFonts w:ascii="Arial" w:hAnsi="Arial" w:cs="Arial"/>
          <w:b/>
          <w:bCs/>
          <w:sz w:val="18"/>
          <w:szCs w:val="18"/>
          <w:u w:val="single"/>
        </w:rPr>
        <w:t>ATIO</w:t>
      </w:r>
      <w:r w:rsidRPr="00B60CE3">
        <w:rPr>
          <w:rFonts w:ascii="Arial" w:hAnsi="Arial" w:cs="Arial"/>
          <w:b/>
          <w:bCs/>
          <w:sz w:val="18"/>
          <w:szCs w:val="18"/>
          <w:u w:val="single"/>
        </w:rPr>
        <w:t xml:space="preserve"> FOR ASSAM </w:t>
      </w:r>
      <w:r w:rsidRPr="00B60CE3">
        <w:rPr>
          <w:rFonts w:ascii="Arial" w:hAnsi="Arial" w:cs="Arial"/>
          <w:b/>
          <w:sz w:val="18"/>
          <w:szCs w:val="18"/>
          <w:u w:val="single"/>
        </w:rPr>
        <w:t xml:space="preserve">AS ON </w:t>
      </w:r>
      <w:r w:rsidR="00FC1F11" w:rsidRPr="00B60CE3">
        <w:rPr>
          <w:rFonts w:ascii="Arial" w:hAnsi="Arial" w:cs="Arial"/>
          <w:b/>
          <w:sz w:val="18"/>
          <w:szCs w:val="18"/>
          <w:u w:val="single"/>
        </w:rPr>
        <w:t>31.12.2021</w:t>
      </w:r>
      <w:r w:rsidR="009D29C0" w:rsidRPr="00B60CE3">
        <w:rPr>
          <w:rFonts w:ascii="Arial" w:hAnsi="Arial" w:cs="Arial"/>
          <w:b/>
          <w:bCs/>
          <w:sz w:val="18"/>
          <w:szCs w:val="18"/>
          <w:u w:val="single"/>
        </w:rPr>
        <w:t>: -</w:t>
      </w:r>
    </w:p>
    <w:p w14:paraId="3D3BF4FD" w14:textId="61361CFB" w:rsidR="007720BB" w:rsidRPr="00B60CE3" w:rsidRDefault="004D5CAF" w:rsidP="00A17D0F">
      <w:pPr>
        <w:spacing w:after="0"/>
        <w:ind w:left="6480" w:firstLine="720"/>
        <w:jc w:val="both"/>
        <w:rPr>
          <w:rFonts w:ascii="Arial" w:hAnsi="Arial" w:cs="Arial"/>
          <w:b/>
          <w:sz w:val="18"/>
          <w:szCs w:val="18"/>
          <w:u w:val="single"/>
        </w:rPr>
      </w:pPr>
      <w:r w:rsidRPr="00B60CE3">
        <w:rPr>
          <w:rFonts w:ascii="Arial" w:hAnsi="Arial" w:cs="Arial"/>
          <w:b/>
          <w:bCs/>
          <w:sz w:val="18"/>
          <w:szCs w:val="18"/>
        </w:rPr>
        <w:t>(Amount in Rs.</w:t>
      </w:r>
      <w:r w:rsidR="00782BED" w:rsidRPr="00B60CE3">
        <w:rPr>
          <w:rFonts w:ascii="Arial" w:hAnsi="Arial" w:cs="Arial"/>
          <w:b/>
          <w:bCs/>
          <w:sz w:val="18"/>
          <w:szCs w:val="18"/>
        </w:rPr>
        <w:t xml:space="preserve"> </w:t>
      </w:r>
      <w:r w:rsidRPr="00B60CE3">
        <w:rPr>
          <w:rFonts w:ascii="Arial" w:hAnsi="Arial" w:cs="Arial"/>
          <w:b/>
          <w:bCs/>
          <w:sz w:val="18"/>
          <w:szCs w:val="18"/>
        </w:rPr>
        <w:t>Crores)</w:t>
      </w:r>
    </w:p>
    <w:tbl>
      <w:tblPr>
        <w:tblW w:w="9760" w:type="dxa"/>
        <w:tblInd w:w="113" w:type="dxa"/>
        <w:tblLook w:val="04A0" w:firstRow="1" w:lastRow="0" w:firstColumn="1" w:lastColumn="0" w:noHBand="0" w:noVBand="1"/>
      </w:tblPr>
      <w:tblGrid>
        <w:gridCol w:w="2074"/>
        <w:gridCol w:w="1098"/>
        <w:gridCol w:w="1098"/>
        <w:gridCol w:w="1098"/>
        <w:gridCol w:w="1098"/>
        <w:gridCol w:w="1098"/>
        <w:gridCol w:w="1098"/>
        <w:gridCol w:w="1098"/>
      </w:tblGrid>
      <w:tr w:rsidR="0023528D" w:rsidRPr="00B60CE3" w14:paraId="14C23E65" w14:textId="77777777" w:rsidTr="0023528D">
        <w:trPr>
          <w:trHeight w:val="405"/>
        </w:trPr>
        <w:tc>
          <w:tcPr>
            <w:tcW w:w="207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A73809" w14:textId="77777777" w:rsidR="0023528D" w:rsidRPr="00B60CE3" w:rsidRDefault="0023528D" w:rsidP="0023528D">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 </w:t>
            </w:r>
          </w:p>
        </w:tc>
        <w:tc>
          <w:tcPr>
            <w:tcW w:w="1098" w:type="dxa"/>
            <w:tcBorders>
              <w:top w:val="single" w:sz="4" w:space="0" w:color="auto"/>
              <w:left w:val="nil"/>
              <w:bottom w:val="single" w:sz="4" w:space="0" w:color="auto"/>
              <w:right w:val="single" w:sz="4" w:space="0" w:color="auto"/>
            </w:tcBorders>
            <w:shd w:val="clear" w:color="000000" w:fill="FFFFFF"/>
            <w:vAlign w:val="center"/>
            <w:hideMark/>
          </w:tcPr>
          <w:p w14:paraId="771D8590" w14:textId="77777777" w:rsidR="0023528D" w:rsidRPr="00B60CE3" w:rsidRDefault="0023528D" w:rsidP="0023528D">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As on 31</w:t>
            </w:r>
            <w:r w:rsidRPr="00B60CE3">
              <w:rPr>
                <w:rFonts w:ascii="Arial" w:eastAsia="Times New Roman" w:hAnsi="Arial" w:cs="Arial"/>
                <w:b/>
                <w:bCs/>
                <w:color w:val="000000"/>
                <w:sz w:val="14"/>
                <w:szCs w:val="14"/>
                <w:vertAlign w:val="superscript"/>
                <w:lang w:eastAsia="en-IN"/>
              </w:rPr>
              <w:t>st</w:t>
            </w:r>
            <w:r w:rsidRPr="00B60CE3">
              <w:rPr>
                <w:rFonts w:ascii="Arial" w:eastAsia="Times New Roman" w:hAnsi="Arial" w:cs="Arial"/>
                <w:b/>
                <w:bCs/>
                <w:color w:val="000000"/>
                <w:sz w:val="14"/>
                <w:szCs w:val="14"/>
                <w:lang w:eastAsia="en-IN"/>
              </w:rPr>
              <w:t xml:space="preserve"> Dec'20</w:t>
            </w:r>
          </w:p>
        </w:tc>
        <w:tc>
          <w:tcPr>
            <w:tcW w:w="1098" w:type="dxa"/>
            <w:tcBorders>
              <w:top w:val="single" w:sz="4" w:space="0" w:color="auto"/>
              <w:left w:val="nil"/>
              <w:bottom w:val="single" w:sz="4" w:space="0" w:color="auto"/>
              <w:right w:val="single" w:sz="4" w:space="0" w:color="auto"/>
            </w:tcBorders>
            <w:shd w:val="clear" w:color="000000" w:fill="FFFFFF"/>
            <w:vAlign w:val="center"/>
            <w:hideMark/>
          </w:tcPr>
          <w:p w14:paraId="4299CC6A" w14:textId="7738308E" w:rsidR="0023528D" w:rsidRPr="00B60CE3" w:rsidRDefault="0023528D" w:rsidP="0023528D">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As on 31</w:t>
            </w:r>
            <w:r w:rsidRPr="00B60CE3">
              <w:rPr>
                <w:rFonts w:ascii="Arial" w:eastAsia="Times New Roman" w:hAnsi="Arial" w:cs="Arial"/>
                <w:b/>
                <w:bCs/>
                <w:color w:val="000000"/>
                <w:sz w:val="14"/>
                <w:szCs w:val="14"/>
                <w:vertAlign w:val="superscript"/>
                <w:lang w:eastAsia="en-IN"/>
              </w:rPr>
              <w:t xml:space="preserve">st </w:t>
            </w:r>
            <w:r w:rsidRPr="00B60CE3">
              <w:rPr>
                <w:rFonts w:ascii="Arial" w:eastAsia="Times New Roman" w:hAnsi="Arial" w:cs="Arial"/>
                <w:b/>
                <w:bCs/>
                <w:color w:val="000000"/>
                <w:sz w:val="14"/>
                <w:szCs w:val="14"/>
                <w:lang w:eastAsia="en-IN"/>
              </w:rPr>
              <w:t>Mar’21</w:t>
            </w:r>
          </w:p>
        </w:tc>
        <w:tc>
          <w:tcPr>
            <w:tcW w:w="1098" w:type="dxa"/>
            <w:tcBorders>
              <w:top w:val="single" w:sz="4" w:space="0" w:color="auto"/>
              <w:left w:val="nil"/>
              <w:bottom w:val="single" w:sz="4" w:space="0" w:color="auto"/>
              <w:right w:val="single" w:sz="4" w:space="0" w:color="auto"/>
            </w:tcBorders>
            <w:shd w:val="clear" w:color="000000" w:fill="FFFFFF"/>
            <w:vAlign w:val="center"/>
            <w:hideMark/>
          </w:tcPr>
          <w:p w14:paraId="2143D5F4" w14:textId="77777777" w:rsidR="0023528D" w:rsidRPr="00B60CE3" w:rsidRDefault="0023528D" w:rsidP="0023528D">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As on 31</w:t>
            </w:r>
            <w:r w:rsidRPr="00B60CE3">
              <w:rPr>
                <w:rFonts w:ascii="Arial" w:eastAsia="Times New Roman" w:hAnsi="Arial" w:cs="Arial"/>
                <w:b/>
                <w:bCs/>
                <w:color w:val="000000"/>
                <w:sz w:val="14"/>
                <w:szCs w:val="14"/>
                <w:vertAlign w:val="superscript"/>
                <w:lang w:eastAsia="en-IN"/>
              </w:rPr>
              <w:t>st</w:t>
            </w:r>
            <w:r w:rsidRPr="00B60CE3">
              <w:rPr>
                <w:rFonts w:ascii="Arial" w:eastAsia="Times New Roman" w:hAnsi="Arial" w:cs="Arial"/>
                <w:b/>
                <w:bCs/>
                <w:color w:val="000000"/>
                <w:sz w:val="14"/>
                <w:szCs w:val="14"/>
                <w:lang w:eastAsia="en-IN"/>
              </w:rPr>
              <w:t xml:space="preserve"> Dec'21</w:t>
            </w:r>
          </w:p>
        </w:tc>
        <w:tc>
          <w:tcPr>
            <w:tcW w:w="1098" w:type="dxa"/>
            <w:tcBorders>
              <w:top w:val="single" w:sz="4" w:space="0" w:color="auto"/>
              <w:left w:val="nil"/>
              <w:bottom w:val="single" w:sz="4" w:space="0" w:color="auto"/>
              <w:right w:val="single" w:sz="4" w:space="0" w:color="auto"/>
            </w:tcBorders>
            <w:shd w:val="clear" w:color="000000" w:fill="FFFFFF"/>
            <w:vAlign w:val="center"/>
            <w:hideMark/>
          </w:tcPr>
          <w:p w14:paraId="4273A424" w14:textId="77777777" w:rsidR="0023528D" w:rsidRPr="00B60CE3" w:rsidRDefault="0023528D" w:rsidP="0023528D">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YoY growth</w:t>
            </w:r>
          </w:p>
        </w:tc>
        <w:tc>
          <w:tcPr>
            <w:tcW w:w="1098" w:type="dxa"/>
            <w:tcBorders>
              <w:top w:val="single" w:sz="4" w:space="0" w:color="auto"/>
              <w:left w:val="nil"/>
              <w:bottom w:val="single" w:sz="4" w:space="0" w:color="auto"/>
              <w:right w:val="single" w:sz="4" w:space="0" w:color="auto"/>
            </w:tcBorders>
            <w:shd w:val="clear" w:color="000000" w:fill="FFFFFF"/>
            <w:vAlign w:val="center"/>
            <w:hideMark/>
          </w:tcPr>
          <w:p w14:paraId="696CE340" w14:textId="77777777" w:rsidR="0023528D" w:rsidRPr="00B60CE3" w:rsidRDefault="0023528D" w:rsidP="0023528D">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YoY Growth in %</w:t>
            </w:r>
          </w:p>
        </w:tc>
        <w:tc>
          <w:tcPr>
            <w:tcW w:w="1098" w:type="dxa"/>
            <w:tcBorders>
              <w:top w:val="single" w:sz="4" w:space="0" w:color="auto"/>
              <w:left w:val="nil"/>
              <w:bottom w:val="single" w:sz="4" w:space="0" w:color="auto"/>
              <w:right w:val="single" w:sz="4" w:space="0" w:color="auto"/>
            </w:tcBorders>
            <w:shd w:val="clear" w:color="000000" w:fill="FFFFFF"/>
            <w:vAlign w:val="center"/>
            <w:hideMark/>
          </w:tcPr>
          <w:p w14:paraId="1156F6DA" w14:textId="77777777" w:rsidR="0023528D" w:rsidRPr="00B60CE3" w:rsidRDefault="0023528D" w:rsidP="0023528D">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YTD growth</w:t>
            </w:r>
          </w:p>
        </w:tc>
        <w:tc>
          <w:tcPr>
            <w:tcW w:w="1098" w:type="dxa"/>
            <w:tcBorders>
              <w:top w:val="single" w:sz="4" w:space="0" w:color="auto"/>
              <w:left w:val="nil"/>
              <w:bottom w:val="single" w:sz="4" w:space="0" w:color="auto"/>
              <w:right w:val="single" w:sz="4" w:space="0" w:color="auto"/>
            </w:tcBorders>
            <w:shd w:val="clear" w:color="000000" w:fill="FFFFFF"/>
            <w:vAlign w:val="center"/>
            <w:hideMark/>
          </w:tcPr>
          <w:p w14:paraId="5048D28D" w14:textId="77777777" w:rsidR="0023528D" w:rsidRPr="00B60CE3" w:rsidRDefault="0023528D" w:rsidP="0023528D">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YTD Growth in %</w:t>
            </w:r>
          </w:p>
        </w:tc>
      </w:tr>
      <w:tr w:rsidR="0023528D" w:rsidRPr="00B60CE3" w14:paraId="0641772F" w14:textId="77777777" w:rsidTr="0023528D">
        <w:trPr>
          <w:trHeight w:val="187"/>
        </w:trPr>
        <w:tc>
          <w:tcPr>
            <w:tcW w:w="2074" w:type="dxa"/>
            <w:tcBorders>
              <w:top w:val="nil"/>
              <w:left w:val="single" w:sz="4" w:space="0" w:color="auto"/>
              <w:bottom w:val="single" w:sz="4" w:space="0" w:color="auto"/>
              <w:right w:val="single" w:sz="4" w:space="0" w:color="auto"/>
            </w:tcBorders>
            <w:shd w:val="clear" w:color="000000" w:fill="FFFFFF"/>
            <w:vAlign w:val="center"/>
            <w:hideMark/>
          </w:tcPr>
          <w:p w14:paraId="7AE073FE" w14:textId="77777777" w:rsidR="0023528D" w:rsidRPr="00B60CE3" w:rsidRDefault="0023528D" w:rsidP="0023528D">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Deposits</w:t>
            </w:r>
          </w:p>
        </w:tc>
        <w:tc>
          <w:tcPr>
            <w:tcW w:w="1098" w:type="dxa"/>
            <w:tcBorders>
              <w:top w:val="nil"/>
              <w:left w:val="nil"/>
              <w:bottom w:val="single" w:sz="4" w:space="0" w:color="auto"/>
              <w:right w:val="single" w:sz="4" w:space="0" w:color="auto"/>
            </w:tcBorders>
            <w:shd w:val="clear" w:color="000000" w:fill="FFFFFF"/>
            <w:vAlign w:val="center"/>
            <w:hideMark/>
          </w:tcPr>
          <w:p w14:paraId="0FCEC62C"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171110</w:t>
            </w:r>
          </w:p>
        </w:tc>
        <w:tc>
          <w:tcPr>
            <w:tcW w:w="1098" w:type="dxa"/>
            <w:tcBorders>
              <w:top w:val="nil"/>
              <w:left w:val="nil"/>
              <w:bottom w:val="single" w:sz="4" w:space="0" w:color="auto"/>
              <w:right w:val="single" w:sz="4" w:space="0" w:color="auto"/>
            </w:tcBorders>
            <w:shd w:val="clear" w:color="000000" w:fill="FFFFFF"/>
            <w:vAlign w:val="center"/>
            <w:hideMark/>
          </w:tcPr>
          <w:p w14:paraId="0A9532DF"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1,76,409</w:t>
            </w:r>
          </w:p>
        </w:tc>
        <w:tc>
          <w:tcPr>
            <w:tcW w:w="1098" w:type="dxa"/>
            <w:tcBorders>
              <w:top w:val="nil"/>
              <w:left w:val="nil"/>
              <w:bottom w:val="single" w:sz="4" w:space="0" w:color="auto"/>
              <w:right w:val="single" w:sz="4" w:space="0" w:color="auto"/>
            </w:tcBorders>
            <w:shd w:val="clear" w:color="000000" w:fill="FFFFFF"/>
            <w:vAlign w:val="center"/>
            <w:hideMark/>
          </w:tcPr>
          <w:p w14:paraId="18CD40EC" w14:textId="77777777" w:rsidR="0023528D" w:rsidRPr="00B60CE3" w:rsidRDefault="0023528D" w:rsidP="0023528D">
            <w:pPr>
              <w:spacing w:after="0" w:line="240" w:lineRule="auto"/>
              <w:jc w:val="right"/>
              <w:rPr>
                <w:rFonts w:ascii="Arial" w:eastAsia="Times New Roman" w:hAnsi="Arial" w:cs="Arial"/>
                <w:sz w:val="18"/>
                <w:szCs w:val="18"/>
                <w:lang w:eastAsia="en-IN"/>
              </w:rPr>
            </w:pPr>
            <w:r w:rsidRPr="00B60CE3">
              <w:rPr>
                <w:rFonts w:ascii="Arial" w:eastAsia="Times New Roman" w:hAnsi="Arial" w:cs="Arial"/>
                <w:sz w:val="18"/>
                <w:szCs w:val="18"/>
                <w:lang w:eastAsia="en-IN"/>
              </w:rPr>
              <w:t>1,78,619</w:t>
            </w:r>
          </w:p>
        </w:tc>
        <w:tc>
          <w:tcPr>
            <w:tcW w:w="1098" w:type="dxa"/>
            <w:tcBorders>
              <w:top w:val="nil"/>
              <w:left w:val="nil"/>
              <w:bottom w:val="single" w:sz="4" w:space="0" w:color="auto"/>
              <w:right w:val="single" w:sz="4" w:space="0" w:color="auto"/>
            </w:tcBorders>
            <w:shd w:val="clear" w:color="000000" w:fill="FFFFFF"/>
            <w:vAlign w:val="center"/>
            <w:hideMark/>
          </w:tcPr>
          <w:p w14:paraId="15406226"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7,509</w:t>
            </w:r>
          </w:p>
        </w:tc>
        <w:tc>
          <w:tcPr>
            <w:tcW w:w="1098" w:type="dxa"/>
            <w:tcBorders>
              <w:top w:val="nil"/>
              <w:left w:val="nil"/>
              <w:bottom w:val="single" w:sz="4" w:space="0" w:color="auto"/>
              <w:right w:val="single" w:sz="4" w:space="0" w:color="auto"/>
            </w:tcBorders>
            <w:shd w:val="clear" w:color="000000" w:fill="FFFFFF"/>
            <w:vAlign w:val="center"/>
            <w:hideMark/>
          </w:tcPr>
          <w:p w14:paraId="6201F90F"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4.39</w:t>
            </w:r>
          </w:p>
        </w:tc>
        <w:tc>
          <w:tcPr>
            <w:tcW w:w="1098" w:type="dxa"/>
            <w:tcBorders>
              <w:top w:val="nil"/>
              <w:left w:val="nil"/>
              <w:bottom w:val="single" w:sz="4" w:space="0" w:color="auto"/>
              <w:right w:val="single" w:sz="4" w:space="0" w:color="auto"/>
            </w:tcBorders>
            <w:shd w:val="clear" w:color="000000" w:fill="FFFFFF"/>
            <w:vAlign w:val="center"/>
            <w:hideMark/>
          </w:tcPr>
          <w:p w14:paraId="00BCA991"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2,210</w:t>
            </w:r>
          </w:p>
        </w:tc>
        <w:tc>
          <w:tcPr>
            <w:tcW w:w="1098" w:type="dxa"/>
            <w:tcBorders>
              <w:top w:val="nil"/>
              <w:left w:val="nil"/>
              <w:bottom w:val="single" w:sz="4" w:space="0" w:color="auto"/>
              <w:right w:val="single" w:sz="4" w:space="0" w:color="auto"/>
            </w:tcBorders>
            <w:shd w:val="clear" w:color="000000" w:fill="FFFFFF"/>
            <w:vAlign w:val="center"/>
            <w:hideMark/>
          </w:tcPr>
          <w:p w14:paraId="60C1CF7A"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1.25</w:t>
            </w:r>
          </w:p>
        </w:tc>
      </w:tr>
      <w:tr w:rsidR="0023528D" w:rsidRPr="00B60CE3" w14:paraId="566A3899" w14:textId="77777777" w:rsidTr="0023528D">
        <w:trPr>
          <w:trHeight w:val="139"/>
        </w:trPr>
        <w:tc>
          <w:tcPr>
            <w:tcW w:w="2074" w:type="dxa"/>
            <w:tcBorders>
              <w:top w:val="nil"/>
              <w:left w:val="single" w:sz="4" w:space="0" w:color="auto"/>
              <w:bottom w:val="single" w:sz="4" w:space="0" w:color="auto"/>
              <w:right w:val="single" w:sz="4" w:space="0" w:color="auto"/>
            </w:tcBorders>
            <w:shd w:val="clear" w:color="000000" w:fill="FFFFFF"/>
            <w:vAlign w:val="center"/>
            <w:hideMark/>
          </w:tcPr>
          <w:p w14:paraId="1885E852" w14:textId="77777777" w:rsidR="0023528D" w:rsidRPr="00B60CE3" w:rsidRDefault="0023528D" w:rsidP="0023528D">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Advances</w:t>
            </w:r>
          </w:p>
        </w:tc>
        <w:tc>
          <w:tcPr>
            <w:tcW w:w="1098" w:type="dxa"/>
            <w:tcBorders>
              <w:top w:val="nil"/>
              <w:left w:val="nil"/>
              <w:bottom w:val="single" w:sz="4" w:space="0" w:color="auto"/>
              <w:right w:val="single" w:sz="4" w:space="0" w:color="auto"/>
            </w:tcBorders>
            <w:shd w:val="clear" w:color="000000" w:fill="FFFFFF"/>
            <w:vAlign w:val="center"/>
            <w:hideMark/>
          </w:tcPr>
          <w:p w14:paraId="642E45A3"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90332</w:t>
            </w:r>
          </w:p>
        </w:tc>
        <w:tc>
          <w:tcPr>
            <w:tcW w:w="1098" w:type="dxa"/>
            <w:tcBorders>
              <w:top w:val="nil"/>
              <w:left w:val="nil"/>
              <w:bottom w:val="single" w:sz="4" w:space="0" w:color="auto"/>
              <w:right w:val="single" w:sz="4" w:space="0" w:color="auto"/>
            </w:tcBorders>
            <w:shd w:val="clear" w:color="000000" w:fill="FFFFFF"/>
            <w:vAlign w:val="center"/>
            <w:hideMark/>
          </w:tcPr>
          <w:p w14:paraId="5E3272BA"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98,956</w:t>
            </w:r>
          </w:p>
        </w:tc>
        <w:tc>
          <w:tcPr>
            <w:tcW w:w="1098" w:type="dxa"/>
            <w:tcBorders>
              <w:top w:val="nil"/>
              <w:left w:val="nil"/>
              <w:bottom w:val="single" w:sz="4" w:space="0" w:color="auto"/>
              <w:right w:val="single" w:sz="4" w:space="0" w:color="auto"/>
            </w:tcBorders>
            <w:shd w:val="clear" w:color="000000" w:fill="FFFFFF"/>
            <w:vAlign w:val="center"/>
            <w:hideMark/>
          </w:tcPr>
          <w:p w14:paraId="506834B8" w14:textId="77777777" w:rsidR="0023528D" w:rsidRPr="00B60CE3" w:rsidRDefault="0023528D" w:rsidP="0023528D">
            <w:pPr>
              <w:spacing w:after="0" w:line="240" w:lineRule="auto"/>
              <w:jc w:val="right"/>
              <w:rPr>
                <w:rFonts w:ascii="Arial" w:eastAsia="Times New Roman" w:hAnsi="Arial" w:cs="Arial"/>
                <w:sz w:val="18"/>
                <w:szCs w:val="18"/>
                <w:lang w:eastAsia="en-IN"/>
              </w:rPr>
            </w:pPr>
            <w:r w:rsidRPr="00B60CE3">
              <w:rPr>
                <w:rFonts w:ascii="Arial" w:eastAsia="Times New Roman" w:hAnsi="Arial" w:cs="Arial"/>
                <w:sz w:val="18"/>
                <w:szCs w:val="18"/>
                <w:lang w:eastAsia="en-IN"/>
              </w:rPr>
              <w:t>1,00,449</w:t>
            </w:r>
          </w:p>
        </w:tc>
        <w:tc>
          <w:tcPr>
            <w:tcW w:w="1098" w:type="dxa"/>
            <w:tcBorders>
              <w:top w:val="nil"/>
              <w:left w:val="nil"/>
              <w:bottom w:val="single" w:sz="4" w:space="0" w:color="auto"/>
              <w:right w:val="single" w:sz="4" w:space="0" w:color="auto"/>
            </w:tcBorders>
            <w:shd w:val="clear" w:color="000000" w:fill="FFFFFF"/>
            <w:vAlign w:val="center"/>
            <w:hideMark/>
          </w:tcPr>
          <w:p w14:paraId="48BB46F1"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10,117</w:t>
            </w:r>
          </w:p>
        </w:tc>
        <w:tc>
          <w:tcPr>
            <w:tcW w:w="1098" w:type="dxa"/>
            <w:tcBorders>
              <w:top w:val="nil"/>
              <w:left w:val="nil"/>
              <w:bottom w:val="single" w:sz="4" w:space="0" w:color="auto"/>
              <w:right w:val="single" w:sz="4" w:space="0" w:color="auto"/>
            </w:tcBorders>
            <w:shd w:val="clear" w:color="000000" w:fill="FFFFFF"/>
            <w:vAlign w:val="center"/>
            <w:hideMark/>
          </w:tcPr>
          <w:p w14:paraId="539D6C0F"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11.20</w:t>
            </w:r>
          </w:p>
        </w:tc>
        <w:tc>
          <w:tcPr>
            <w:tcW w:w="1098" w:type="dxa"/>
            <w:tcBorders>
              <w:top w:val="nil"/>
              <w:left w:val="nil"/>
              <w:bottom w:val="single" w:sz="4" w:space="0" w:color="auto"/>
              <w:right w:val="single" w:sz="4" w:space="0" w:color="auto"/>
            </w:tcBorders>
            <w:shd w:val="clear" w:color="000000" w:fill="FFFFFF"/>
            <w:vAlign w:val="center"/>
            <w:hideMark/>
          </w:tcPr>
          <w:p w14:paraId="5947537D"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1,493</w:t>
            </w:r>
          </w:p>
        </w:tc>
        <w:tc>
          <w:tcPr>
            <w:tcW w:w="1098" w:type="dxa"/>
            <w:tcBorders>
              <w:top w:val="nil"/>
              <w:left w:val="nil"/>
              <w:bottom w:val="single" w:sz="4" w:space="0" w:color="auto"/>
              <w:right w:val="single" w:sz="4" w:space="0" w:color="auto"/>
            </w:tcBorders>
            <w:shd w:val="clear" w:color="000000" w:fill="FFFFFF"/>
            <w:vAlign w:val="center"/>
            <w:hideMark/>
          </w:tcPr>
          <w:p w14:paraId="205ACCA9"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1.51</w:t>
            </w:r>
          </w:p>
        </w:tc>
      </w:tr>
      <w:tr w:rsidR="0023528D" w:rsidRPr="00B60CE3" w14:paraId="5178656E" w14:textId="77777777" w:rsidTr="0023528D">
        <w:trPr>
          <w:trHeight w:val="139"/>
        </w:trPr>
        <w:tc>
          <w:tcPr>
            <w:tcW w:w="2074" w:type="dxa"/>
            <w:tcBorders>
              <w:top w:val="nil"/>
              <w:left w:val="single" w:sz="4" w:space="0" w:color="auto"/>
              <w:bottom w:val="single" w:sz="4" w:space="0" w:color="auto"/>
              <w:right w:val="single" w:sz="4" w:space="0" w:color="auto"/>
            </w:tcBorders>
            <w:shd w:val="clear" w:color="000000" w:fill="FFFFFF"/>
            <w:vAlign w:val="center"/>
            <w:hideMark/>
          </w:tcPr>
          <w:p w14:paraId="440A312E" w14:textId="77777777" w:rsidR="0023528D" w:rsidRPr="00B60CE3" w:rsidRDefault="0023528D" w:rsidP="0023528D">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CD Ratio</w:t>
            </w:r>
          </w:p>
        </w:tc>
        <w:tc>
          <w:tcPr>
            <w:tcW w:w="1098" w:type="dxa"/>
            <w:tcBorders>
              <w:top w:val="nil"/>
              <w:left w:val="nil"/>
              <w:bottom w:val="single" w:sz="4" w:space="0" w:color="auto"/>
              <w:right w:val="single" w:sz="4" w:space="0" w:color="auto"/>
            </w:tcBorders>
            <w:shd w:val="clear" w:color="000000" w:fill="FFFFFF"/>
            <w:vAlign w:val="center"/>
            <w:hideMark/>
          </w:tcPr>
          <w:p w14:paraId="560D8541"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52.79</w:t>
            </w:r>
          </w:p>
        </w:tc>
        <w:tc>
          <w:tcPr>
            <w:tcW w:w="1098" w:type="dxa"/>
            <w:tcBorders>
              <w:top w:val="nil"/>
              <w:left w:val="nil"/>
              <w:bottom w:val="single" w:sz="4" w:space="0" w:color="auto"/>
              <w:right w:val="single" w:sz="4" w:space="0" w:color="auto"/>
            </w:tcBorders>
            <w:shd w:val="clear" w:color="000000" w:fill="FFFFFF"/>
            <w:vAlign w:val="center"/>
            <w:hideMark/>
          </w:tcPr>
          <w:p w14:paraId="5FBDFCC2"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56.09</w:t>
            </w:r>
          </w:p>
        </w:tc>
        <w:tc>
          <w:tcPr>
            <w:tcW w:w="1098" w:type="dxa"/>
            <w:tcBorders>
              <w:top w:val="nil"/>
              <w:left w:val="nil"/>
              <w:bottom w:val="single" w:sz="4" w:space="0" w:color="auto"/>
              <w:right w:val="single" w:sz="4" w:space="0" w:color="auto"/>
            </w:tcBorders>
            <w:shd w:val="clear" w:color="000000" w:fill="FFFFFF"/>
            <w:vAlign w:val="center"/>
            <w:hideMark/>
          </w:tcPr>
          <w:p w14:paraId="169678C5"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56.24</w:t>
            </w:r>
          </w:p>
        </w:tc>
        <w:tc>
          <w:tcPr>
            <w:tcW w:w="1098" w:type="dxa"/>
            <w:tcBorders>
              <w:top w:val="nil"/>
              <w:left w:val="nil"/>
              <w:bottom w:val="single" w:sz="4" w:space="0" w:color="auto"/>
              <w:right w:val="single" w:sz="4" w:space="0" w:color="auto"/>
            </w:tcBorders>
            <w:shd w:val="clear" w:color="000000" w:fill="FFFFFF"/>
            <w:vAlign w:val="center"/>
            <w:hideMark/>
          </w:tcPr>
          <w:p w14:paraId="25A3CC53"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c>
          <w:tcPr>
            <w:tcW w:w="1098" w:type="dxa"/>
            <w:tcBorders>
              <w:top w:val="nil"/>
              <w:left w:val="nil"/>
              <w:bottom w:val="single" w:sz="4" w:space="0" w:color="auto"/>
              <w:right w:val="single" w:sz="4" w:space="0" w:color="auto"/>
            </w:tcBorders>
            <w:shd w:val="clear" w:color="000000" w:fill="FFFFFF"/>
            <w:vAlign w:val="center"/>
            <w:hideMark/>
          </w:tcPr>
          <w:p w14:paraId="17E24CD1" w14:textId="77777777" w:rsidR="0023528D" w:rsidRPr="00B60CE3" w:rsidRDefault="0023528D" w:rsidP="0023528D">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c>
          <w:tcPr>
            <w:tcW w:w="1098" w:type="dxa"/>
            <w:tcBorders>
              <w:top w:val="nil"/>
              <w:left w:val="nil"/>
              <w:bottom w:val="single" w:sz="4" w:space="0" w:color="auto"/>
              <w:right w:val="single" w:sz="4" w:space="0" w:color="auto"/>
            </w:tcBorders>
            <w:shd w:val="clear" w:color="000000" w:fill="FFFFFF"/>
            <w:vAlign w:val="center"/>
            <w:hideMark/>
          </w:tcPr>
          <w:p w14:paraId="5FA9BE66" w14:textId="77777777" w:rsidR="0023528D" w:rsidRPr="00B60CE3" w:rsidRDefault="0023528D" w:rsidP="0023528D">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c>
          <w:tcPr>
            <w:tcW w:w="1098" w:type="dxa"/>
            <w:tcBorders>
              <w:top w:val="nil"/>
              <w:left w:val="nil"/>
              <w:bottom w:val="single" w:sz="4" w:space="0" w:color="auto"/>
              <w:right w:val="single" w:sz="4" w:space="0" w:color="auto"/>
            </w:tcBorders>
            <w:shd w:val="clear" w:color="000000" w:fill="FFFFFF"/>
            <w:vAlign w:val="center"/>
            <w:hideMark/>
          </w:tcPr>
          <w:p w14:paraId="0DFA2C0B" w14:textId="77777777" w:rsidR="0023528D" w:rsidRPr="00B60CE3" w:rsidRDefault="0023528D" w:rsidP="0023528D">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r>
    </w:tbl>
    <w:p w14:paraId="25BEE96B" w14:textId="77777777" w:rsidR="00070AB2" w:rsidRPr="00B60CE3" w:rsidRDefault="00070AB2" w:rsidP="00A17D0F">
      <w:pPr>
        <w:pStyle w:val="ListParagraph"/>
        <w:spacing w:after="0" w:line="240" w:lineRule="auto"/>
        <w:jc w:val="both"/>
        <w:rPr>
          <w:rFonts w:ascii="Arial" w:hAnsi="Arial" w:cs="Arial"/>
          <w:b/>
          <w:sz w:val="18"/>
          <w:szCs w:val="18"/>
          <w:u w:val="single"/>
        </w:rPr>
      </w:pPr>
    </w:p>
    <w:p w14:paraId="40326893" w14:textId="2B0140F6" w:rsidR="004D5CAF" w:rsidRPr="00B60CE3" w:rsidRDefault="004D5CAF" w:rsidP="00A17D0F">
      <w:pPr>
        <w:pStyle w:val="ListParagraph"/>
        <w:numPr>
          <w:ilvl w:val="0"/>
          <w:numId w:val="3"/>
        </w:numPr>
        <w:spacing w:after="0" w:line="240" w:lineRule="auto"/>
        <w:jc w:val="both"/>
        <w:rPr>
          <w:rFonts w:ascii="Arial" w:hAnsi="Arial" w:cs="Arial"/>
          <w:b/>
          <w:sz w:val="18"/>
          <w:szCs w:val="18"/>
          <w:u w:val="single"/>
        </w:rPr>
      </w:pPr>
      <w:r w:rsidRPr="00B60CE3">
        <w:rPr>
          <w:rFonts w:ascii="Arial" w:hAnsi="Arial" w:cs="Arial"/>
          <w:b/>
          <w:sz w:val="18"/>
          <w:szCs w:val="18"/>
          <w:u w:val="single"/>
        </w:rPr>
        <w:t xml:space="preserve">BANK-WISE PERFORMANCE HIGHLIGHTS IN CD RATIO AS ON </w:t>
      </w:r>
      <w:proofErr w:type="gramStart"/>
      <w:r w:rsidR="00FC1F11" w:rsidRPr="00B60CE3">
        <w:rPr>
          <w:rFonts w:ascii="Arial" w:hAnsi="Arial" w:cs="Arial"/>
          <w:b/>
          <w:sz w:val="18"/>
          <w:szCs w:val="18"/>
          <w:u w:val="single"/>
        </w:rPr>
        <w:t>31.12.2021</w:t>
      </w:r>
      <w:r w:rsidRPr="00B60CE3">
        <w:rPr>
          <w:rFonts w:ascii="Arial" w:hAnsi="Arial" w:cs="Arial"/>
          <w:b/>
          <w:bCs/>
          <w:sz w:val="18"/>
          <w:szCs w:val="18"/>
          <w:u w:val="single"/>
        </w:rPr>
        <w:t>:-</w:t>
      </w:r>
      <w:proofErr w:type="gramEnd"/>
    </w:p>
    <w:p w14:paraId="68E2A0FF" w14:textId="77777777" w:rsidR="004D5CAF" w:rsidRPr="00B60CE3" w:rsidRDefault="004D5CAF" w:rsidP="00A17D0F">
      <w:pPr>
        <w:pStyle w:val="ListParagraph"/>
        <w:spacing w:after="0" w:line="240" w:lineRule="auto"/>
        <w:jc w:val="both"/>
        <w:rPr>
          <w:rFonts w:ascii="Arial" w:hAnsi="Arial" w:cs="Arial"/>
          <w:b/>
          <w:sz w:val="18"/>
          <w:szCs w:val="18"/>
        </w:rPr>
      </w:pPr>
    </w:p>
    <w:tbl>
      <w:tblPr>
        <w:tblW w:w="9776" w:type="dxa"/>
        <w:tblInd w:w="113" w:type="dxa"/>
        <w:tblLook w:val="04A0" w:firstRow="1" w:lastRow="0" w:firstColumn="1" w:lastColumn="0" w:noHBand="0" w:noVBand="1"/>
      </w:tblPr>
      <w:tblGrid>
        <w:gridCol w:w="2472"/>
        <w:gridCol w:w="2473"/>
        <w:gridCol w:w="2472"/>
        <w:gridCol w:w="2359"/>
      </w:tblGrid>
      <w:tr w:rsidR="00DB49F2" w:rsidRPr="00B60CE3" w14:paraId="35179835" w14:textId="77777777" w:rsidTr="000132F0">
        <w:trPr>
          <w:trHeight w:val="234"/>
        </w:trPr>
        <w:tc>
          <w:tcPr>
            <w:tcW w:w="494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09A37DA" w14:textId="77777777" w:rsidR="00DB49F2" w:rsidRPr="00B60CE3" w:rsidRDefault="00DB49F2" w:rsidP="00A17D0F">
            <w:pPr>
              <w:spacing w:after="0" w:line="240" w:lineRule="auto"/>
              <w:jc w:val="center"/>
              <w:rPr>
                <w:rFonts w:ascii="Arial" w:eastAsia="Times New Roman" w:hAnsi="Arial" w:cs="Arial"/>
                <w:b/>
                <w:bCs/>
                <w:color w:val="000000"/>
                <w:sz w:val="20"/>
                <w:szCs w:val="20"/>
                <w:lang w:eastAsia="en-IN"/>
              </w:rPr>
            </w:pPr>
            <w:r w:rsidRPr="00B60CE3">
              <w:rPr>
                <w:rFonts w:ascii="Arial" w:eastAsia="Times New Roman" w:hAnsi="Arial" w:cs="Arial"/>
                <w:b/>
                <w:bCs/>
                <w:color w:val="000000"/>
                <w:sz w:val="20"/>
                <w:szCs w:val="20"/>
                <w:lang w:eastAsia="en-IN"/>
              </w:rPr>
              <w:t>Banks with the Highest CD Ratio (in %)</w:t>
            </w:r>
          </w:p>
        </w:tc>
        <w:tc>
          <w:tcPr>
            <w:tcW w:w="483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75D65CF" w14:textId="77777777" w:rsidR="00DB49F2" w:rsidRPr="00B60CE3" w:rsidRDefault="00DB49F2" w:rsidP="00A17D0F">
            <w:pPr>
              <w:spacing w:after="0" w:line="240" w:lineRule="auto"/>
              <w:jc w:val="center"/>
              <w:rPr>
                <w:rFonts w:ascii="Arial" w:eastAsia="Times New Roman" w:hAnsi="Arial" w:cs="Arial"/>
                <w:b/>
                <w:bCs/>
                <w:color w:val="000000"/>
                <w:sz w:val="20"/>
                <w:szCs w:val="20"/>
                <w:lang w:eastAsia="en-IN"/>
              </w:rPr>
            </w:pPr>
            <w:r w:rsidRPr="00B60CE3">
              <w:rPr>
                <w:rFonts w:ascii="Arial" w:eastAsia="Times New Roman" w:hAnsi="Arial" w:cs="Arial"/>
                <w:b/>
                <w:bCs/>
                <w:color w:val="000000"/>
                <w:sz w:val="20"/>
                <w:szCs w:val="20"/>
                <w:lang w:eastAsia="en-IN"/>
              </w:rPr>
              <w:t>Banks with the Lowest CD Ratio (in %)</w:t>
            </w:r>
          </w:p>
        </w:tc>
      </w:tr>
      <w:tr w:rsidR="00DB49F2" w:rsidRPr="00B60CE3" w14:paraId="164A2311" w14:textId="77777777" w:rsidTr="000132F0">
        <w:trPr>
          <w:trHeight w:val="215"/>
        </w:trPr>
        <w:tc>
          <w:tcPr>
            <w:tcW w:w="2472" w:type="dxa"/>
            <w:tcBorders>
              <w:top w:val="nil"/>
              <w:left w:val="single" w:sz="4" w:space="0" w:color="auto"/>
              <w:bottom w:val="single" w:sz="4" w:space="0" w:color="auto"/>
              <w:right w:val="single" w:sz="4" w:space="0" w:color="auto"/>
            </w:tcBorders>
            <w:shd w:val="clear" w:color="000000" w:fill="FFFFFF"/>
            <w:vAlign w:val="center"/>
            <w:hideMark/>
          </w:tcPr>
          <w:p w14:paraId="6536F335" w14:textId="77777777" w:rsidR="00DB49F2" w:rsidRPr="00B60CE3" w:rsidRDefault="00DB49F2"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ESAF</w:t>
            </w:r>
          </w:p>
        </w:tc>
        <w:tc>
          <w:tcPr>
            <w:tcW w:w="2473" w:type="dxa"/>
            <w:tcBorders>
              <w:top w:val="nil"/>
              <w:left w:val="nil"/>
              <w:bottom w:val="single" w:sz="4" w:space="0" w:color="auto"/>
              <w:right w:val="single" w:sz="4" w:space="0" w:color="auto"/>
            </w:tcBorders>
            <w:shd w:val="clear" w:color="000000" w:fill="FFFFFF"/>
            <w:vAlign w:val="center"/>
            <w:hideMark/>
          </w:tcPr>
          <w:p w14:paraId="081D1CD0" w14:textId="77777777" w:rsidR="00DB49F2" w:rsidRPr="00B60CE3" w:rsidRDefault="00DB49F2"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1,562</w:t>
            </w:r>
          </w:p>
        </w:tc>
        <w:tc>
          <w:tcPr>
            <w:tcW w:w="2472" w:type="dxa"/>
            <w:tcBorders>
              <w:top w:val="nil"/>
              <w:left w:val="nil"/>
              <w:bottom w:val="single" w:sz="4" w:space="0" w:color="auto"/>
              <w:right w:val="single" w:sz="4" w:space="0" w:color="auto"/>
            </w:tcBorders>
            <w:shd w:val="clear" w:color="000000" w:fill="FFFFFF"/>
            <w:vAlign w:val="center"/>
            <w:hideMark/>
          </w:tcPr>
          <w:p w14:paraId="5FE701E5" w14:textId="77777777" w:rsidR="00DB49F2" w:rsidRPr="00B60CE3" w:rsidRDefault="00DB49F2"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UNI</w:t>
            </w:r>
          </w:p>
        </w:tc>
        <w:tc>
          <w:tcPr>
            <w:tcW w:w="2359" w:type="dxa"/>
            <w:tcBorders>
              <w:top w:val="nil"/>
              <w:left w:val="nil"/>
              <w:bottom w:val="single" w:sz="4" w:space="0" w:color="auto"/>
              <w:right w:val="single" w:sz="4" w:space="0" w:color="auto"/>
            </w:tcBorders>
            <w:shd w:val="clear" w:color="000000" w:fill="FFFFFF"/>
            <w:vAlign w:val="center"/>
            <w:hideMark/>
          </w:tcPr>
          <w:p w14:paraId="3C40A015" w14:textId="77777777" w:rsidR="00DB49F2" w:rsidRPr="00B60CE3" w:rsidRDefault="00DB49F2"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27</w:t>
            </w:r>
          </w:p>
        </w:tc>
      </w:tr>
      <w:tr w:rsidR="00DB49F2" w:rsidRPr="00B60CE3" w14:paraId="5DD3C29B" w14:textId="77777777" w:rsidTr="000132F0">
        <w:trPr>
          <w:trHeight w:val="215"/>
        </w:trPr>
        <w:tc>
          <w:tcPr>
            <w:tcW w:w="2472" w:type="dxa"/>
            <w:tcBorders>
              <w:top w:val="nil"/>
              <w:left w:val="single" w:sz="4" w:space="0" w:color="auto"/>
              <w:bottom w:val="single" w:sz="4" w:space="0" w:color="auto"/>
              <w:right w:val="single" w:sz="4" w:space="0" w:color="auto"/>
            </w:tcBorders>
            <w:shd w:val="clear" w:color="000000" w:fill="FFFFFF"/>
            <w:vAlign w:val="center"/>
            <w:hideMark/>
          </w:tcPr>
          <w:p w14:paraId="35300A0F" w14:textId="77777777" w:rsidR="00DB49F2" w:rsidRPr="00B60CE3" w:rsidRDefault="00DB49F2"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BAND</w:t>
            </w:r>
          </w:p>
        </w:tc>
        <w:tc>
          <w:tcPr>
            <w:tcW w:w="2473" w:type="dxa"/>
            <w:tcBorders>
              <w:top w:val="nil"/>
              <w:left w:val="nil"/>
              <w:bottom w:val="single" w:sz="4" w:space="0" w:color="auto"/>
              <w:right w:val="single" w:sz="4" w:space="0" w:color="auto"/>
            </w:tcBorders>
            <w:shd w:val="clear" w:color="000000" w:fill="FFFFFF"/>
            <w:vAlign w:val="center"/>
            <w:hideMark/>
          </w:tcPr>
          <w:p w14:paraId="0EFEB4D9" w14:textId="77777777" w:rsidR="00DB49F2" w:rsidRPr="00B60CE3" w:rsidRDefault="00DB49F2"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334</w:t>
            </w:r>
          </w:p>
        </w:tc>
        <w:tc>
          <w:tcPr>
            <w:tcW w:w="2472" w:type="dxa"/>
            <w:tcBorders>
              <w:top w:val="nil"/>
              <w:left w:val="nil"/>
              <w:bottom w:val="single" w:sz="4" w:space="0" w:color="auto"/>
              <w:right w:val="single" w:sz="4" w:space="0" w:color="auto"/>
            </w:tcBorders>
            <w:shd w:val="clear" w:color="000000" w:fill="FFFFFF"/>
            <w:vAlign w:val="center"/>
            <w:hideMark/>
          </w:tcPr>
          <w:p w14:paraId="5C6CA2AD" w14:textId="77777777" w:rsidR="00DB49F2" w:rsidRPr="00B60CE3" w:rsidRDefault="00DB49F2"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PSB</w:t>
            </w:r>
          </w:p>
        </w:tc>
        <w:tc>
          <w:tcPr>
            <w:tcW w:w="2359" w:type="dxa"/>
            <w:tcBorders>
              <w:top w:val="nil"/>
              <w:left w:val="nil"/>
              <w:bottom w:val="single" w:sz="4" w:space="0" w:color="auto"/>
              <w:right w:val="single" w:sz="4" w:space="0" w:color="auto"/>
            </w:tcBorders>
            <w:shd w:val="clear" w:color="000000" w:fill="FFFFFF"/>
            <w:vAlign w:val="center"/>
            <w:hideMark/>
          </w:tcPr>
          <w:p w14:paraId="4EA9A961" w14:textId="77777777" w:rsidR="00DB49F2" w:rsidRPr="00B60CE3" w:rsidRDefault="00DB49F2"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30</w:t>
            </w:r>
          </w:p>
        </w:tc>
      </w:tr>
      <w:tr w:rsidR="00DB49F2" w:rsidRPr="00B60CE3" w14:paraId="2DC9CB5A" w14:textId="77777777" w:rsidTr="000132F0">
        <w:trPr>
          <w:trHeight w:val="215"/>
        </w:trPr>
        <w:tc>
          <w:tcPr>
            <w:tcW w:w="2472" w:type="dxa"/>
            <w:tcBorders>
              <w:top w:val="nil"/>
              <w:left w:val="single" w:sz="4" w:space="0" w:color="auto"/>
              <w:bottom w:val="single" w:sz="4" w:space="0" w:color="auto"/>
              <w:right w:val="single" w:sz="4" w:space="0" w:color="auto"/>
            </w:tcBorders>
            <w:shd w:val="clear" w:color="000000" w:fill="FFFFFF"/>
            <w:vAlign w:val="center"/>
            <w:hideMark/>
          </w:tcPr>
          <w:p w14:paraId="1FDDA261" w14:textId="77777777" w:rsidR="00DB49F2" w:rsidRPr="00B60CE3" w:rsidRDefault="00DB49F2"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INDUS</w:t>
            </w:r>
          </w:p>
        </w:tc>
        <w:tc>
          <w:tcPr>
            <w:tcW w:w="2473" w:type="dxa"/>
            <w:tcBorders>
              <w:top w:val="nil"/>
              <w:left w:val="nil"/>
              <w:bottom w:val="single" w:sz="4" w:space="0" w:color="auto"/>
              <w:right w:val="single" w:sz="4" w:space="0" w:color="auto"/>
            </w:tcBorders>
            <w:shd w:val="clear" w:color="000000" w:fill="FFFFFF"/>
            <w:vAlign w:val="center"/>
            <w:hideMark/>
          </w:tcPr>
          <w:p w14:paraId="14AB3690" w14:textId="77777777" w:rsidR="00DB49F2" w:rsidRPr="00B60CE3" w:rsidRDefault="00DB49F2"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200</w:t>
            </w:r>
          </w:p>
        </w:tc>
        <w:tc>
          <w:tcPr>
            <w:tcW w:w="2472" w:type="dxa"/>
            <w:tcBorders>
              <w:top w:val="nil"/>
              <w:left w:val="nil"/>
              <w:bottom w:val="single" w:sz="4" w:space="0" w:color="auto"/>
              <w:right w:val="single" w:sz="4" w:space="0" w:color="auto"/>
            </w:tcBorders>
            <w:shd w:val="clear" w:color="000000" w:fill="FFFFFF"/>
            <w:vAlign w:val="center"/>
            <w:hideMark/>
          </w:tcPr>
          <w:p w14:paraId="0758E531" w14:textId="77777777" w:rsidR="00DB49F2" w:rsidRPr="00B60CE3" w:rsidRDefault="00DB49F2"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SIB</w:t>
            </w:r>
          </w:p>
        </w:tc>
        <w:tc>
          <w:tcPr>
            <w:tcW w:w="2359" w:type="dxa"/>
            <w:tcBorders>
              <w:top w:val="nil"/>
              <w:left w:val="nil"/>
              <w:bottom w:val="single" w:sz="4" w:space="0" w:color="auto"/>
              <w:right w:val="single" w:sz="4" w:space="0" w:color="auto"/>
            </w:tcBorders>
            <w:shd w:val="clear" w:color="000000" w:fill="FFFFFF"/>
            <w:vAlign w:val="center"/>
            <w:hideMark/>
          </w:tcPr>
          <w:p w14:paraId="785D4916" w14:textId="77777777" w:rsidR="00DB49F2" w:rsidRPr="00B60CE3" w:rsidRDefault="00DB49F2"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31</w:t>
            </w:r>
          </w:p>
        </w:tc>
      </w:tr>
      <w:tr w:rsidR="00DB49F2" w:rsidRPr="00B60CE3" w14:paraId="5047CCF6" w14:textId="77777777" w:rsidTr="000132F0">
        <w:trPr>
          <w:trHeight w:val="215"/>
        </w:trPr>
        <w:tc>
          <w:tcPr>
            <w:tcW w:w="2472" w:type="dxa"/>
            <w:tcBorders>
              <w:top w:val="nil"/>
              <w:left w:val="single" w:sz="4" w:space="0" w:color="auto"/>
              <w:bottom w:val="single" w:sz="4" w:space="0" w:color="auto"/>
              <w:right w:val="single" w:sz="4" w:space="0" w:color="auto"/>
            </w:tcBorders>
            <w:shd w:val="clear" w:color="000000" w:fill="FFFFFF"/>
            <w:vAlign w:val="center"/>
            <w:hideMark/>
          </w:tcPr>
          <w:p w14:paraId="318B0700" w14:textId="77777777" w:rsidR="00DB49F2" w:rsidRPr="00B60CE3" w:rsidRDefault="00DB49F2"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IDFC</w:t>
            </w:r>
          </w:p>
        </w:tc>
        <w:tc>
          <w:tcPr>
            <w:tcW w:w="2473" w:type="dxa"/>
            <w:tcBorders>
              <w:top w:val="nil"/>
              <w:left w:val="nil"/>
              <w:bottom w:val="single" w:sz="4" w:space="0" w:color="auto"/>
              <w:right w:val="single" w:sz="4" w:space="0" w:color="auto"/>
            </w:tcBorders>
            <w:shd w:val="clear" w:color="000000" w:fill="FFFFFF"/>
            <w:vAlign w:val="center"/>
            <w:hideMark/>
          </w:tcPr>
          <w:p w14:paraId="3D985388" w14:textId="77777777" w:rsidR="00DB49F2" w:rsidRPr="00B60CE3" w:rsidRDefault="00DB49F2"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160</w:t>
            </w:r>
          </w:p>
        </w:tc>
        <w:tc>
          <w:tcPr>
            <w:tcW w:w="2472" w:type="dxa"/>
            <w:tcBorders>
              <w:top w:val="nil"/>
              <w:left w:val="nil"/>
              <w:bottom w:val="single" w:sz="4" w:space="0" w:color="auto"/>
              <w:right w:val="single" w:sz="4" w:space="0" w:color="auto"/>
            </w:tcBorders>
            <w:shd w:val="clear" w:color="000000" w:fill="FFFFFF"/>
            <w:vAlign w:val="center"/>
            <w:hideMark/>
          </w:tcPr>
          <w:p w14:paraId="17C95BA8" w14:textId="77777777" w:rsidR="00DB49F2" w:rsidRPr="00B60CE3" w:rsidRDefault="00DB49F2"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KMB</w:t>
            </w:r>
          </w:p>
        </w:tc>
        <w:tc>
          <w:tcPr>
            <w:tcW w:w="2359" w:type="dxa"/>
            <w:tcBorders>
              <w:top w:val="nil"/>
              <w:left w:val="nil"/>
              <w:bottom w:val="single" w:sz="4" w:space="0" w:color="auto"/>
              <w:right w:val="single" w:sz="4" w:space="0" w:color="auto"/>
            </w:tcBorders>
            <w:shd w:val="clear" w:color="000000" w:fill="FFFFFF"/>
            <w:vAlign w:val="center"/>
            <w:hideMark/>
          </w:tcPr>
          <w:p w14:paraId="22CDE7F1" w14:textId="77777777" w:rsidR="00DB49F2" w:rsidRPr="00B60CE3" w:rsidRDefault="00DB49F2"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32</w:t>
            </w:r>
          </w:p>
        </w:tc>
      </w:tr>
      <w:tr w:rsidR="00DB49F2" w:rsidRPr="00B60CE3" w14:paraId="4A29A63B" w14:textId="77777777" w:rsidTr="000132F0">
        <w:trPr>
          <w:trHeight w:val="215"/>
        </w:trPr>
        <w:tc>
          <w:tcPr>
            <w:tcW w:w="2472" w:type="dxa"/>
            <w:tcBorders>
              <w:top w:val="nil"/>
              <w:left w:val="single" w:sz="4" w:space="0" w:color="auto"/>
              <w:bottom w:val="single" w:sz="4" w:space="0" w:color="auto"/>
              <w:right w:val="single" w:sz="4" w:space="0" w:color="auto"/>
            </w:tcBorders>
            <w:shd w:val="clear" w:color="000000" w:fill="FFFFFF"/>
            <w:vAlign w:val="center"/>
            <w:hideMark/>
          </w:tcPr>
          <w:p w14:paraId="6D8ECCFC" w14:textId="77777777" w:rsidR="00DB49F2" w:rsidRPr="00B60CE3" w:rsidRDefault="00DB49F2"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NESFB</w:t>
            </w:r>
          </w:p>
        </w:tc>
        <w:tc>
          <w:tcPr>
            <w:tcW w:w="2473" w:type="dxa"/>
            <w:tcBorders>
              <w:top w:val="nil"/>
              <w:left w:val="nil"/>
              <w:bottom w:val="single" w:sz="4" w:space="0" w:color="auto"/>
              <w:right w:val="single" w:sz="4" w:space="0" w:color="auto"/>
            </w:tcBorders>
            <w:shd w:val="clear" w:color="000000" w:fill="FFFFFF"/>
            <w:vAlign w:val="center"/>
            <w:hideMark/>
          </w:tcPr>
          <w:p w14:paraId="1A5AD4AA" w14:textId="77777777" w:rsidR="00DB49F2" w:rsidRPr="00B60CE3" w:rsidRDefault="00DB49F2"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155</w:t>
            </w:r>
          </w:p>
        </w:tc>
        <w:tc>
          <w:tcPr>
            <w:tcW w:w="2472" w:type="dxa"/>
            <w:tcBorders>
              <w:top w:val="nil"/>
              <w:left w:val="nil"/>
              <w:bottom w:val="single" w:sz="4" w:space="0" w:color="auto"/>
              <w:right w:val="single" w:sz="4" w:space="0" w:color="auto"/>
            </w:tcBorders>
            <w:shd w:val="clear" w:color="000000" w:fill="FFFFFF"/>
            <w:vAlign w:val="center"/>
            <w:hideMark/>
          </w:tcPr>
          <w:p w14:paraId="299D2DA4" w14:textId="77777777" w:rsidR="00DB49F2" w:rsidRPr="00B60CE3" w:rsidRDefault="00DB49F2"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UCO</w:t>
            </w:r>
          </w:p>
        </w:tc>
        <w:tc>
          <w:tcPr>
            <w:tcW w:w="2359" w:type="dxa"/>
            <w:tcBorders>
              <w:top w:val="nil"/>
              <w:left w:val="nil"/>
              <w:bottom w:val="single" w:sz="4" w:space="0" w:color="auto"/>
              <w:right w:val="single" w:sz="4" w:space="0" w:color="auto"/>
            </w:tcBorders>
            <w:shd w:val="clear" w:color="000000" w:fill="FFFFFF"/>
            <w:vAlign w:val="center"/>
            <w:hideMark/>
          </w:tcPr>
          <w:p w14:paraId="0DECA2AE" w14:textId="77777777" w:rsidR="00DB49F2" w:rsidRPr="00B60CE3" w:rsidRDefault="00DB49F2"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33</w:t>
            </w:r>
          </w:p>
        </w:tc>
      </w:tr>
    </w:tbl>
    <w:p w14:paraId="3FD38CD5" w14:textId="280D8444" w:rsidR="0038101D" w:rsidRPr="00B60CE3" w:rsidRDefault="0038101D" w:rsidP="00A17D0F">
      <w:pPr>
        <w:pStyle w:val="ListParagraph"/>
        <w:spacing w:after="0" w:line="240" w:lineRule="auto"/>
        <w:jc w:val="both"/>
        <w:rPr>
          <w:rFonts w:ascii="Arial" w:hAnsi="Arial" w:cs="Arial"/>
          <w:b/>
          <w:sz w:val="18"/>
          <w:szCs w:val="18"/>
        </w:rPr>
      </w:pPr>
    </w:p>
    <w:p w14:paraId="31CE9335" w14:textId="77777777" w:rsidR="00142066" w:rsidRPr="00B60CE3" w:rsidRDefault="00142066" w:rsidP="00A17D0F">
      <w:pPr>
        <w:spacing w:after="0" w:line="240" w:lineRule="auto"/>
        <w:jc w:val="both"/>
        <w:rPr>
          <w:rFonts w:ascii="Arial" w:hAnsi="Arial" w:cs="Arial"/>
          <w:b/>
          <w:sz w:val="18"/>
          <w:szCs w:val="18"/>
          <w:u w:val="single"/>
        </w:rPr>
      </w:pPr>
    </w:p>
    <w:p w14:paraId="5CF22B33" w14:textId="4D27C253" w:rsidR="004D5CAF" w:rsidRPr="00B60CE3" w:rsidRDefault="004D5CAF" w:rsidP="00A17D0F">
      <w:pPr>
        <w:pStyle w:val="ListParagraph"/>
        <w:numPr>
          <w:ilvl w:val="0"/>
          <w:numId w:val="3"/>
        </w:numPr>
        <w:spacing w:after="0" w:line="240" w:lineRule="auto"/>
        <w:jc w:val="both"/>
        <w:rPr>
          <w:rFonts w:ascii="Arial" w:hAnsi="Arial" w:cs="Arial"/>
          <w:b/>
          <w:sz w:val="18"/>
          <w:szCs w:val="18"/>
          <w:u w:val="single"/>
        </w:rPr>
      </w:pPr>
      <w:r w:rsidRPr="00B60CE3">
        <w:rPr>
          <w:rFonts w:ascii="Arial" w:hAnsi="Arial" w:cs="Arial"/>
          <w:b/>
          <w:sz w:val="18"/>
          <w:szCs w:val="18"/>
          <w:u w:val="single"/>
        </w:rPr>
        <w:t xml:space="preserve">BANK-WISE CD RATIO AS ON </w:t>
      </w:r>
      <w:proofErr w:type="gramStart"/>
      <w:r w:rsidR="00FC1F11" w:rsidRPr="00B60CE3">
        <w:rPr>
          <w:rFonts w:ascii="Arial" w:hAnsi="Arial" w:cs="Arial"/>
          <w:b/>
          <w:sz w:val="18"/>
          <w:szCs w:val="18"/>
          <w:u w:val="single"/>
        </w:rPr>
        <w:t>31.12.2021</w:t>
      </w:r>
      <w:r w:rsidRPr="00B60CE3">
        <w:rPr>
          <w:rFonts w:ascii="Arial" w:hAnsi="Arial" w:cs="Arial"/>
          <w:b/>
          <w:sz w:val="18"/>
          <w:szCs w:val="18"/>
          <w:u w:val="single"/>
        </w:rPr>
        <w:t>:-</w:t>
      </w:r>
      <w:proofErr w:type="gramEnd"/>
    </w:p>
    <w:p w14:paraId="5170204A" w14:textId="77777777" w:rsidR="004D5CAF" w:rsidRPr="00B60CE3" w:rsidRDefault="004D5CAF" w:rsidP="00A17D0F">
      <w:pPr>
        <w:pStyle w:val="ListParagraph"/>
        <w:spacing w:after="0" w:line="240" w:lineRule="auto"/>
        <w:jc w:val="both"/>
        <w:rPr>
          <w:rFonts w:ascii="Arial" w:hAnsi="Arial" w:cs="Arial"/>
          <w:b/>
          <w:sz w:val="18"/>
          <w:szCs w:val="18"/>
          <w:u w:val="single"/>
        </w:rPr>
      </w:pPr>
    </w:p>
    <w:p w14:paraId="07FE0081" w14:textId="77777777" w:rsidR="00DB49F2" w:rsidRPr="00B60CE3" w:rsidRDefault="004D5CAF" w:rsidP="00A17D0F">
      <w:pPr>
        <w:spacing w:after="0" w:line="240" w:lineRule="auto"/>
        <w:jc w:val="both"/>
        <w:rPr>
          <w:rFonts w:ascii="Arial" w:hAnsi="Arial" w:cs="Arial"/>
          <w:b/>
          <w:bCs/>
          <w:sz w:val="18"/>
          <w:szCs w:val="18"/>
        </w:rPr>
      </w:pPr>
      <w:r w:rsidRPr="00B60CE3">
        <w:rPr>
          <w:rFonts w:ascii="Arial" w:hAnsi="Arial" w:cs="Arial"/>
          <w:b/>
          <w:sz w:val="18"/>
          <w:szCs w:val="18"/>
        </w:rPr>
        <w:tab/>
      </w:r>
    </w:p>
    <w:tbl>
      <w:tblPr>
        <w:tblW w:w="9776" w:type="dxa"/>
        <w:tblInd w:w="113" w:type="dxa"/>
        <w:tblLook w:val="04A0" w:firstRow="1" w:lastRow="0" w:firstColumn="1" w:lastColumn="0" w:noHBand="0" w:noVBand="1"/>
      </w:tblPr>
      <w:tblGrid>
        <w:gridCol w:w="2217"/>
        <w:gridCol w:w="2062"/>
        <w:gridCol w:w="5497"/>
      </w:tblGrid>
      <w:tr w:rsidR="00DB49F2" w:rsidRPr="00B60CE3" w14:paraId="4A565878" w14:textId="77777777" w:rsidTr="000132F0">
        <w:trPr>
          <w:trHeight w:val="289"/>
        </w:trPr>
        <w:tc>
          <w:tcPr>
            <w:tcW w:w="22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261" w14:textId="77777777" w:rsidR="00DB49F2" w:rsidRPr="00B60CE3" w:rsidRDefault="00DB49F2" w:rsidP="00A17D0F">
            <w:pPr>
              <w:spacing w:after="0" w:line="240" w:lineRule="auto"/>
              <w:jc w:val="center"/>
              <w:rPr>
                <w:rFonts w:ascii="Arial" w:eastAsia="Times New Roman" w:hAnsi="Arial" w:cs="Arial"/>
                <w:b/>
                <w:bCs/>
                <w:color w:val="000000"/>
                <w:sz w:val="24"/>
                <w:szCs w:val="24"/>
                <w:lang w:eastAsia="en-IN"/>
              </w:rPr>
            </w:pPr>
            <w:r w:rsidRPr="00B60CE3">
              <w:rPr>
                <w:rFonts w:ascii="Arial" w:eastAsia="Times New Roman" w:hAnsi="Arial" w:cs="Arial"/>
                <w:b/>
                <w:bCs/>
                <w:color w:val="000000"/>
                <w:sz w:val="24"/>
                <w:szCs w:val="24"/>
                <w:lang w:eastAsia="en-IN"/>
              </w:rPr>
              <w:t>CD Ratio</w:t>
            </w:r>
          </w:p>
        </w:tc>
        <w:tc>
          <w:tcPr>
            <w:tcW w:w="2062" w:type="dxa"/>
            <w:tcBorders>
              <w:top w:val="single" w:sz="4" w:space="0" w:color="auto"/>
              <w:left w:val="nil"/>
              <w:bottom w:val="single" w:sz="4" w:space="0" w:color="auto"/>
              <w:right w:val="single" w:sz="4" w:space="0" w:color="auto"/>
            </w:tcBorders>
            <w:shd w:val="clear" w:color="000000" w:fill="FFFFFF"/>
            <w:vAlign w:val="center"/>
            <w:hideMark/>
          </w:tcPr>
          <w:p w14:paraId="04DBF1F4" w14:textId="77777777" w:rsidR="00DB49F2" w:rsidRPr="00B60CE3" w:rsidRDefault="00DB49F2" w:rsidP="00A17D0F">
            <w:pPr>
              <w:spacing w:after="0" w:line="240" w:lineRule="auto"/>
              <w:jc w:val="center"/>
              <w:rPr>
                <w:rFonts w:ascii="Arial" w:eastAsia="Times New Roman" w:hAnsi="Arial" w:cs="Arial"/>
                <w:b/>
                <w:bCs/>
                <w:color w:val="000000"/>
                <w:sz w:val="24"/>
                <w:szCs w:val="24"/>
                <w:lang w:eastAsia="en-IN"/>
              </w:rPr>
            </w:pPr>
            <w:r w:rsidRPr="00B60CE3">
              <w:rPr>
                <w:rFonts w:ascii="Arial" w:eastAsia="Times New Roman" w:hAnsi="Arial" w:cs="Arial"/>
                <w:b/>
                <w:bCs/>
                <w:color w:val="000000"/>
                <w:sz w:val="24"/>
                <w:szCs w:val="24"/>
                <w:lang w:eastAsia="en-IN"/>
              </w:rPr>
              <w:t>No. of Banks</w:t>
            </w:r>
          </w:p>
        </w:tc>
        <w:tc>
          <w:tcPr>
            <w:tcW w:w="5497" w:type="dxa"/>
            <w:tcBorders>
              <w:top w:val="single" w:sz="4" w:space="0" w:color="auto"/>
              <w:left w:val="nil"/>
              <w:bottom w:val="single" w:sz="4" w:space="0" w:color="auto"/>
              <w:right w:val="single" w:sz="4" w:space="0" w:color="auto"/>
            </w:tcBorders>
            <w:shd w:val="clear" w:color="000000" w:fill="FFFFFF"/>
            <w:vAlign w:val="center"/>
            <w:hideMark/>
          </w:tcPr>
          <w:p w14:paraId="04DDC189" w14:textId="77777777" w:rsidR="00DB49F2" w:rsidRPr="00B60CE3" w:rsidRDefault="00DB49F2" w:rsidP="00A17D0F">
            <w:pPr>
              <w:spacing w:after="0" w:line="240" w:lineRule="auto"/>
              <w:jc w:val="center"/>
              <w:rPr>
                <w:rFonts w:ascii="Arial" w:eastAsia="Times New Roman" w:hAnsi="Arial" w:cs="Arial"/>
                <w:b/>
                <w:bCs/>
                <w:color w:val="000000"/>
                <w:sz w:val="24"/>
                <w:szCs w:val="24"/>
                <w:lang w:eastAsia="en-IN"/>
              </w:rPr>
            </w:pPr>
            <w:r w:rsidRPr="00B60CE3">
              <w:rPr>
                <w:rFonts w:ascii="Arial" w:eastAsia="Times New Roman" w:hAnsi="Arial" w:cs="Arial"/>
                <w:b/>
                <w:bCs/>
                <w:color w:val="000000"/>
                <w:sz w:val="24"/>
                <w:szCs w:val="24"/>
                <w:lang w:eastAsia="en-IN"/>
              </w:rPr>
              <w:t>Name of Banks</w:t>
            </w:r>
          </w:p>
        </w:tc>
      </w:tr>
      <w:tr w:rsidR="00DB49F2" w:rsidRPr="00B60CE3" w14:paraId="27697D96" w14:textId="77777777" w:rsidTr="000132F0">
        <w:trPr>
          <w:trHeight w:val="144"/>
        </w:trPr>
        <w:tc>
          <w:tcPr>
            <w:tcW w:w="2217" w:type="dxa"/>
            <w:tcBorders>
              <w:top w:val="nil"/>
              <w:left w:val="single" w:sz="4" w:space="0" w:color="auto"/>
              <w:bottom w:val="single" w:sz="4" w:space="0" w:color="auto"/>
              <w:right w:val="single" w:sz="4" w:space="0" w:color="auto"/>
            </w:tcBorders>
            <w:shd w:val="clear" w:color="000000" w:fill="FFFFFF"/>
            <w:vAlign w:val="center"/>
            <w:hideMark/>
          </w:tcPr>
          <w:p w14:paraId="6B1EB432" w14:textId="2FF7793C" w:rsidR="00DB49F2" w:rsidRPr="00B60CE3" w:rsidRDefault="008332FD"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Below 30</w:t>
            </w:r>
            <w:r w:rsidR="00DB49F2" w:rsidRPr="00B60CE3">
              <w:rPr>
                <w:rFonts w:ascii="Arial" w:eastAsia="Times New Roman" w:hAnsi="Arial" w:cs="Arial"/>
                <w:b/>
                <w:bCs/>
                <w:color w:val="000000"/>
                <w:sz w:val="18"/>
                <w:szCs w:val="18"/>
                <w:lang w:eastAsia="en-IN"/>
              </w:rPr>
              <w:t>%</w:t>
            </w:r>
          </w:p>
        </w:tc>
        <w:tc>
          <w:tcPr>
            <w:tcW w:w="2062" w:type="dxa"/>
            <w:tcBorders>
              <w:top w:val="nil"/>
              <w:left w:val="nil"/>
              <w:bottom w:val="single" w:sz="4" w:space="0" w:color="auto"/>
              <w:right w:val="single" w:sz="4" w:space="0" w:color="auto"/>
            </w:tcBorders>
            <w:shd w:val="clear" w:color="000000" w:fill="FFFFFF"/>
            <w:vAlign w:val="center"/>
            <w:hideMark/>
          </w:tcPr>
          <w:p w14:paraId="13F3D69B" w14:textId="77777777" w:rsidR="00DB49F2" w:rsidRPr="00B60CE3" w:rsidRDefault="00DB49F2"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w:t>
            </w:r>
          </w:p>
        </w:tc>
        <w:tc>
          <w:tcPr>
            <w:tcW w:w="5497" w:type="dxa"/>
            <w:tcBorders>
              <w:top w:val="nil"/>
              <w:left w:val="nil"/>
              <w:bottom w:val="single" w:sz="4" w:space="0" w:color="auto"/>
              <w:right w:val="single" w:sz="4" w:space="0" w:color="auto"/>
            </w:tcBorders>
            <w:shd w:val="clear" w:color="000000" w:fill="FFFFFF"/>
            <w:vAlign w:val="center"/>
            <w:hideMark/>
          </w:tcPr>
          <w:p w14:paraId="0C7CB647" w14:textId="77777777" w:rsidR="00DB49F2" w:rsidRPr="00B60CE3" w:rsidRDefault="00DB49F2"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Union Bank</w:t>
            </w:r>
          </w:p>
        </w:tc>
      </w:tr>
      <w:tr w:rsidR="00DB49F2" w:rsidRPr="00B60CE3" w14:paraId="5E7930FD" w14:textId="77777777" w:rsidTr="000132F0">
        <w:trPr>
          <w:trHeight w:val="144"/>
        </w:trPr>
        <w:tc>
          <w:tcPr>
            <w:tcW w:w="2217" w:type="dxa"/>
            <w:tcBorders>
              <w:top w:val="nil"/>
              <w:left w:val="single" w:sz="4" w:space="0" w:color="auto"/>
              <w:bottom w:val="single" w:sz="4" w:space="0" w:color="auto"/>
              <w:right w:val="single" w:sz="4" w:space="0" w:color="auto"/>
            </w:tcBorders>
            <w:shd w:val="clear" w:color="000000" w:fill="FFFFFF"/>
            <w:vAlign w:val="center"/>
            <w:hideMark/>
          </w:tcPr>
          <w:p w14:paraId="1503BB63" w14:textId="77777777" w:rsidR="00DB49F2" w:rsidRPr="00B60CE3" w:rsidRDefault="00DB49F2"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30% to 40%</w:t>
            </w:r>
          </w:p>
        </w:tc>
        <w:tc>
          <w:tcPr>
            <w:tcW w:w="2062" w:type="dxa"/>
            <w:tcBorders>
              <w:top w:val="nil"/>
              <w:left w:val="nil"/>
              <w:bottom w:val="single" w:sz="4" w:space="0" w:color="auto"/>
              <w:right w:val="single" w:sz="4" w:space="0" w:color="auto"/>
            </w:tcBorders>
            <w:shd w:val="clear" w:color="000000" w:fill="FFFFFF"/>
            <w:vAlign w:val="center"/>
            <w:hideMark/>
          </w:tcPr>
          <w:p w14:paraId="4B387AEA" w14:textId="77777777" w:rsidR="00DB49F2" w:rsidRPr="00B60CE3" w:rsidRDefault="00DB49F2"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7</w:t>
            </w:r>
          </w:p>
        </w:tc>
        <w:tc>
          <w:tcPr>
            <w:tcW w:w="5497" w:type="dxa"/>
            <w:tcBorders>
              <w:top w:val="nil"/>
              <w:left w:val="nil"/>
              <w:bottom w:val="single" w:sz="4" w:space="0" w:color="auto"/>
              <w:right w:val="single" w:sz="4" w:space="0" w:color="auto"/>
            </w:tcBorders>
            <w:shd w:val="clear" w:color="000000" w:fill="FFFFFF"/>
            <w:vAlign w:val="center"/>
            <w:hideMark/>
          </w:tcPr>
          <w:p w14:paraId="50D03474" w14:textId="77777777" w:rsidR="00DB49F2" w:rsidRPr="00B60CE3" w:rsidRDefault="00DB49F2"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PSB, SIB, KMB, UCO, CBI, IDBI, CAN</w:t>
            </w:r>
          </w:p>
        </w:tc>
      </w:tr>
      <w:tr w:rsidR="00DB49F2" w:rsidRPr="00B60CE3" w14:paraId="62946073" w14:textId="77777777" w:rsidTr="000132F0">
        <w:trPr>
          <w:trHeight w:val="556"/>
        </w:trPr>
        <w:tc>
          <w:tcPr>
            <w:tcW w:w="2217" w:type="dxa"/>
            <w:tcBorders>
              <w:top w:val="nil"/>
              <w:left w:val="single" w:sz="4" w:space="0" w:color="auto"/>
              <w:bottom w:val="single" w:sz="4" w:space="0" w:color="auto"/>
              <w:right w:val="single" w:sz="4" w:space="0" w:color="auto"/>
            </w:tcBorders>
            <w:shd w:val="clear" w:color="000000" w:fill="FFFFFF"/>
            <w:vAlign w:val="center"/>
            <w:hideMark/>
          </w:tcPr>
          <w:p w14:paraId="6A59347F" w14:textId="77777777" w:rsidR="00DB49F2" w:rsidRPr="00B60CE3" w:rsidRDefault="00DB49F2"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Above 40%</w:t>
            </w:r>
          </w:p>
        </w:tc>
        <w:tc>
          <w:tcPr>
            <w:tcW w:w="2062" w:type="dxa"/>
            <w:tcBorders>
              <w:top w:val="nil"/>
              <w:left w:val="nil"/>
              <w:bottom w:val="single" w:sz="4" w:space="0" w:color="auto"/>
              <w:right w:val="single" w:sz="4" w:space="0" w:color="auto"/>
            </w:tcBorders>
            <w:shd w:val="clear" w:color="000000" w:fill="FFFFFF"/>
            <w:vAlign w:val="center"/>
            <w:hideMark/>
          </w:tcPr>
          <w:p w14:paraId="7B3FDD20" w14:textId="77777777" w:rsidR="00DB49F2" w:rsidRPr="00B60CE3" w:rsidRDefault="00DB49F2"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22</w:t>
            </w:r>
          </w:p>
        </w:tc>
        <w:tc>
          <w:tcPr>
            <w:tcW w:w="5497" w:type="dxa"/>
            <w:tcBorders>
              <w:top w:val="nil"/>
              <w:left w:val="nil"/>
              <w:bottom w:val="single" w:sz="4" w:space="0" w:color="auto"/>
              <w:right w:val="single" w:sz="4" w:space="0" w:color="auto"/>
            </w:tcBorders>
            <w:shd w:val="clear" w:color="000000" w:fill="FFFFFF"/>
            <w:vAlign w:val="center"/>
            <w:hideMark/>
          </w:tcPr>
          <w:p w14:paraId="5C131187" w14:textId="77777777" w:rsidR="00DB49F2" w:rsidRPr="00B60CE3" w:rsidRDefault="00DB49F2"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FED, AGVB, BOB, AACB, IND, PNB, SBI, BOI, IOB, KBL, AXIS, YES, HDFC, UJJ, JSF, ICICI, BOM, NESFB, IDFC, INDUS, BAND, ESAF</w:t>
            </w:r>
          </w:p>
        </w:tc>
      </w:tr>
    </w:tbl>
    <w:p w14:paraId="06B77456" w14:textId="1D687845" w:rsidR="004D5CAF" w:rsidRPr="00B60CE3" w:rsidRDefault="008332FD" w:rsidP="008332FD">
      <w:pPr>
        <w:spacing w:after="0" w:line="240" w:lineRule="auto"/>
        <w:jc w:val="both"/>
        <w:rPr>
          <w:rFonts w:ascii="Arial" w:hAnsi="Arial" w:cs="Arial"/>
          <w:b/>
          <w:bCs/>
          <w:sz w:val="18"/>
          <w:szCs w:val="18"/>
        </w:rPr>
      </w:pPr>
      <w:r w:rsidRPr="00B60CE3">
        <w:rPr>
          <w:rFonts w:ascii="Arial" w:eastAsia="Times New Roman" w:hAnsi="Arial" w:cs="Arial"/>
          <w:color w:val="000000"/>
          <w:sz w:val="18"/>
          <w:szCs w:val="18"/>
          <w:lang w:eastAsia="en-IN"/>
        </w:rPr>
        <w:t>* Utkarsh Small Finance Bank has not started credit till 31</w:t>
      </w:r>
      <w:r w:rsidRPr="00B60CE3">
        <w:rPr>
          <w:rFonts w:ascii="Arial" w:eastAsia="Times New Roman" w:hAnsi="Arial" w:cs="Arial"/>
          <w:color w:val="000000"/>
          <w:sz w:val="18"/>
          <w:szCs w:val="18"/>
          <w:vertAlign w:val="superscript"/>
          <w:lang w:eastAsia="en-IN"/>
        </w:rPr>
        <w:t>st</w:t>
      </w:r>
      <w:r w:rsidRPr="00B60CE3">
        <w:rPr>
          <w:rFonts w:ascii="Arial" w:eastAsia="Times New Roman" w:hAnsi="Arial" w:cs="Arial"/>
          <w:color w:val="000000"/>
          <w:sz w:val="18"/>
          <w:szCs w:val="18"/>
          <w:lang w:eastAsia="en-IN"/>
        </w:rPr>
        <w:t xml:space="preserve"> Dec, 2021.</w:t>
      </w:r>
    </w:p>
    <w:p w14:paraId="1E7EBA1B" w14:textId="77777777" w:rsidR="008332FD" w:rsidRPr="00B60CE3" w:rsidRDefault="008332FD" w:rsidP="008332FD">
      <w:pPr>
        <w:pStyle w:val="ListParagraph"/>
        <w:spacing w:after="0" w:line="240" w:lineRule="auto"/>
        <w:jc w:val="both"/>
        <w:rPr>
          <w:rFonts w:ascii="Arial" w:hAnsi="Arial" w:cs="Arial"/>
          <w:b/>
          <w:bCs/>
          <w:sz w:val="18"/>
          <w:szCs w:val="18"/>
        </w:rPr>
      </w:pPr>
    </w:p>
    <w:p w14:paraId="46F6C894" w14:textId="5E98D0BD" w:rsidR="004D5CAF" w:rsidRPr="00B60CE3" w:rsidRDefault="004D5CAF" w:rsidP="00A17D0F">
      <w:pPr>
        <w:pStyle w:val="ListParagraph"/>
        <w:numPr>
          <w:ilvl w:val="0"/>
          <w:numId w:val="3"/>
        </w:numPr>
        <w:spacing w:after="0" w:line="240" w:lineRule="auto"/>
        <w:jc w:val="both"/>
        <w:rPr>
          <w:rFonts w:ascii="Arial" w:hAnsi="Arial" w:cs="Arial"/>
          <w:b/>
          <w:bCs/>
          <w:sz w:val="18"/>
          <w:szCs w:val="18"/>
          <w:u w:val="single"/>
        </w:rPr>
      </w:pPr>
      <w:r w:rsidRPr="00B60CE3">
        <w:rPr>
          <w:rFonts w:ascii="Arial" w:hAnsi="Arial" w:cs="Arial"/>
          <w:b/>
          <w:bCs/>
          <w:sz w:val="18"/>
          <w:szCs w:val="18"/>
          <w:u w:val="single"/>
        </w:rPr>
        <w:t xml:space="preserve">DISTRICT-WISE CD RATIO </w:t>
      </w:r>
      <w:r w:rsidRPr="00B60CE3">
        <w:rPr>
          <w:rFonts w:ascii="Arial" w:hAnsi="Arial" w:cs="Arial"/>
          <w:b/>
          <w:sz w:val="18"/>
          <w:szCs w:val="18"/>
          <w:u w:val="single"/>
        </w:rPr>
        <w:t xml:space="preserve">AS ON </w:t>
      </w:r>
      <w:proofErr w:type="gramStart"/>
      <w:r w:rsidR="00FC1F11" w:rsidRPr="00B60CE3">
        <w:rPr>
          <w:rFonts w:ascii="Arial" w:hAnsi="Arial" w:cs="Arial"/>
          <w:b/>
          <w:sz w:val="18"/>
          <w:szCs w:val="18"/>
          <w:u w:val="single"/>
        </w:rPr>
        <w:t>31.12.2021</w:t>
      </w:r>
      <w:r w:rsidRPr="00B60CE3">
        <w:rPr>
          <w:rFonts w:ascii="Arial" w:hAnsi="Arial" w:cs="Arial"/>
          <w:b/>
          <w:sz w:val="18"/>
          <w:szCs w:val="18"/>
          <w:u w:val="single"/>
        </w:rPr>
        <w:t>:</w:t>
      </w:r>
      <w:r w:rsidRPr="00B60CE3">
        <w:rPr>
          <w:rFonts w:ascii="Arial" w:hAnsi="Arial" w:cs="Arial"/>
          <w:b/>
          <w:bCs/>
          <w:sz w:val="18"/>
          <w:szCs w:val="18"/>
          <w:u w:val="single"/>
        </w:rPr>
        <w:t>-</w:t>
      </w:r>
      <w:proofErr w:type="gramEnd"/>
    </w:p>
    <w:tbl>
      <w:tblPr>
        <w:tblW w:w="9872" w:type="dxa"/>
        <w:tblInd w:w="113" w:type="dxa"/>
        <w:tblLook w:val="04A0" w:firstRow="1" w:lastRow="0" w:firstColumn="1" w:lastColumn="0" w:noHBand="0" w:noVBand="1"/>
      </w:tblPr>
      <w:tblGrid>
        <w:gridCol w:w="2087"/>
        <w:gridCol w:w="1210"/>
        <w:gridCol w:w="2060"/>
        <w:gridCol w:w="1060"/>
        <w:gridCol w:w="2074"/>
        <w:gridCol w:w="1381"/>
      </w:tblGrid>
      <w:tr w:rsidR="00DB49F2" w:rsidRPr="00B60CE3" w14:paraId="0666E0DD" w14:textId="77777777" w:rsidTr="00D524CA">
        <w:trPr>
          <w:trHeight w:val="548"/>
        </w:trPr>
        <w:tc>
          <w:tcPr>
            <w:tcW w:w="329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7D1EBAE" w14:textId="19D21E31" w:rsidR="00DB49F2" w:rsidRPr="00B60CE3" w:rsidRDefault="00DB49F2"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 xml:space="preserve">CD Ratio </w:t>
            </w:r>
            <w:r w:rsidR="008332FD" w:rsidRPr="00B60CE3">
              <w:rPr>
                <w:rFonts w:ascii="Arial" w:eastAsia="Times New Roman" w:hAnsi="Arial" w:cs="Arial"/>
                <w:b/>
                <w:bCs/>
                <w:color w:val="000000"/>
                <w:sz w:val="16"/>
                <w:szCs w:val="16"/>
                <w:lang w:eastAsia="en-IN"/>
              </w:rPr>
              <w:t xml:space="preserve">above </w:t>
            </w:r>
            <w:r w:rsidRPr="00B60CE3">
              <w:rPr>
                <w:rFonts w:ascii="Arial" w:eastAsia="Times New Roman" w:hAnsi="Arial" w:cs="Arial"/>
                <w:b/>
                <w:bCs/>
                <w:color w:val="000000"/>
                <w:sz w:val="16"/>
                <w:szCs w:val="16"/>
                <w:lang w:eastAsia="en-IN"/>
              </w:rPr>
              <w:t>60%: 1</w:t>
            </w:r>
            <w:r w:rsidR="008332FD" w:rsidRPr="00B60CE3">
              <w:rPr>
                <w:rFonts w:ascii="Arial" w:eastAsia="Times New Roman" w:hAnsi="Arial" w:cs="Arial"/>
                <w:b/>
                <w:bCs/>
                <w:color w:val="000000"/>
                <w:sz w:val="16"/>
                <w:szCs w:val="16"/>
                <w:lang w:eastAsia="en-IN"/>
              </w:rPr>
              <w:t>4</w:t>
            </w:r>
            <w:r w:rsidRPr="00B60CE3">
              <w:rPr>
                <w:rFonts w:ascii="Arial" w:eastAsia="Times New Roman" w:hAnsi="Arial" w:cs="Arial"/>
                <w:b/>
                <w:bCs/>
                <w:color w:val="000000"/>
                <w:sz w:val="16"/>
                <w:szCs w:val="16"/>
                <w:lang w:eastAsia="en-IN"/>
              </w:rPr>
              <w:t xml:space="preserve"> Districts</w:t>
            </w:r>
          </w:p>
        </w:tc>
        <w:tc>
          <w:tcPr>
            <w:tcW w:w="3120" w:type="dxa"/>
            <w:gridSpan w:val="2"/>
            <w:tcBorders>
              <w:top w:val="single" w:sz="4" w:space="0" w:color="auto"/>
              <w:left w:val="nil"/>
              <w:bottom w:val="single" w:sz="4" w:space="0" w:color="auto"/>
              <w:right w:val="single" w:sz="4" w:space="0" w:color="auto"/>
            </w:tcBorders>
            <w:shd w:val="clear" w:color="000000" w:fill="FFFFFF"/>
            <w:vAlign w:val="center"/>
            <w:hideMark/>
          </w:tcPr>
          <w:p w14:paraId="7B4B53D7" w14:textId="329FA849" w:rsidR="00DB49F2" w:rsidRPr="00B60CE3" w:rsidRDefault="00DB49F2"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CD Ratio from 40% to 60%: 1</w:t>
            </w:r>
            <w:r w:rsidR="008332FD" w:rsidRPr="00B60CE3">
              <w:rPr>
                <w:rFonts w:ascii="Arial" w:eastAsia="Times New Roman" w:hAnsi="Arial" w:cs="Arial"/>
                <w:b/>
                <w:bCs/>
                <w:color w:val="000000"/>
                <w:sz w:val="16"/>
                <w:szCs w:val="16"/>
                <w:lang w:eastAsia="en-IN"/>
              </w:rPr>
              <w:t>6</w:t>
            </w:r>
            <w:r w:rsidRPr="00B60CE3">
              <w:rPr>
                <w:rFonts w:ascii="Arial" w:eastAsia="Times New Roman" w:hAnsi="Arial" w:cs="Arial"/>
                <w:b/>
                <w:bCs/>
                <w:color w:val="000000"/>
                <w:sz w:val="16"/>
                <w:szCs w:val="16"/>
                <w:lang w:eastAsia="en-IN"/>
              </w:rPr>
              <w:t xml:space="preserve"> Districts</w:t>
            </w:r>
          </w:p>
        </w:tc>
        <w:tc>
          <w:tcPr>
            <w:tcW w:w="3455" w:type="dxa"/>
            <w:gridSpan w:val="2"/>
            <w:tcBorders>
              <w:top w:val="single" w:sz="4" w:space="0" w:color="auto"/>
              <w:left w:val="nil"/>
              <w:bottom w:val="single" w:sz="4" w:space="0" w:color="auto"/>
              <w:right w:val="single" w:sz="4" w:space="0" w:color="auto"/>
            </w:tcBorders>
            <w:shd w:val="clear" w:color="000000" w:fill="FFFFFF"/>
            <w:vAlign w:val="center"/>
            <w:hideMark/>
          </w:tcPr>
          <w:p w14:paraId="13DC52F3" w14:textId="77777777" w:rsidR="00DB49F2" w:rsidRPr="00B60CE3" w:rsidRDefault="00DB49F2"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CD Ratio below 40%: 3 Districts</w:t>
            </w:r>
          </w:p>
        </w:tc>
      </w:tr>
      <w:tr w:rsidR="00DB49F2" w:rsidRPr="00B60CE3" w14:paraId="71C39A4F" w14:textId="77777777" w:rsidTr="00D524CA">
        <w:trPr>
          <w:trHeight w:val="250"/>
        </w:trPr>
        <w:tc>
          <w:tcPr>
            <w:tcW w:w="2087" w:type="dxa"/>
            <w:tcBorders>
              <w:top w:val="nil"/>
              <w:left w:val="single" w:sz="4" w:space="0" w:color="auto"/>
              <w:bottom w:val="single" w:sz="4" w:space="0" w:color="auto"/>
              <w:right w:val="single" w:sz="4" w:space="0" w:color="auto"/>
            </w:tcBorders>
            <w:shd w:val="clear" w:color="000000" w:fill="FFFFFF"/>
            <w:vAlign w:val="center"/>
            <w:hideMark/>
          </w:tcPr>
          <w:p w14:paraId="33CD34AF" w14:textId="77777777" w:rsidR="00DB49F2" w:rsidRPr="00B60CE3" w:rsidRDefault="00DB49F2"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District</w:t>
            </w:r>
          </w:p>
        </w:tc>
        <w:tc>
          <w:tcPr>
            <w:tcW w:w="1210" w:type="dxa"/>
            <w:tcBorders>
              <w:top w:val="nil"/>
              <w:left w:val="nil"/>
              <w:bottom w:val="single" w:sz="4" w:space="0" w:color="auto"/>
              <w:right w:val="single" w:sz="4" w:space="0" w:color="auto"/>
            </w:tcBorders>
            <w:shd w:val="clear" w:color="000000" w:fill="FFFFFF"/>
            <w:vAlign w:val="center"/>
            <w:hideMark/>
          </w:tcPr>
          <w:p w14:paraId="626AF277" w14:textId="77777777" w:rsidR="00DB49F2" w:rsidRPr="00B60CE3" w:rsidRDefault="00DB49F2"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CD Ratio</w:t>
            </w:r>
          </w:p>
        </w:tc>
        <w:tc>
          <w:tcPr>
            <w:tcW w:w="2060" w:type="dxa"/>
            <w:tcBorders>
              <w:top w:val="nil"/>
              <w:left w:val="nil"/>
              <w:bottom w:val="single" w:sz="4" w:space="0" w:color="auto"/>
              <w:right w:val="single" w:sz="4" w:space="0" w:color="auto"/>
            </w:tcBorders>
            <w:shd w:val="clear" w:color="000000" w:fill="FFFFFF"/>
            <w:vAlign w:val="center"/>
            <w:hideMark/>
          </w:tcPr>
          <w:p w14:paraId="3BE4B7B7" w14:textId="77777777" w:rsidR="00DB49F2" w:rsidRPr="00B60CE3" w:rsidRDefault="00DB49F2"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District</w:t>
            </w:r>
          </w:p>
        </w:tc>
        <w:tc>
          <w:tcPr>
            <w:tcW w:w="1060" w:type="dxa"/>
            <w:tcBorders>
              <w:top w:val="nil"/>
              <w:left w:val="nil"/>
              <w:bottom w:val="single" w:sz="4" w:space="0" w:color="auto"/>
              <w:right w:val="single" w:sz="4" w:space="0" w:color="auto"/>
            </w:tcBorders>
            <w:shd w:val="clear" w:color="000000" w:fill="FFFFFF"/>
            <w:vAlign w:val="center"/>
            <w:hideMark/>
          </w:tcPr>
          <w:p w14:paraId="5068C451" w14:textId="77777777" w:rsidR="00DB49F2" w:rsidRPr="00B60CE3" w:rsidRDefault="00DB49F2"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CD Ratio</w:t>
            </w:r>
          </w:p>
        </w:tc>
        <w:tc>
          <w:tcPr>
            <w:tcW w:w="2074" w:type="dxa"/>
            <w:tcBorders>
              <w:top w:val="nil"/>
              <w:left w:val="nil"/>
              <w:bottom w:val="single" w:sz="4" w:space="0" w:color="auto"/>
              <w:right w:val="single" w:sz="4" w:space="0" w:color="auto"/>
            </w:tcBorders>
            <w:shd w:val="clear" w:color="000000" w:fill="FFFFFF"/>
            <w:vAlign w:val="center"/>
            <w:hideMark/>
          </w:tcPr>
          <w:p w14:paraId="5E403349" w14:textId="77777777" w:rsidR="00DB49F2" w:rsidRPr="00B60CE3" w:rsidRDefault="00DB49F2"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District</w:t>
            </w:r>
          </w:p>
        </w:tc>
        <w:tc>
          <w:tcPr>
            <w:tcW w:w="1381" w:type="dxa"/>
            <w:tcBorders>
              <w:top w:val="nil"/>
              <w:left w:val="nil"/>
              <w:bottom w:val="single" w:sz="4" w:space="0" w:color="auto"/>
              <w:right w:val="single" w:sz="4" w:space="0" w:color="auto"/>
            </w:tcBorders>
            <w:shd w:val="clear" w:color="000000" w:fill="FFFFFF"/>
            <w:vAlign w:val="center"/>
            <w:hideMark/>
          </w:tcPr>
          <w:p w14:paraId="5FFC6BE2" w14:textId="77777777" w:rsidR="00DB49F2" w:rsidRPr="00B60CE3" w:rsidRDefault="00DB49F2"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CD Ratio</w:t>
            </w:r>
          </w:p>
        </w:tc>
      </w:tr>
      <w:tr w:rsidR="008332FD" w:rsidRPr="00B60CE3" w14:paraId="1CD86DFE" w14:textId="77777777" w:rsidTr="008332FD">
        <w:trPr>
          <w:trHeight w:val="250"/>
        </w:trPr>
        <w:tc>
          <w:tcPr>
            <w:tcW w:w="2087" w:type="dxa"/>
            <w:tcBorders>
              <w:top w:val="nil"/>
              <w:left w:val="single" w:sz="4" w:space="0" w:color="auto"/>
              <w:bottom w:val="single" w:sz="4" w:space="0" w:color="auto"/>
              <w:right w:val="single" w:sz="4" w:space="0" w:color="auto"/>
            </w:tcBorders>
            <w:shd w:val="clear" w:color="000000" w:fill="FFFFFF"/>
            <w:vAlign w:val="center"/>
            <w:hideMark/>
          </w:tcPr>
          <w:p w14:paraId="7803C766" w14:textId="6CBC7E3C"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Westkarbi</w:t>
            </w:r>
            <w:proofErr w:type="spellEnd"/>
          </w:p>
        </w:tc>
        <w:tc>
          <w:tcPr>
            <w:tcW w:w="1210" w:type="dxa"/>
            <w:tcBorders>
              <w:top w:val="nil"/>
              <w:left w:val="nil"/>
              <w:bottom w:val="single" w:sz="4" w:space="0" w:color="auto"/>
              <w:right w:val="single" w:sz="4" w:space="0" w:color="auto"/>
            </w:tcBorders>
            <w:shd w:val="clear" w:color="000000" w:fill="FFFFFF"/>
            <w:noWrap/>
            <w:vAlign w:val="center"/>
            <w:hideMark/>
          </w:tcPr>
          <w:p w14:paraId="44059A40"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92</w:t>
            </w:r>
          </w:p>
        </w:tc>
        <w:tc>
          <w:tcPr>
            <w:tcW w:w="2060" w:type="dxa"/>
            <w:tcBorders>
              <w:top w:val="nil"/>
              <w:left w:val="nil"/>
              <w:bottom w:val="single" w:sz="4" w:space="0" w:color="auto"/>
              <w:right w:val="single" w:sz="4" w:space="0" w:color="auto"/>
            </w:tcBorders>
            <w:shd w:val="clear" w:color="000000" w:fill="FFFFFF"/>
            <w:vAlign w:val="center"/>
          </w:tcPr>
          <w:p w14:paraId="25FB6F61" w14:textId="4F1D468B" w:rsidR="008332FD" w:rsidRPr="00B60CE3" w:rsidRDefault="008332FD" w:rsidP="008332FD">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Biswanath</w:t>
            </w:r>
          </w:p>
        </w:tc>
        <w:tc>
          <w:tcPr>
            <w:tcW w:w="1060" w:type="dxa"/>
            <w:tcBorders>
              <w:top w:val="nil"/>
              <w:left w:val="nil"/>
              <w:bottom w:val="single" w:sz="4" w:space="0" w:color="auto"/>
              <w:right w:val="single" w:sz="4" w:space="0" w:color="auto"/>
            </w:tcBorders>
            <w:shd w:val="clear" w:color="000000" w:fill="FFFFFF"/>
            <w:noWrap/>
            <w:vAlign w:val="center"/>
          </w:tcPr>
          <w:p w14:paraId="39ECA5D2" w14:textId="312818AA"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60</w:t>
            </w:r>
          </w:p>
        </w:tc>
        <w:tc>
          <w:tcPr>
            <w:tcW w:w="2074" w:type="dxa"/>
            <w:tcBorders>
              <w:top w:val="nil"/>
              <w:left w:val="nil"/>
              <w:bottom w:val="single" w:sz="4" w:space="0" w:color="auto"/>
              <w:right w:val="single" w:sz="4" w:space="0" w:color="auto"/>
            </w:tcBorders>
            <w:shd w:val="clear" w:color="000000" w:fill="FFFFFF"/>
            <w:vAlign w:val="center"/>
            <w:hideMark/>
          </w:tcPr>
          <w:p w14:paraId="46A22B00" w14:textId="79552C44"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Southsalmara</w:t>
            </w:r>
            <w:proofErr w:type="spellEnd"/>
          </w:p>
        </w:tc>
        <w:tc>
          <w:tcPr>
            <w:tcW w:w="1381" w:type="dxa"/>
            <w:tcBorders>
              <w:top w:val="nil"/>
              <w:left w:val="nil"/>
              <w:bottom w:val="single" w:sz="4" w:space="0" w:color="auto"/>
              <w:right w:val="single" w:sz="4" w:space="0" w:color="auto"/>
            </w:tcBorders>
            <w:shd w:val="clear" w:color="000000" w:fill="FFFFFF"/>
            <w:noWrap/>
            <w:vAlign w:val="center"/>
            <w:hideMark/>
          </w:tcPr>
          <w:p w14:paraId="5658844D"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38</w:t>
            </w:r>
          </w:p>
        </w:tc>
      </w:tr>
      <w:tr w:rsidR="008332FD" w:rsidRPr="00B60CE3" w14:paraId="7CE882B4" w14:textId="77777777" w:rsidTr="008332FD">
        <w:trPr>
          <w:trHeight w:val="184"/>
        </w:trPr>
        <w:tc>
          <w:tcPr>
            <w:tcW w:w="2087" w:type="dxa"/>
            <w:tcBorders>
              <w:top w:val="nil"/>
              <w:left w:val="single" w:sz="4" w:space="0" w:color="auto"/>
              <w:bottom w:val="single" w:sz="4" w:space="0" w:color="auto"/>
              <w:right w:val="single" w:sz="4" w:space="0" w:color="auto"/>
            </w:tcBorders>
            <w:shd w:val="clear" w:color="000000" w:fill="FFFFFF"/>
            <w:vAlign w:val="center"/>
            <w:hideMark/>
          </w:tcPr>
          <w:p w14:paraId="360071F4" w14:textId="3E6D20A6" w:rsidR="008332FD" w:rsidRPr="00B60CE3" w:rsidRDefault="008332FD" w:rsidP="008332FD">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Lakhimpur</w:t>
            </w:r>
          </w:p>
        </w:tc>
        <w:tc>
          <w:tcPr>
            <w:tcW w:w="1210" w:type="dxa"/>
            <w:tcBorders>
              <w:top w:val="nil"/>
              <w:left w:val="nil"/>
              <w:bottom w:val="single" w:sz="4" w:space="0" w:color="auto"/>
              <w:right w:val="single" w:sz="4" w:space="0" w:color="auto"/>
            </w:tcBorders>
            <w:shd w:val="clear" w:color="000000" w:fill="FFFFFF"/>
            <w:noWrap/>
            <w:vAlign w:val="center"/>
            <w:hideMark/>
          </w:tcPr>
          <w:p w14:paraId="4A207ED3"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80</w:t>
            </w:r>
          </w:p>
        </w:tc>
        <w:tc>
          <w:tcPr>
            <w:tcW w:w="2060" w:type="dxa"/>
            <w:tcBorders>
              <w:top w:val="nil"/>
              <w:left w:val="nil"/>
              <w:bottom w:val="single" w:sz="4" w:space="0" w:color="auto"/>
              <w:right w:val="single" w:sz="4" w:space="0" w:color="auto"/>
            </w:tcBorders>
            <w:shd w:val="clear" w:color="000000" w:fill="FFFFFF"/>
            <w:vAlign w:val="center"/>
          </w:tcPr>
          <w:p w14:paraId="5BAE2EAE" w14:textId="27001B71"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Sonitpur</w:t>
            </w:r>
            <w:proofErr w:type="spellEnd"/>
          </w:p>
        </w:tc>
        <w:tc>
          <w:tcPr>
            <w:tcW w:w="1060" w:type="dxa"/>
            <w:tcBorders>
              <w:top w:val="nil"/>
              <w:left w:val="nil"/>
              <w:bottom w:val="single" w:sz="4" w:space="0" w:color="auto"/>
              <w:right w:val="single" w:sz="4" w:space="0" w:color="auto"/>
            </w:tcBorders>
            <w:shd w:val="clear" w:color="000000" w:fill="FFFFFF"/>
            <w:noWrap/>
            <w:vAlign w:val="center"/>
          </w:tcPr>
          <w:p w14:paraId="4441B4BC" w14:textId="4A297EDD"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58</w:t>
            </w:r>
          </w:p>
        </w:tc>
        <w:tc>
          <w:tcPr>
            <w:tcW w:w="2074" w:type="dxa"/>
            <w:tcBorders>
              <w:top w:val="nil"/>
              <w:left w:val="nil"/>
              <w:bottom w:val="single" w:sz="4" w:space="0" w:color="auto"/>
              <w:right w:val="single" w:sz="4" w:space="0" w:color="auto"/>
            </w:tcBorders>
            <w:shd w:val="clear" w:color="000000" w:fill="FFFFFF"/>
            <w:vAlign w:val="center"/>
            <w:hideMark/>
          </w:tcPr>
          <w:p w14:paraId="27BF5CE0" w14:textId="5B34A7C1"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Karimganj</w:t>
            </w:r>
            <w:proofErr w:type="spellEnd"/>
          </w:p>
        </w:tc>
        <w:tc>
          <w:tcPr>
            <w:tcW w:w="1381" w:type="dxa"/>
            <w:tcBorders>
              <w:top w:val="nil"/>
              <w:left w:val="nil"/>
              <w:bottom w:val="single" w:sz="4" w:space="0" w:color="auto"/>
              <w:right w:val="single" w:sz="4" w:space="0" w:color="auto"/>
            </w:tcBorders>
            <w:shd w:val="clear" w:color="000000" w:fill="FFFFFF"/>
            <w:noWrap/>
            <w:vAlign w:val="center"/>
            <w:hideMark/>
          </w:tcPr>
          <w:p w14:paraId="735AC946"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37</w:t>
            </w:r>
          </w:p>
        </w:tc>
      </w:tr>
      <w:tr w:rsidR="008332FD" w:rsidRPr="00B60CE3" w14:paraId="366C89C4" w14:textId="77777777" w:rsidTr="008332FD">
        <w:trPr>
          <w:trHeight w:val="184"/>
        </w:trPr>
        <w:tc>
          <w:tcPr>
            <w:tcW w:w="2087" w:type="dxa"/>
            <w:tcBorders>
              <w:top w:val="nil"/>
              <w:left w:val="single" w:sz="4" w:space="0" w:color="auto"/>
              <w:bottom w:val="single" w:sz="4" w:space="0" w:color="auto"/>
              <w:right w:val="single" w:sz="4" w:space="0" w:color="auto"/>
            </w:tcBorders>
            <w:shd w:val="clear" w:color="000000" w:fill="FFFFFF"/>
            <w:vAlign w:val="center"/>
            <w:hideMark/>
          </w:tcPr>
          <w:p w14:paraId="7EEB3264" w14:textId="02E54F52"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Kamrup</w:t>
            </w:r>
            <w:proofErr w:type="spellEnd"/>
          </w:p>
        </w:tc>
        <w:tc>
          <w:tcPr>
            <w:tcW w:w="1210" w:type="dxa"/>
            <w:tcBorders>
              <w:top w:val="nil"/>
              <w:left w:val="nil"/>
              <w:bottom w:val="single" w:sz="4" w:space="0" w:color="auto"/>
              <w:right w:val="single" w:sz="4" w:space="0" w:color="auto"/>
            </w:tcBorders>
            <w:shd w:val="clear" w:color="000000" w:fill="FFFFFF"/>
            <w:noWrap/>
            <w:vAlign w:val="center"/>
            <w:hideMark/>
          </w:tcPr>
          <w:p w14:paraId="1FF92209"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78</w:t>
            </w:r>
          </w:p>
        </w:tc>
        <w:tc>
          <w:tcPr>
            <w:tcW w:w="2060" w:type="dxa"/>
            <w:tcBorders>
              <w:top w:val="nil"/>
              <w:left w:val="nil"/>
              <w:bottom w:val="single" w:sz="4" w:space="0" w:color="auto"/>
              <w:right w:val="single" w:sz="4" w:space="0" w:color="auto"/>
            </w:tcBorders>
            <w:shd w:val="clear" w:color="000000" w:fill="FFFFFF"/>
            <w:vAlign w:val="center"/>
          </w:tcPr>
          <w:p w14:paraId="339B88EA" w14:textId="34F4C2B2"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Sibsagar</w:t>
            </w:r>
            <w:proofErr w:type="spellEnd"/>
          </w:p>
        </w:tc>
        <w:tc>
          <w:tcPr>
            <w:tcW w:w="1060" w:type="dxa"/>
            <w:tcBorders>
              <w:top w:val="nil"/>
              <w:left w:val="nil"/>
              <w:bottom w:val="single" w:sz="4" w:space="0" w:color="auto"/>
              <w:right w:val="single" w:sz="4" w:space="0" w:color="auto"/>
            </w:tcBorders>
            <w:shd w:val="clear" w:color="000000" w:fill="FFFFFF"/>
            <w:noWrap/>
            <w:vAlign w:val="center"/>
          </w:tcPr>
          <w:p w14:paraId="70E04415" w14:textId="2CDDFB69"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57</w:t>
            </w:r>
          </w:p>
        </w:tc>
        <w:tc>
          <w:tcPr>
            <w:tcW w:w="2074" w:type="dxa"/>
            <w:tcBorders>
              <w:top w:val="nil"/>
              <w:left w:val="nil"/>
              <w:bottom w:val="single" w:sz="4" w:space="0" w:color="auto"/>
              <w:right w:val="single" w:sz="4" w:space="0" w:color="auto"/>
            </w:tcBorders>
            <w:shd w:val="clear" w:color="000000" w:fill="FFFFFF"/>
            <w:vAlign w:val="center"/>
            <w:hideMark/>
          </w:tcPr>
          <w:p w14:paraId="66A0D9FB" w14:textId="427D23F5"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Dimahasao</w:t>
            </w:r>
            <w:proofErr w:type="spellEnd"/>
          </w:p>
        </w:tc>
        <w:tc>
          <w:tcPr>
            <w:tcW w:w="1381" w:type="dxa"/>
            <w:tcBorders>
              <w:top w:val="nil"/>
              <w:left w:val="nil"/>
              <w:bottom w:val="single" w:sz="4" w:space="0" w:color="auto"/>
              <w:right w:val="single" w:sz="4" w:space="0" w:color="auto"/>
            </w:tcBorders>
            <w:shd w:val="clear" w:color="000000" w:fill="FFFFFF"/>
            <w:noWrap/>
            <w:vAlign w:val="center"/>
            <w:hideMark/>
          </w:tcPr>
          <w:p w14:paraId="43D751DE"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37</w:t>
            </w:r>
          </w:p>
        </w:tc>
      </w:tr>
      <w:tr w:rsidR="008332FD" w:rsidRPr="00B60CE3" w14:paraId="623C572A" w14:textId="77777777" w:rsidTr="008332FD">
        <w:trPr>
          <w:trHeight w:val="184"/>
        </w:trPr>
        <w:tc>
          <w:tcPr>
            <w:tcW w:w="2087" w:type="dxa"/>
            <w:tcBorders>
              <w:top w:val="nil"/>
              <w:left w:val="single" w:sz="4" w:space="0" w:color="auto"/>
              <w:bottom w:val="single" w:sz="4" w:space="0" w:color="auto"/>
              <w:right w:val="single" w:sz="4" w:space="0" w:color="auto"/>
            </w:tcBorders>
            <w:shd w:val="clear" w:color="000000" w:fill="FFFFFF"/>
            <w:vAlign w:val="center"/>
            <w:hideMark/>
          </w:tcPr>
          <w:p w14:paraId="7CEDEF0E" w14:textId="2995C3B5"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Dhemaji</w:t>
            </w:r>
            <w:proofErr w:type="spellEnd"/>
          </w:p>
        </w:tc>
        <w:tc>
          <w:tcPr>
            <w:tcW w:w="1210" w:type="dxa"/>
            <w:tcBorders>
              <w:top w:val="nil"/>
              <w:left w:val="nil"/>
              <w:bottom w:val="single" w:sz="4" w:space="0" w:color="auto"/>
              <w:right w:val="single" w:sz="4" w:space="0" w:color="auto"/>
            </w:tcBorders>
            <w:shd w:val="clear" w:color="000000" w:fill="FFFFFF"/>
            <w:noWrap/>
            <w:vAlign w:val="center"/>
            <w:hideMark/>
          </w:tcPr>
          <w:p w14:paraId="4EF8D788"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76</w:t>
            </w:r>
          </w:p>
        </w:tc>
        <w:tc>
          <w:tcPr>
            <w:tcW w:w="2060" w:type="dxa"/>
            <w:tcBorders>
              <w:top w:val="nil"/>
              <w:left w:val="nil"/>
              <w:bottom w:val="single" w:sz="4" w:space="0" w:color="auto"/>
              <w:right w:val="single" w:sz="4" w:space="0" w:color="auto"/>
            </w:tcBorders>
            <w:shd w:val="clear" w:color="000000" w:fill="FFFFFF"/>
            <w:vAlign w:val="center"/>
          </w:tcPr>
          <w:p w14:paraId="3B716887" w14:textId="5B02AF54" w:rsidR="008332FD" w:rsidRPr="00B60CE3" w:rsidRDefault="008332FD" w:rsidP="008332FD">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Jorhat</w:t>
            </w:r>
          </w:p>
        </w:tc>
        <w:tc>
          <w:tcPr>
            <w:tcW w:w="1060" w:type="dxa"/>
            <w:tcBorders>
              <w:top w:val="nil"/>
              <w:left w:val="nil"/>
              <w:bottom w:val="single" w:sz="4" w:space="0" w:color="auto"/>
              <w:right w:val="single" w:sz="4" w:space="0" w:color="auto"/>
            </w:tcBorders>
            <w:shd w:val="clear" w:color="000000" w:fill="FFFFFF"/>
            <w:noWrap/>
            <w:vAlign w:val="center"/>
          </w:tcPr>
          <w:p w14:paraId="08C3E102" w14:textId="110D0E99"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57</w:t>
            </w:r>
          </w:p>
        </w:tc>
        <w:tc>
          <w:tcPr>
            <w:tcW w:w="2074" w:type="dxa"/>
            <w:tcBorders>
              <w:top w:val="nil"/>
              <w:left w:val="nil"/>
              <w:bottom w:val="single" w:sz="4" w:space="0" w:color="auto"/>
              <w:right w:val="single" w:sz="4" w:space="0" w:color="auto"/>
            </w:tcBorders>
            <w:shd w:val="clear" w:color="000000" w:fill="FFFFFF"/>
            <w:vAlign w:val="center"/>
            <w:hideMark/>
          </w:tcPr>
          <w:p w14:paraId="5D9BB4A9" w14:textId="77777777" w:rsidR="008332FD" w:rsidRPr="00B60CE3" w:rsidRDefault="008332FD" w:rsidP="008332FD">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c>
          <w:tcPr>
            <w:tcW w:w="1381" w:type="dxa"/>
            <w:tcBorders>
              <w:top w:val="nil"/>
              <w:left w:val="nil"/>
              <w:bottom w:val="single" w:sz="4" w:space="0" w:color="auto"/>
              <w:right w:val="single" w:sz="4" w:space="0" w:color="auto"/>
            </w:tcBorders>
            <w:shd w:val="clear" w:color="000000" w:fill="FFFFFF"/>
            <w:vAlign w:val="center"/>
            <w:hideMark/>
          </w:tcPr>
          <w:p w14:paraId="396E944E"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r>
      <w:tr w:rsidR="008332FD" w:rsidRPr="00B60CE3" w14:paraId="6E21F2C2" w14:textId="77777777" w:rsidTr="008332FD">
        <w:trPr>
          <w:trHeight w:val="184"/>
        </w:trPr>
        <w:tc>
          <w:tcPr>
            <w:tcW w:w="2087" w:type="dxa"/>
            <w:tcBorders>
              <w:top w:val="nil"/>
              <w:left w:val="single" w:sz="4" w:space="0" w:color="auto"/>
              <w:bottom w:val="single" w:sz="4" w:space="0" w:color="auto"/>
              <w:right w:val="single" w:sz="4" w:space="0" w:color="auto"/>
            </w:tcBorders>
            <w:shd w:val="clear" w:color="000000" w:fill="FFFFFF"/>
            <w:vAlign w:val="center"/>
            <w:hideMark/>
          </w:tcPr>
          <w:p w14:paraId="3FE8D680" w14:textId="1C124A0F"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Morigaon</w:t>
            </w:r>
            <w:proofErr w:type="spellEnd"/>
          </w:p>
        </w:tc>
        <w:tc>
          <w:tcPr>
            <w:tcW w:w="1210" w:type="dxa"/>
            <w:tcBorders>
              <w:top w:val="nil"/>
              <w:left w:val="nil"/>
              <w:bottom w:val="single" w:sz="4" w:space="0" w:color="auto"/>
              <w:right w:val="single" w:sz="4" w:space="0" w:color="auto"/>
            </w:tcBorders>
            <w:shd w:val="clear" w:color="000000" w:fill="FFFFFF"/>
            <w:noWrap/>
            <w:vAlign w:val="center"/>
            <w:hideMark/>
          </w:tcPr>
          <w:p w14:paraId="6279CA15"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73</w:t>
            </w:r>
          </w:p>
        </w:tc>
        <w:tc>
          <w:tcPr>
            <w:tcW w:w="2060" w:type="dxa"/>
            <w:tcBorders>
              <w:top w:val="nil"/>
              <w:left w:val="nil"/>
              <w:bottom w:val="single" w:sz="4" w:space="0" w:color="auto"/>
              <w:right w:val="single" w:sz="4" w:space="0" w:color="auto"/>
            </w:tcBorders>
            <w:shd w:val="clear" w:color="000000" w:fill="FFFFFF"/>
            <w:vAlign w:val="center"/>
          </w:tcPr>
          <w:p w14:paraId="754A82CF" w14:textId="3CF5B855" w:rsidR="008332FD" w:rsidRPr="00B60CE3" w:rsidRDefault="008332FD" w:rsidP="008332FD">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Dhubri (AD)</w:t>
            </w:r>
          </w:p>
        </w:tc>
        <w:tc>
          <w:tcPr>
            <w:tcW w:w="1060" w:type="dxa"/>
            <w:tcBorders>
              <w:top w:val="nil"/>
              <w:left w:val="nil"/>
              <w:bottom w:val="single" w:sz="4" w:space="0" w:color="auto"/>
              <w:right w:val="single" w:sz="4" w:space="0" w:color="auto"/>
            </w:tcBorders>
            <w:shd w:val="clear" w:color="000000" w:fill="FFFFFF"/>
            <w:noWrap/>
            <w:vAlign w:val="center"/>
          </w:tcPr>
          <w:p w14:paraId="468930B7" w14:textId="39AD69EC"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56</w:t>
            </w:r>
          </w:p>
        </w:tc>
        <w:tc>
          <w:tcPr>
            <w:tcW w:w="2074" w:type="dxa"/>
            <w:tcBorders>
              <w:top w:val="nil"/>
              <w:left w:val="nil"/>
              <w:bottom w:val="single" w:sz="4" w:space="0" w:color="auto"/>
              <w:right w:val="single" w:sz="4" w:space="0" w:color="auto"/>
            </w:tcBorders>
            <w:shd w:val="clear" w:color="000000" w:fill="FFFFFF"/>
            <w:vAlign w:val="center"/>
            <w:hideMark/>
          </w:tcPr>
          <w:p w14:paraId="181EBD84"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c>
          <w:tcPr>
            <w:tcW w:w="1381" w:type="dxa"/>
            <w:tcBorders>
              <w:top w:val="nil"/>
              <w:left w:val="nil"/>
              <w:bottom w:val="single" w:sz="4" w:space="0" w:color="auto"/>
              <w:right w:val="single" w:sz="4" w:space="0" w:color="auto"/>
            </w:tcBorders>
            <w:shd w:val="clear" w:color="000000" w:fill="FFFFFF"/>
            <w:vAlign w:val="center"/>
            <w:hideMark/>
          </w:tcPr>
          <w:p w14:paraId="6E592D0B"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r>
      <w:tr w:rsidR="008332FD" w:rsidRPr="00B60CE3" w14:paraId="3C4BBB6A" w14:textId="77777777" w:rsidTr="008332FD">
        <w:trPr>
          <w:trHeight w:val="184"/>
        </w:trPr>
        <w:tc>
          <w:tcPr>
            <w:tcW w:w="2087" w:type="dxa"/>
            <w:tcBorders>
              <w:top w:val="nil"/>
              <w:left w:val="single" w:sz="4" w:space="0" w:color="auto"/>
              <w:bottom w:val="single" w:sz="4" w:space="0" w:color="auto"/>
              <w:right w:val="single" w:sz="4" w:space="0" w:color="auto"/>
            </w:tcBorders>
            <w:shd w:val="clear" w:color="000000" w:fill="FFFFFF"/>
            <w:vAlign w:val="center"/>
            <w:hideMark/>
          </w:tcPr>
          <w:p w14:paraId="276AEEBE" w14:textId="5FE861EA"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Udalguri</w:t>
            </w:r>
            <w:proofErr w:type="spellEnd"/>
            <w:r w:rsidRPr="00B60CE3">
              <w:rPr>
                <w:rFonts w:ascii="Arial" w:eastAsia="Times New Roman" w:hAnsi="Arial" w:cs="Arial"/>
                <w:color w:val="000000"/>
                <w:sz w:val="18"/>
                <w:szCs w:val="18"/>
                <w:lang w:eastAsia="en-IN"/>
              </w:rPr>
              <w:t xml:space="preserve"> (AD)</w:t>
            </w:r>
          </w:p>
        </w:tc>
        <w:tc>
          <w:tcPr>
            <w:tcW w:w="1210" w:type="dxa"/>
            <w:tcBorders>
              <w:top w:val="nil"/>
              <w:left w:val="nil"/>
              <w:bottom w:val="single" w:sz="4" w:space="0" w:color="auto"/>
              <w:right w:val="single" w:sz="4" w:space="0" w:color="auto"/>
            </w:tcBorders>
            <w:shd w:val="clear" w:color="000000" w:fill="FFFFFF"/>
            <w:noWrap/>
            <w:vAlign w:val="center"/>
            <w:hideMark/>
          </w:tcPr>
          <w:p w14:paraId="4C55C903"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72</w:t>
            </w:r>
          </w:p>
        </w:tc>
        <w:tc>
          <w:tcPr>
            <w:tcW w:w="2060" w:type="dxa"/>
            <w:tcBorders>
              <w:top w:val="nil"/>
              <w:left w:val="nil"/>
              <w:bottom w:val="single" w:sz="4" w:space="0" w:color="auto"/>
              <w:right w:val="single" w:sz="4" w:space="0" w:color="auto"/>
            </w:tcBorders>
            <w:shd w:val="clear" w:color="000000" w:fill="FFFFFF"/>
            <w:vAlign w:val="center"/>
          </w:tcPr>
          <w:p w14:paraId="120D57B4" w14:textId="4CC562CB" w:rsidR="008332FD" w:rsidRPr="00B60CE3" w:rsidRDefault="008332FD" w:rsidP="008332FD">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Tinsukia</w:t>
            </w:r>
          </w:p>
        </w:tc>
        <w:tc>
          <w:tcPr>
            <w:tcW w:w="1060" w:type="dxa"/>
            <w:tcBorders>
              <w:top w:val="nil"/>
              <w:left w:val="nil"/>
              <w:bottom w:val="single" w:sz="4" w:space="0" w:color="auto"/>
              <w:right w:val="single" w:sz="4" w:space="0" w:color="auto"/>
            </w:tcBorders>
            <w:shd w:val="clear" w:color="000000" w:fill="FFFFFF"/>
            <w:noWrap/>
            <w:vAlign w:val="center"/>
          </w:tcPr>
          <w:p w14:paraId="24EA3F2D" w14:textId="4B6BDA5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54</w:t>
            </w:r>
          </w:p>
        </w:tc>
        <w:tc>
          <w:tcPr>
            <w:tcW w:w="2074" w:type="dxa"/>
            <w:tcBorders>
              <w:top w:val="nil"/>
              <w:left w:val="nil"/>
              <w:bottom w:val="single" w:sz="4" w:space="0" w:color="auto"/>
              <w:right w:val="single" w:sz="4" w:space="0" w:color="auto"/>
            </w:tcBorders>
            <w:shd w:val="clear" w:color="000000" w:fill="FFFFFF"/>
            <w:vAlign w:val="center"/>
            <w:hideMark/>
          </w:tcPr>
          <w:p w14:paraId="49867052"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c>
          <w:tcPr>
            <w:tcW w:w="1381" w:type="dxa"/>
            <w:tcBorders>
              <w:top w:val="nil"/>
              <w:left w:val="nil"/>
              <w:bottom w:val="single" w:sz="4" w:space="0" w:color="auto"/>
              <w:right w:val="single" w:sz="4" w:space="0" w:color="auto"/>
            </w:tcBorders>
            <w:shd w:val="clear" w:color="000000" w:fill="FFFFFF"/>
            <w:vAlign w:val="center"/>
            <w:hideMark/>
          </w:tcPr>
          <w:p w14:paraId="458FE4DD"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r>
      <w:tr w:rsidR="008332FD" w:rsidRPr="00B60CE3" w14:paraId="00CA7A63" w14:textId="77777777" w:rsidTr="008332FD">
        <w:trPr>
          <w:trHeight w:val="184"/>
        </w:trPr>
        <w:tc>
          <w:tcPr>
            <w:tcW w:w="2087" w:type="dxa"/>
            <w:tcBorders>
              <w:top w:val="nil"/>
              <w:left w:val="single" w:sz="4" w:space="0" w:color="auto"/>
              <w:bottom w:val="single" w:sz="4" w:space="0" w:color="auto"/>
              <w:right w:val="single" w:sz="4" w:space="0" w:color="auto"/>
            </w:tcBorders>
            <w:shd w:val="clear" w:color="000000" w:fill="FFFFFF"/>
            <w:vAlign w:val="center"/>
            <w:hideMark/>
          </w:tcPr>
          <w:p w14:paraId="4061B623" w14:textId="1EBDA7C5" w:rsidR="008332FD" w:rsidRPr="00B60CE3" w:rsidRDefault="008332FD" w:rsidP="008332FD">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Nagaon</w:t>
            </w:r>
          </w:p>
        </w:tc>
        <w:tc>
          <w:tcPr>
            <w:tcW w:w="1210" w:type="dxa"/>
            <w:tcBorders>
              <w:top w:val="nil"/>
              <w:left w:val="nil"/>
              <w:bottom w:val="single" w:sz="4" w:space="0" w:color="auto"/>
              <w:right w:val="single" w:sz="4" w:space="0" w:color="auto"/>
            </w:tcBorders>
            <w:shd w:val="clear" w:color="000000" w:fill="FFFFFF"/>
            <w:noWrap/>
            <w:vAlign w:val="center"/>
            <w:hideMark/>
          </w:tcPr>
          <w:p w14:paraId="7F953461"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67</w:t>
            </w:r>
          </w:p>
        </w:tc>
        <w:tc>
          <w:tcPr>
            <w:tcW w:w="2060" w:type="dxa"/>
            <w:tcBorders>
              <w:top w:val="nil"/>
              <w:left w:val="nil"/>
              <w:bottom w:val="single" w:sz="4" w:space="0" w:color="auto"/>
              <w:right w:val="single" w:sz="4" w:space="0" w:color="auto"/>
            </w:tcBorders>
            <w:shd w:val="clear" w:color="000000" w:fill="FFFFFF"/>
            <w:vAlign w:val="center"/>
          </w:tcPr>
          <w:p w14:paraId="1A075B03" w14:textId="03A41839"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Majuli</w:t>
            </w:r>
            <w:proofErr w:type="spellEnd"/>
          </w:p>
        </w:tc>
        <w:tc>
          <w:tcPr>
            <w:tcW w:w="1060" w:type="dxa"/>
            <w:tcBorders>
              <w:top w:val="nil"/>
              <w:left w:val="nil"/>
              <w:bottom w:val="single" w:sz="4" w:space="0" w:color="auto"/>
              <w:right w:val="single" w:sz="4" w:space="0" w:color="auto"/>
            </w:tcBorders>
            <w:shd w:val="clear" w:color="000000" w:fill="FFFFFF"/>
            <w:noWrap/>
            <w:vAlign w:val="center"/>
          </w:tcPr>
          <w:p w14:paraId="273B399D" w14:textId="4941E34D"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53</w:t>
            </w:r>
          </w:p>
        </w:tc>
        <w:tc>
          <w:tcPr>
            <w:tcW w:w="2074" w:type="dxa"/>
            <w:tcBorders>
              <w:top w:val="nil"/>
              <w:left w:val="nil"/>
              <w:bottom w:val="single" w:sz="4" w:space="0" w:color="auto"/>
              <w:right w:val="single" w:sz="4" w:space="0" w:color="auto"/>
            </w:tcBorders>
            <w:shd w:val="clear" w:color="000000" w:fill="FFFFFF"/>
            <w:vAlign w:val="center"/>
            <w:hideMark/>
          </w:tcPr>
          <w:p w14:paraId="261E065E"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c>
          <w:tcPr>
            <w:tcW w:w="1381" w:type="dxa"/>
            <w:tcBorders>
              <w:top w:val="nil"/>
              <w:left w:val="nil"/>
              <w:bottom w:val="single" w:sz="4" w:space="0" w:color="auto"/>
              <w:right w:val="single" w:sz="4" w:space="0" w:color="auto"/>
            </w:tcBorders>
            <w:shd w:val="clear" w:color="000000" w:fill="FFFFFF"/>
            <w:vAlign w:val="center"/>
            <w:hideMark/>
          </w:tcPr>
          <w:p w14:paraId="68E6FED1"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r>
      <w:tr w:rsidR="008332FD" w:rsidRPr="00B60CE3" w14:paraId="5E733B77" w14:textId="77777777" w:rsidTr="008332FD">
        <w:trPr>
          <w:trHeight w:val="184"/>
        </w:trPr>
        <w:tc>
          <w:tcPr>
            <w:tcW w:w="2087" w:type="dxa"/>
            <w:tcBorders>
              <w:top w:val="nil"/>
              <w:left w:val="single" w:sz="4" w:space="0" w:color="auto"/>
              <w:bottom w:val="single" w:sz="4" w:space="0" w:color="auto"/>
              <w:right w:val="single" w:sz="4" w:space="0" w:color="auto"/>
            </w:tcBorders>
            <w:shd w:val="clear" w:color="000000" w:fill="FFFFFF"/>
            <w:vAlign w:val="center"/>
            <w:hideMark/>
          </w:tcPr>
          <w:p w14:paraId="72C5CF00" w14:textId="01CE607A"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Golaghat</w:t>
            </w:r>
            <w:proofErr w:type="spellEnd"/>
          </w:p>
        </w:tc>
        <w:tc>
          <w:tcPr>
            <w:tcW w:w="1210" w:type="dxa"/>
            <w:tcBorders>
              <w:top w:val="nil"/>
              <w:left w:val="nil"/>
              <w:bottom w:val="single" w:sz="4" w:space="0" w:color="auto"/>
              <w:right w:val="single" w:sz="4" w:space="0" w:color="auto"/>
            </w:tcBorders>
            <w:shd w:val="clear" w:color="000000" w:fill="FFFFFF"/>
            <w:noWrap/>
            <w:vAlign w:val="center"/>
            <w:hideMark/>
          </w:tcPr>
          <w:p w14:paraId="29A32532"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66</w:t>
            </w:r>
          </w:p>
        </w:tc>
        <w:tc>
          <w:tcPr>
            <w:tcW w:w="2060" w:type="dxa"/>
            <w:tcBorders>
              <w:top w:val="nil"/>
              <w:left w:val="nil"/>
              <w:bottom w:val="single" w:sz="4" w:space="0" w:color="auto"/>
              <w:right w:val="single" w:sz="4" w:space="0" w:color="auto"/>
            </w:tcBorders>
            <w:shd w:val="clear" w:color="000000" w:fill="FFFFFF"/>
            <w:vAlign w:val="center"/>
          </w:tcPr>
          <w:p w14:paraId="72D6A748" w14:textId="7FB9DB55"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Goalpara</w:t>
            </w:r>
            <w:proofErr w:type="spellEnd"/>
            <w:r w:rsidRPr="00B60CE3">
              <w:rPr>
                <w:rFonts w:ascii="Arial" w:eastAsia="Times New Roman" w:hAnsi="Arial" w:cs="Arial"/>
                <w:color w:val="000000"/>
                <w:sz w:val="18"/>
                <w:szCs w:val="18"/>
                <w:lang w:eastAsia="en-IN"/>
              </w:rPr>
              <w:t xml:space="preserve"> (AD)</w:t>
            </w:r>
          </w:p>
        </w:tc>
        <w:tc>
          <w:tcPr>
            <w:tcW w:w="1060" w:type="dxa"/>
            <w:tcBorders>
              <w:top w:val="nil"/>
              <w:left w:val="nil"/>
              <w:bottom w:val="single" w:sz="4" w:space="0" w:color="auto"/>
              <w:right w:val="single" w:sz="4" w:space="0" w:color="auto"/>
            </w:tcBorders>
            <w:shd w:val="clear" w:color="000000" w:fill="FFFFFF"/>
            <w:noWrap/>
            <w:vAlign w:val="center"/>
          </w:tcPr>
          <w:p w14:paraId="2FDC773C" w14:textId="18204E55"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50</w:t>
            </w:r>
          </w:p>
        </w:tc>
        <w:tc>
          <w:tcPr>
            <w:tcW w:w="2074" w:type="dxa"/>
            <w:tcBorders>
              <w:top w:val="nil"/>
              <w:left w:val="nil"/>
              <w:bottom w:val="single" w:sz="4" w:space="0" w:color="auto"/>
              <w:right w:val="single" w:sz="4" w:space="0" w:color="auto"/>
            </w:tcBorders>
            <w:shd w:val="clear" w:color="000000" w:fill="FFFFFF"/>
            <w:vAlign w:val="center"/>
            <w:hideMark/>
          </w:tcPr>
          <w:p w14:paraId="37D6F8DD"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c>
          <w:tcPr>
            <w:tcW w:w="1381" w:type="dxa"/>
            <w:tcBorders>
              <w:top w:val="nil"/>
              <w:left w:val="nil"/>
              <w:bottom w:val="single" w:sz="4" w:space="0" w:color="auto"/>
              <w:right w:val="single" w:sz="4" w:space="0" w:color="auto"/>
            </w:tcBorders>
            <w:shd w:val="clear" w:color="000000" w:fill="FFFFFF"/>
            <w:vAlign w:val="center"/>
            <w:hideMark/>
          </w:tcPr>
          <w:p w14:paraId="4D15F560"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r>
      <w:tr w:rsidR="008332FD" w:rsidRPr="00B60CE3" w14:paraId="081972BA" w14:textId="77777777" w:rsidTr="008332FD">
        <w:trPr>
          <w:trHeight w:val="184"/>
        </w:trPr>
        <w:tc>
          <w:tcPr>
            <w:tcW w:w="2087" w:type="dxa"/>
            <w:tcBorders>
              <w:top w:val="nil"/>
              <w:left w:val="single" w:sz="4" w:space="0" w:color="auto"/>
              <w:bottom w:val="single" w:sz="4" w:space="0" w:color="auto"/>
              <w:right w:val="single" w:sz="4" w:space="0" w:color="auto"/>
            </w:tcBorders>
            <w:shd w:val="clear" w:color="000000" w:fill="FFFFFF"/>
            <w:vAlign w:val="center"/>
            <w:hideMark/>
          </w:tcPr>
          <w:p w14:paraId="05BD2B09" w14:textId="690409C4"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Darrang</w:t>
            </w:r>
            <w:proofErr w:type="spellEnd"/>
            <w:r w:rsidRPr="00B60CE3">
              <w:rPr>
                <w:rFonts w:ascii="Arial" w:eastAsia="Times New Roman" w:hAnsi="Arial" w:cs="Arial"/>
                <w:color w:val="000000"/>
                <w:sz w:val="18"/>
                <w:szCs w:val="18"/>
                <w:lang w:eastAsia="en-IN"/>
              </w:rPr>
              <w:t xml:space="preserve"> (AD)</w:t>
            </w:r>
          </w:p>
        </w:tc>
        <w:tc>
          <w:tcPr>
            <w:tcW w:w="1210" w:type="dxa"/>
            <w:tcBorders>
              <w:top w:val="nil"/>
              <w:left w:val="nil"/>
              <w:bottom w:val="single" w:sz="4" w:space="0" w:color="auto"/>
              <w:right w:val="single" w:sz="4" w:space="0" w:color="auto"/>
            </w:tcBorders>
            <w:shd w:val="clear" w:color="000000" w:fill="FFFFFF"/>
            <w:noWrap/>
            <w:vAlign w:val="center"/>
            <w:hideMark/>
          </w:tcPr>
          <w:p w14:paraId="4528B3D6"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65</w:t>
            </w:r>
          </w:p>
        </w:tc>
        <w:tc>
          <w:tcPr>
            <w:tcW w:w="2060" w:type="dxa"/>
            <w:tcBorders>
              <w:top w:val="nil"/>
              <w:left w:val="nil"/>
              <w:bottom w:val="single" w:sz="4" w:space="0" w:color="auto"/>
              <w:right w:val="single" w:sz="4" w:space="0" w:color="auto"/>
            </w:tcBorders>
            <w:shd w:val="clear" w:color="000000" w:fill="FFFFFF"/>
            <w:vAlign w:val="center"/>
          </w:tcPr>
          <w:p w14:paraId="45880217" w14:textId="2A69CF7F"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Hojai</w:t>
            </w:r>
            <w:proofErr w:type="spellEnd"/>
          </w:p>
        </w:tc>
        <w:tc>
          <w:tcPr>
            <w:tcW w:w="1060" w:type="dxa"/>
            <w:tcBorders>
              <w:top w:val="nil"/>
              <w:left w:val="nil"/>
              <w:bottom w:val="single" w:sz="4" w:space="0" w:color="auto"/>
              <w:right w:val="single" w:sz="4" w:space="0" w:color="auto"/>
            </w:tcBorders>
            <w:shd w:val="clear" w:color="000000" w:fill="FFFFFF"/>
            <w:noWrap/>
            <w:vAlign w:val="center"/>
          </w:tcPr>
          <w:p w14:paraId="0DC51509" w14:textId="384A12F4"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46</w:t>
            </w:r>
          </w:p>
        </w:tc>
        <w:tc>
          <w:tcPr>
            <w:tcW w:w="2074" w:type="dxa"/>
            <w:tcBorders>
              <w:top w:val="nil"/>
              <w:left w:val="nil"/>
              <w:bottom w:val="single" w:sz="4" w:space="0" w:color="auto"/>
              <w:right w:val="single" w:sz="4" w:space="0" w:color="auto"/>
            </w:tcBorders>
            <w:shd w:val="clear" w:color="000000" w:fill="FFFFFF"/>
            <w:vAlign w:val="center"/>
            <w:hideMark/>
          </w:tcPr>
          <w:p w14:paraId="5CC4A43A"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c>
          <w:tcPr>
            <w:tcW w:w="1381" w:type="dxa"/>
            <w:tcBorders>
              <w:top w:val="nil"/>
              <w:left w:val="nil"/>
              <w:bottom w:val="single" w:sz="4" w:space="0" w:color="auto"/>
              <w:right w:val="single" w:sz="4" w:space="0" w:color="auto"/>
            </w:tcBorders>
            <w:shd w:val="clear" w:color="000000" w:fill="FFFFFF"/>
            <w:vAlign w:val="center"/>
            <w:hideMark/>
          </w:tcPr>
          <w:p w14:paraId="7EDD3A7B"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r>
      <w:tr w:rsidR="008332FD" w:rsidRPr="00B60CE3" w14:paraId="3AE782D1" w14:textId="77777777" w:rsidTr="008332FD">
        <w:trPr>
          <w:trHeight w:val="184"/>
        </w:trPr>
        <w:tc>
          <w:tcPr>
            <w:tcW w:w="2087" w:type="dxa"/>
            <w:tcBorders>
              <w:top w:val="nil"/>
              <w:left w:val="single" w:sz="4" w:space="0" w:color="auto"/>
              <w:bottom w:val="single" w:sz="4" w:space="0" w:color="auto"/>
              <w:right w:val="single" w:sz="4" w:space="0" w:color="auto"/>
            </w:tcBorders>
            <w:shd w:val="clear" w:color="000000" w:fill="FFFFFF"/>
            <w:vAlign w:val="center"/>
            <w:hideMark/>
          </w:tcPr>
          <w:p w14:paraId="53530EBA" w14:textId="69E3EA3C"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Karbianglong</w:t>
            </w:r>
            <w:proofErr w:type="spellEnd"/>
          </w:p>
        </w:tc>
        <w:tc>
          <w:tcPr>
            <w:tcW w:w="1210" w:type="dxa"/>
            <w:tcBorders>
              <w:top w:val="nil"/>
              <w:left w:val="nil"/>
              <w:bottom w:val="single" w:sz="4" w:space="0" w:color="auto"/>
              <w:right w:val="single" w:sz="4" w:space="0" w:color="auto"/>
            </w:tcBorders>
            <w:shd w:val="clear" w:color="000000" w:fill="FFFFFF"/>
            <w:noWrap/>
            <w:vAlign w:val="center"/>
            <w:hideMark/>
          </w:tcPr>
          <w:p w14:paraId="3468E883"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64</w:t>
            </w:r>
          </w:p>
        </w:tc>
        <w:tc>
          <w:tcPr>
            <w:tcW w:w="2060" w:type="dxa"/>
            <w:tcBorders>
              <w:top w:val="nil"/>
              <w:left w:val="nil"/>
              <w:bottom w:val="single" w:sz="4" w:space="0" w:color="auto"/>
              <w:right w:val="single" w:sz="4" w:space="0" w:color="auto"/>
            </w:tcBorders>
            <w:shd w:val="clear" w:color="000000" w:fill="FFFFFF"/>
            <w:vAlign w:val="center"/>
          </w:tcPr>
          <w:p w14:paraId="37ACB57E" w14:textId="0CC5EFFD"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Hailakandi</w:t>
            </w:r>
            <w:proofErr w:type="spellEnd"/>
            <w:r w:rsidRPr="00B60CE3">
              <w:rPr>
                <w:rFonts w:ascii="Arial" w:eastAsia="Times New Roman" w:hAnsi="Arial" w:cs="Arial"/>
                <w:color w:val="000000"/>
                <w:sz w:val="18"/>
                <w:szCs w:val="18"/>
                <w:lang w:eastAsia="en-IN"/>
              </w:rPr>
              <w:t xml:space="preserve"> (AD)</w:t>
            </w:r>
          </w:p>
        </w:tc>
        <w:tc>
          <w:tcPr>
            <w:tcW w:w="1060" w:type="dxa"/>
            <w:tcBorders>
              <w:top w:val="nil"/>
              <w:left w:val="nil"/>
              <w:bottom w:val="single" w:sz="4" w:space="0" w:color="auto"/>
              <w:right w:val="single" w:sz="4" w:space="0" w:color="auto"/>
            </w:tcBorders>
            <w:shd w:val="clear" w:color="000000" w:fill="FFFFFF"/>
            <w:noWrap/>
            <w:vAlign w:val="center"/>
          </w:tcPr>
          <w:p w14:paraId="77BB7CAF" w14:textId="20946C1E"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46</w:t>
            </w:r>
          </w:p>
        </w:tc>
        <w:tc>
          <w:tcPr>
            <w:tcW w:w="2074" w:type="dxa"/>
            <w:tcBorders>
              <w:top w:val="nil"/>
              <w:left w:val="nil"/>
              <w:bottom w:val="single" w:sz="4" w:space="0" w:color="auto"/>
              <w:right w:val="single" w:sz="4" w:space="0" w:color="auto"/>
            </w:tcBorders>
            <w:shd w:val="clear" w:color="000000" w:fill="FFFFFF"/>
            <w:vAlign w:val="center"/>
            <w:hideMark/>
          </w:tcPr>
          <w:p w14:paraId="6EAB4493"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c>
          <w:tcPr>
            <w:tcW w:w="1381" w:type="dxa"/>
            <w:tcBorders>
              <w:top w:val="nil"/>
              <w:left w:val="nil"/>
              <w:bottom w:val="single" w:sz="4" w:space="0" w:color="auto"/>
              <w:right w:val="single" w:sz="4" w:space="0" w:color="auto"/>
            </w:tcBorders>
            <w:shd w:val="clear" w:color="000000" w:fill="FFFFFF"/>
            <w:vAlign w:val="center"/>
            <w:hideMark/>
          </w:tcPr>
          <w:p w14:paraId="3B72B71C"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r>
      <w:tr w:rsidR="008332FD" w:rsidRPr="00B60CE3" w14:paraId="32AA59F6" w14:textId="77777777" w:rsidTr="000C2EA9">
        <w:trPr>
          <w:trHeight w:val="184"/>
        </w:trPr>
        <w:tc>
          <w:tcPr>
            <w:tcW w:w="2087" w:type="dxa"/>
            <w:tcBorders>
              <w:top w:val="nil"/>
              <w:left w:val="single" w:sz="4" w:space="0" w:color="auto"/>
              <w:bottom w:val="single" w:sz="4" w:space="0" w:color="auto"/>
              <w:right w:val="single" w:sz="4" w:space="0" w:color="auto"/>
            </w:tcBorders>
            <w:shd w:val="clear" w:color="000000" w:fill="FFFFFF"/>
            <w:vAlign w:val="center"/>
            <w:hideMark/>
          </w:tcPr>
          <w:p w14:paraId="5E925701" w14:textId="5AF79C29" w:rsidR="008332FD" w:rsidRPr="00B60CE3" w:rsidRDefault="008332FD" w:rsidP="008332FD">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Baksa (AD)</w:t>
            </w:r>
          </w:p>
        </w:tc>
        <w:tc>
          <w:tcPr>
            <w:tcW w:w="1210" w:type="dxa"/>
            <w:tcBorders>
              <w:top w:val="nil"/>
              <w:left w:val="nil"/>
              <w:bottom w:val="single" w:sz="4" w:space="0" w:color="auto"/>
              <w:right w:val="single" w:sz="4" w:space="0" w:color="auto"/>
            </w:tcBorders>
            <w:shd w:val="clear" w:color="000000" w:fill="FFFFFF"/>
            <w:noWrap/>
            <w:vAlign w:val="center"/>
            <w:hideMark/>
          </w:tcPr>
          <w:p w14:paraId="2F209B5A"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64</w:t>
            </w:r>
          </w:p>
        </w:tc>
        <w:tc>
          <w:tcPr>
            <w:tcW w:w="2060" w:type="dxa"/>
            <w:tcBorders>
              <w:top w:val="nil"/>
              <w:left w:val="nil"/>
              <w:bottom w:val="single" w:sz="4" w:space="0" w:color="auto"/>
              <w:right w:val="single" w:sz="4" w:space="0" w:color="auto"/>
            </w:tcBorders>
            <w:shd w:val="clear" w:color="000000" w:fill="FFFFFF"/>
            <w:vAlign w:val="center"/>
          </w:tcPr>
          <w:p w14:paraId="10F4AB4F" w14:textId="79047F01" w:rsidR="008332FD" w:rsidRPr="00B60CE3" w:rsidRDefault="008332FD" w:rsidP="008332FD">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Kokrajhar</w:t>
            </w:r>
          </w:p>
        </w:tc>
        <w:tc>
          <w:tcPr>
            <w:tcW w:w="1060" w:type="dxa"/>
            <w:tcBorders>
              <w:top w:val="nil"/>
              <w:left w:val="nil"/>
              <w:bottom w:val="single" w:sz="4" w:space="0" w:color="auto"/>
              <w:right w:val="single" w:sz="4" w:space="0" w:color="auto"/>
            </w:tcBorders>
            <w:shd w:val="clear" w:color="000000" w:fill="FFFFFF"/>
            <w:noWrap/>
            <w:vAlign w:val="center"/>
          </w:tcPr>
          <w:p w14:paraId="155CA07C" w14:textId="3C894DD6"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46</w:t>
            </w:r>
          </w:p>
        </w:tc>
        <w:tc>
          <w:tcPr>
            <w:tcW w:w="2074" w:type="dxa"/>
            <w:tcBorders>
              <w:top w:val="nil"/>
              <w:left w:val="nil"/>
              <w:bottom w:val="single" w:sz="4" w:space="0" w:color="auto"/>
              <w:right w:val="single" w:sz="4" w:space="0" w:color="auto"/>
            </w:tcBorders>
            <w:shd w:val="clear" w:color="000000" w:fill="FFFFFF"/>
            <w:vAlign w:val="center"/>
          </w:tcPr>
          <w:p w14:paraId="1D858406" w14:textId="69EDC3FB" w:rsidR="008332FD" w:rsidRPr="00B60CE3" w:rsidRDefault="008332FD" w:rsidP="008332FD">
            <w:pPr>
              <w:spacing w:after="0" w:line="240" w:lineRule="auto"/>
              <w:jc w:val="center"/>
              <w:rPr>
                <w:rFonts w:ascii="Arial" w:eastAsia="Times New Roman" w:hAnsi="Arial" w:cs="Arial"/>
                <w:color w:val="000000"/>
                <w:sz w:val="18"/>
                <w:szCs w:val="18"/>
                <w:lang w:eastAsia="en-IN"/>
              </w:rPr>
            </w:pPr>
          </w:p>
        </w:tc>
        <w:tc>
          <w:tcPr>
            <w:tcW w:w="1381" w:type="dxa"/>
            <w:tcBorders>
              <w:top w:val="nil"/>
              <w:left w:val="nil"/>
              <w:bottom w:val="single" w:sz="4" w:space="0" w:color="auto"/>
              <w:right w:val="single" w:sz="4" w:space="0" w:color="auto"/>
            </w:tcBorders>
            <w:shd w:val="clear" w:color="000000" w:fill="FFFFFF"/>
            <w:vAlign w:val="center"/>
          </w:tcPr>
          <w:p w14:paraId="26269EE4" w14:textId="33589F8D" w:rsidR="008332FD" w:rsidRPr="00B60CE3" w:rsidRDefault="008332FD" w:rsidP="008332FD">
            <w:pPr>
              <w:spacing w:after="0" w:line="240" w:lineRule="auto"/>
              <w:jc w:val="center"/>
              <w:rPr>
                <w:rFonts w:ascii="Arial" w:eastAsia="Times New Roman" w:hAnsi="Arial" w:cs="Arial"/>
                <w:color w:val="000000"/>
                <w:sz w:val="18"/>
                <w:szCs w:val="18"/>
                <w:lang w:eastAsia="en-IN"/>
              </w:rPr>
            </w:pPr>
          </w:p>
        </w:tc>
      </w:tr>
      <w:tr w:rsidR="008332FD" w:rsidRPr="00B60CE3" w14:paraId="6EB0F073" w14:textId="77777777" w:rsidTr="000C2EA9">
        <w:trPr>
          <w:trHeight w:val="184"/>
        </w:trPr>
        <w:tc>
          <w:tcPr>
            <w:tcW w:w="2087" w:type="dxa"/>
            <w:tcBorders>
              <w:top w:val="nil"/>
              <w:left w:val="single" w:sz="4" w:space="0" w:color="auto"/>
              <w:bottom w:val="single" w:sz="4" w:space="0" w:color="auto"/>
              <w:right w:val="single" w:sz="4" w:space="0" w:color="auto"/>
            </w:tcBorders>
            <w:shd w:val="clear" w:color="000000" w:fill="FFFFFF"/>
            <w:vAlign w:val="center"/>
            <w:hideMark/>
          </w:tcPr>
          <w:p w14:paraId="4C49F0A2" w14:textId="682EC9AD"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Barpeta</w:t>
            </w:r>
            <w:proofErr w:type="spellEnd"/>
            <w:r w:rsidRPr="00B60CE3">
              <w:rPr>
                <w:rFonts w:ascii="Arial" w:eastAsia="Times New Roman" w:hAnsi="Arial" w:cs="Arial"/>
                <w:color w:val="000000"/>
                <w:sz w:val="18"/>
                <w:szCs w:val="18"/>
                <w:lang w:eastAsia="en-IN"/>
              </w:rPr>
              <w:t xml:space="preserve"> (AD)</w:t>
            </w:r>
          </w:p>
        </w:tc>
        <w:tc>
          <w:tcPr>
            <w:tcW w:w="1210" w:type="dxa"/>
            <w:tcBorders>
              <w:top w:val="nil"/>
              <w:left w:val="nil"/>
              <w:bottom w:val="single" w:sz="4" w:space="0" w:color="auto"/>
              <w:right w:val="single" w:sz="4" w:space="0" w:color="auto"/>
            </w:tcBorders>
            <w:shd w:val="clear" w:color="000000" w:fill="FFFFFF"/>
            <w:noWrap/>
            <w:vAlign w:val="center"/>
            <w:hideMark/>
          </w:tcPr>
          <w:p w14:paraId="4BA14E84"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64</w:t>
            </w:r>
          </w:p>
        </w:tc>
        <w:tc>
          <w:tcPr>
            <w:tcW w:w="2060" w:type="dxa"/>
            <w:tcBorders>
              <w:top w:val="nil"/>
              <w:left w:val="nil"/>
              <w:bottom w:val="single" w:sz="4" w:space="0" w:color="auto"/>
              <w:right w:val="single" w:sz="4" w:space="0" w:color="auto"/>
            </w:tcBorders>
            <w:shd w:val="clear" w:color="000000" w:fill="FFFFFF"/>
            <w:vAlign w:val="center"/>
          </w:tcPr>
          <w:p w14:paraId="064E0BBA" w14:textId="7A7BE9F9"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Chirang</w:t>
            </w:r>
            <w:proofErr w:type="spellEnd"/>
          </w:p>
        </w:tc>
        <w:tc>
          <w:tcPr>
            <w:tcW w:w="1060" w:type="dxa"/>
            <w:tcBorders>
              <w:top w:val="nil"/>
              <w:left w:val="nil"/>
              <w:bottom w:val="single" w:sz="4" w:space="0" w:color="auto"/>
              <w:right w:val="single" w:sz="4" w:space="0" w:color="auto"/>
            </w:tcBorders>
            <w:shd w:val="clear" w:color="000000" w:fill="FFFFFF"/>
            <w:noWrap/>
            <w:vAlign w:val="center"/>
          </w:tcPr>
          <w:p w14:paraId="7B249604" w14:textId="7ECBF07C"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46</w:t>
            </w:r>
          </w:p>
        </w:tc>
        <w:tc>
          <w:tcPr>
            <w:tcW w:w="2074" w:type="dxa"/>
            <w:tcBorders>
              <w:top w:val="nil"/>
              <w:left w:val="nil"/>
              <w:bottom w:val="single" w:sz="4" w:space="0" w:color="auto"/>
              <w:right w:val="single" w:sz="4" w:space="0" w:color="auto"/>
            </w:tcBorders>
            <w:shd w:val="clear" w:color="000000" w:fill="FFFFFF"/>
            <w:vAlign w:val="center"/>
            <w:hideMark/>
          </w:tcPr>
          <w:p w14:paraId="459C012D"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c>
          <w:tcPr>
            <w:tcW w:w="1381" w:type="dxa"/>
            <w:tcBorders>
              <w:top w:val="nil"/>
              <w:left w:val="nil"/>
              <w:bottom w:val="single" w:sz="4" w:space="0" w:color="auto"/>
              <w:right w:val="single" w:sz="4" w:space="0" w:color="auto"/>
            </w:tcBorders>
            <w:shd w:val="clear" w:color="000000" w:fill="FFFFFF"/>
            <w:vAlign w:val="center"/>
            <w:hideMark/>
          </w:tcPr>
          <w:p w14:paraId="0CE60094"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r>
      <w:tr w:rsidR="008332FD" w:rsidRPr="00B60CE3" w14:paraId="5ECEEB9A" w14:textId="77777777" w:rsidTr="000C2EA9">
        <w:trPr>
          <w:trHeight w:val="184"/>
        </w:trPr>
        <w:tc>
          <w:tcPr>
            <w:tcW w:w="2087" w:type="dxa"/>
            <w:tcBorders>
              <w:top w:val="nil"/>
              <w:left w:val="single" w:sz="4" w:space="0" w:color="auto"/>
              <w:bottom w:val="single" w:sz="4" w:space="0" w:color="auto"/>
              <w:right w:val="single" w:sz="4" w:space="0" w:color="auto"/>
            </w:tcBorders>
            <w:shd w:val="clear" w:color="000000" w:fill="FFFFFF"/>
            <w:vAlign w:val="center"/>
            <w:hideMark/>
          </w:tcPr>
          <w:p w14:paraId="15055EF2" w14:textId="672AE14C"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Nalbari</w:t>
            </w:r>
            <w:proofErr w:type="spellEnd"/>
          </w:p>
        </w:tc>
        <w:tc>
          <w:tcPr>
            <w:tcW w:w="1210" w:type="dxa"/>
            <w:tcBorders>
              <w:top w:val="nil"/>
              <w:left w:val="nil"/>
              <w:bottom w:val="single" w:sz="4" w:space="0" w:color="auto"/>
              <w:right w:val="single" w:sz="4" w:space="0" w:color="auto"/>
            </w:tcBorders>
            <w:shd w:val="clear" w:color="000000" w:fill="FFFFFF"/>
            <w:noWrap/>
            <w:vAlign w:val="center"/>
            <w:hideMark/>
          </w:tcPr>
          <w:p w14:paraId="0A182470"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63</w:t>
            </w:r>
          </w:p>
        </w:tc>
        <w:tc>
          <w:tcPr>
            <w:tcW w:w="2060" w:type="dxa"/>
            <w:tcBorders>
              <w:top w:val="nil"/>
              <w:left w:val="nil"/>
              <w:bottom w:val="single" w:sz="4" w:space="0" w:color="auto"/>
              <w:right w:val="single" w:sz="4" w:space="0" w:color="auto"/>
            </w:tcBorders>
            <w:shd w:val="clear" w:color="000000" w:fill="FFFFFF"/>
            <w:vAlign w:val="center"/>
          </w:tcPr>
          <w:p w14:paraId="5B3A8AD8" w14:textId="70D5CF23"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Charaideo</w:t>
            </w:r>
            <w:proofErr w:type="spellEnd"/>
          </w:p>
        </w:tc>
        <w:tc>
          <w:tcPr>
            <w:tcW w:w="1060" w:type="dxa"/>
            <w:tcBorders>
              <w:top w:val="nil"/>
              <w:left w:val="nil"/>
              <w:bottom w:val="single" w:sz="4" w:space="0" w:color="auto"/>
              <w:right w:val="single" w:sz="4" w:space="0" w:color="auto"/>
            </w:tcBorders>
            <w:shd w:val="clear" w:color="000000" w:fill="FFFFFF"/>
            <w:noWrap/>
            <w:vAlign w:val="center"/>
          </w:tcPr>
          <w:p w14:paraId="6FED561C" w14:textId="557868ED"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45</w:t>
            </w:r>
          </w:p>
        </w:tc>
        <w:tc>
          <w:tcPr>
            <w:tcW w:w="2074" w:type="dxa"/>
            <w:tcBorders>
              <w:top w:val="nil"/>
              <w:left w:val="nil"/>
              <w:bottom w:val="single" w:sz="4" w:space="0" w:color="auto"/>
              <w:right w:val="single" w:sz="4" w:space="0" w:color="auto"/>
            </w:tcBorders>
            <w:shd w:val="clear" w:color="000000" w:fill="FFFFFF"/>
            <w:vAlign w:val="center"/>
            <w:hideMark/>
          </w:tcPr>
          <w:p w14:paraId="7F0D619C"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c>
          <w:tcPr>
            <w:tcW w:w="1381" w:type="dxa"/>
            <w:tcBorders>
              <w:top w:val="nil"/>
              <w:left w:val="nil"/>
              <w:bottom w:val="single" w:sz="4" w:space="0" w:color="auto"/>
              <w:right w:val="single" w:sz="4" w:space="0" w:color="auto"/>
            </w:tcBorders>
            <w:shd w:val="clear" w:color="000000" w:fill="FFFFFF"/>
            <w:vAlign w:val="center"/>
            <w:hideMark/>
          </w:tcPr>
          <w:p w14:paraId="3F669E2D"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r>
      <w:tr w:rsidR="008332FD" w:rsidRPr="00B60CE3" w14:paraId="0072BC75" w14:textId="77777777" w:rsidTr="008332FD">
        <w:trPr>
          <w:trHeight w:val="184"/>
        </w:trPr>
        <w:tc>
          <w:tcPr>
            <w:tcW w:w="2087" w:type="dxa"/>
            <w:tcBorders>
              <w:top w:val="nil"/>
              <w:left w:val="single" w:sz="4" w:space="0" w:color="auto"/>
              <w:bottom w:val="single" w:sz="4" w:space="0" w:color="auto"/>
              <w:right w:val="single" w:sz="4" w:space="0" w:color="auto"/>
            </w:tcBorders>
            <w:shd w:val="clear" w:color="000000" w:fill="FFFFFF"/>
            <w:vAlign w:val="center"/>
            <w:hideMark/>
          </w:tcPr>
          <w:p w14:paraId="4331692F" w14:textId="19A6FB8E"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Bongaigaon</w:t>
            </w:r>
            <w:proofErr w:type="spellEnd"/>
          </w:p>
        </w:tc>
        <w:tc>
          <w:tcPr>
            <w:tcW w:w="1210" w:type="dxa"/>
            <w:tcBorders>
              <w:top w:val="nil"/>
              <w:left w:val="nil"/>
              <w:bottom w:val="single" w:sz="4" w:space="0" w:color="auto"/>
              <w:right w:val="single" w:sz="4" w:space="0" w:color="auto"/>
            </w:tcBorders>
            <w:shd w:val="clear" w:color="000000" w:fill="FFFFFF"/>
            <w:noWrap/>
            <w:vAlign w:val="center"/>
            <w:hideMark/>
          </w:tcPr>
          <w:p w14:paraId="599CFBAD"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62</w:t>
            </w:r>
          </w:p>
        </w:tc>
        <w:tc>
          <w:tcPr>
            <w:tcW w:w="2060" w:type="dxa"/>
            <w:tcBorders>
              <w:top w:val="nil"/>
              <w:left w:val="nil"/>
              <w:bottom w:val="single" w:sz="4" w:space="0" w:color="auto"/>
              <w:right w:val="single" w:sz="4" w:space="0" w:color="auto"/>
            </w:tcBorders>
            <w:shd w:val="clear" w:color="000000" w:fill="FFFFFF"/>
            <w:vAlign w:val="center"/>
          </w:tcPr>
          <w:p w14:paraId="76700040" w14:textId="075E25A4"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Cachar</w:t>
            </w:r>
            <w:proofErr w:type="spellEnd"/>
          </w:p>
        </w:tc>
        <w:tc>
          <w:tcPr>
            <w:tcW w:w="1060" w:type="dxa"/>
            <w:tcBorders>
              <w:top w:val="nil"/>
              <w:left w:val="nil"/>
              <w:bottom w:val="single" w:sz="4" w:space="0" w:color="auto"/>
              <w:right w:val="single" w:sz="4" w:space="0" w:color="auto"/>
            </w:tcBorders>
            <w:shd w:val="clear" w:color="000000" w:fill="FFFFFF"/>
            <w:noWrap/>
            <w:vAlign w:val="center"/>
          </w:tcPr>
          <w:p w14:paraId="41C68060" w14:textId="41D6BA60"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45</w:t>
            </w:r>
          </w:p>
        </w:tc>
        <w:tc>
          <w:tcPr>
            <w:tcW w:w="2074" w:type="dxa"/>
            <w:tcBorders>
              <w:top w:val="nil"/>
              <w:left w:val="nil"/>
              <w:bottom w:val="single" w:sz="4" w:space="0" w:color="auto"/>
              <w:right w:val="single" w:sz="4" w:space="0" w:color="auto"/>
            </w:tcBorders>
            <w:shd w:val="clear" w:color="000000" w:fill="FFFFFF"/>
            <w:vAlign w:val="center"/>
            <w:hideMark/>
          </w:tcPr>
          <w:p w14:paraId="7737B6B7"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c>
          <w:tcPr>
            <w:tcW w:w="1381" w:type="dxa"/>
            <w:tcBorders>
              <w:top w:val="nil"/>
              <w:left w:val="nil"/>
              <w:bottom w:val="single" w:sz="4" w:space="0" w:color="auto"/>
              <w:right w:val="single" w:sz="4" w:space="0" w:color="auto"/>
            </w:tcBorders>
            <w:shd w:val="clear" w:color="000000" w:fill="FFFFFF"/>
            <w:vAlign w:val="center"/>
            <w:hideMark/>
          </w:tcPr>
          <w:p w14:paraId="2F699480"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r>
      <w:tr w:rsidR="008332FD" w:rsidRPr="00B60CE3" w14:paraId="380F4D4E" w14:textId="77777777" w:rsidTr="008332FD">
        <w:trPr>
          <w:trHeight w:val="184"/>
        </w:trPr>
        <w:tc>
          <w:tcPr>
            <w:tcW w:w="2087" w:type="dxa"/>
            <w:tcBorders>
              <w:top w:val="nil"/>
              <w:left w:val="single" w:sz="4" w:space="0" w:color="auto"/>
              <w:bottom w:val="single" w:sz="4" w:space="0" w:color="auto"/>
              <w:right w:val="single" w:sz="4" w:space="0" w:color="auto"/>
            </w:tcBorders>
            <w:shd w:val="clear" w:color="000000" w:fill="FFFFFF"/>
            <w:vAlign w:val="center"/>
          </w:tcPr>
          <w:p w14:paraId="4CB492B2" w14:textId="0E912F61" w:rsidR="008332FD" w:rsidRPr="00B60CE3" w:rsidRDefault="008332FD" w:rsidP="008332FD">
            <w:pPr>
              <w:spacing w:after="0" w:line="240" w:lineRule="auto"/>
              <w:rPr>
                <w:rFonts w:ascii="Arial" w:eastAsia="Times New Roman" w:hAnsi="Arial" w:cs="Arial"/>
                <w:color w:val="000000"/>
                <w:sz w:val="18"/>
                <w:szCs w:val="18"/>
                <w:lang w:eastAsia="en-IN"/>
              </w:rPr>
            </w:pPr>
          </w:p>
        </w:tc>
        <w:tc>
          <w:tcPr>
            <w:tcW w:w="1210" w:type="dxa"/>
            <w:tcBorders>
              <w:top w:val="nil"/>
              <w:left w:val="nil"/>
              <w:bottom w:val="single" w:sz="4" w:space="0" w:color="auto"/>
              <w:right w:val="single" w:sz="4" w:space="0" w:color="auto"/>
            </w:tcBorders>
            <w:shd w:val="clear" w:color="000000" w:fill="FFFFFF"/>
            <w:noWrap/>
            <w:vAlign w:val="center"/>
          </w:tcPr>
          <w:p w14:paraId="466C875D" w14:textId="242A8731" w:rsidR="008332FD" w:rsidRPr="00B60CE3" w:rsidRDefault="008332FD" w:rsidP="008332FD">
            <w:pPr>
              <w:spacing w:after="0" w:line="240" w:lineRule="auto"/>
              <w:jc w:val="center"/>
              <w:rPr>
                <w:rFonts w:ascii="Arial" w:eastAsia="Times New Roman" w:hAnsi="Arial" w:cs="Arial"/>
                <w:color w:val="000000"/>
                <w:sz w:val="18"/>
                <w:szCs w:val="18"/>
                <w:lang w:eastAsia="en-IN"/>
              </w:rPr>
            </w:pPr>
          </w:p>
        </w:tc>
        <w:tc>
          <w:tcPr>
            <w:tcW w:w="2060" w:type="dxa"/>
            <w:tcBorders>
              <w:top w:val="nil"/>
              <w:left w:val="nil"/>
              <w:bottom w:val="single" w:sz="4" w:space="0" w:color="auto"/>
              <w:right w:val="single" w:sz="4" w:space="0" w:color="auto"/>
            </w:tcBorders>
            <w:shd w:val="clear" w:color="000000" w:fill="FFFFFF"/>
            <w:vAlign w:val="center"/>
          </w:tcPr>
          <w:p w14:paraId="4C91D1C7" w14:textId="65B8DEBF" w:rsidR="008332FD" w:rsidRPr="00B60CE3" w:rsidRDefault="008332FD" w:rsidP="008332FD">
            <w:pPr>
              <w:spacing w:after="0" w:line="240" w:lineRule="auto"/>
              <w:rPr>
                <w:rFonts w:ascii="Arial" w:eastAsia="Times New Roman" w:hAnsi="Arial" w:cs="Arial"/>
                <w:color w:val="000000"/>
                <w:sz w:val="18"/>
                <w:szCs w:val="18"/>
                <w:lang w:eastAsia="en-IN"/>
              </w:rPr>
            </w:pPr>
            <w:proofErr w:type="spellStart"/>
            <w:r w:rsidRPr="00B60CE3">
              <w:rPr>
                <w:rFonts w:ascii="Arial" w:eastAsia="Times New Roman" w:hAnsi="Arial" w:cs="Arial"/>
                <w:color w:val="000000"/>
                <w:sz w:val="18"/>
                <w:szCs w:val="18"/>
                <w:lang w:eastAsia="en-IN"/>
              </w:rPr>
              <w:t>Kamrupmetro</w:t>
            </w:r>
            <w:proofErr w:type="spellEnd"/>
          </w:p>
        </w:tc>
        <w:tc>
          <w:tcPr>
            <w:tcW w:w="1060" w:type="dxa"/>
            <w:tcBorders>
              <w:top w:val="nil"/>
              <w:left w:val="nil"/>
              <w:bottom w:val="single" w:sz="4" w:space="0" w:color="auto"/>
              <w:right w:val="single" w:sz="4" w:space="0" w:color="auto"/>
            </w:tcBorders>
            <w:shd w:val="clear" w:color="000000" w:fill="FFFFFF"/>
            <w:noWrap/>
            <w:vAlign w:val="center"/>
          </w:tcPr>
          <w:p w14:paraId="112994B7" w14:textId="0046387B"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44</w:t>
            </w:r>
          </w:p>
        </w:tc>
        <w:tc>
          <w:tcPr>
            <w:tcW w:w="2074" w:type="dxa"/>
            <w:tcBorders>
              <w:top w:val="nil"/>
              <w:left w:val="nil"/>
              <w:bottom w:val="single" w:sz="4" w:space="0" w:color="auto"/>
              <w:right w:val="single" w:sz="4" w:space="0" w:color="auto"/>
            </w:tcBorders>
            <w:shd w:val="clear" w:color="000000" w:fill="FFFFFF"/>
            <w:vAlign w:val="center"/>
            <w:hideMark/>
          </w:tcPr>
          <w:p w14:paraId="033AE6A8"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c>
          <w:tcPr>
            <w:tcW w:w="1381" w:type="dxa"/>
            <w:tcBorders>
              <w:top w:val="nil"/>
              <w:left w:val="nil"/>
              <w:bottom w:val="single" w:sz="4" w:space="0" w:color="auto"/>
              <w:right w:val="single" w:sz="4" w:space="0" w:color="auto"/>
            </w:tcBorders>
            <w:shd w:val="clear" w:color="000000" w:fill="FFFFFF"/>
            <w:vAlign w:val="center"/>
            <w:hideMark/>
          </w:tcPr>
          <w:p w14:paraId="05AF7B06"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 </w:t>
            </w:r>
          </w:p>
        </w:tc>
      </w:tr>
      <w:tr w:rsidR="008332FD" w:rsidRPr="00B60CE3" w14:paraId="185719E5" w14:textId="77777777" w:rsidTr="008332FD">
        <w:trPr>
          <w:trHeight w:val="184"/>
        </w:trPr>
        <w:tc>
          <w:tcPr>
            <w:tcW w:w="2087" w:type="dxa"/>
            <w:tcBorders>
              <w:top w:val="single" w:sz="4" w:space="0" w:color="auto"/>
              <w:left w:val="single" w:sz="4" w:space="0" w:color="auto"/>
              <w:bottom w:val="single" w:sz="4" w:space="0" w:color="auto"/>
              <w:right w:val="single" w:sz="4" w:space="0" w:color="auto"/>
            </w:tcBorders>
            <w:shd w:val="clear" w:color="000000" w:fill="FFFFFF"/>
            <w:vAlign w:val="center"/>
          </w:tcPr>
          <w:p w14:paraId="37CEEF58" w14:textId="77777777" w:rsidR="008332FD" w:rsidRPr="00B60CE3" w:rsidRDefault="008332FD" w:rsidP="008332FD">
            <w:pPr>
              <w:spacing w:after="0" w:line="240" w:lineRule="auto"/>
              <w:rPr>
                <w:rFonts w:ascii="Arial" w:eastAsia="Times New Roman" w:hAnsi="Arial" w:cs="Arial"/>
                <w:color w:val="000000"/>
                <w:sz w:val="18"/>
                <w:szCs w:val="18"/>
                <w:lang w:eastAsia="en-IN"/>
              </w:rPr>
            </w:pPr>
          </w:p>
        </w:tc>
        <w:tc>
          <w:tcPr>
            <w:tcW w:w="1210" w:type="dxa"/>
            <w:tcBorders>
              <w:top w:val="single" w:sz="4" w:space="0" w:color="auto"/>
              <w:left w:val="nil"/>
              <w:bottom w:val="single" w:sz="4" w:space="0" w:color="auto"/>
              <w:right w:val="single" w:sz="4" w:space="0" w:color="auto"/>
            </w:tcBorders>
            <w:shd w:val="clear" w:color="000000" w:fill="FFFFFF"/>
            <w:noWrap/>
            <w:vAlign w:val="center"/>
          </w:tcPr>
          <w:p w14:paraId="18C0C3C9"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p>
        </w:tc>
        <w:tc>
          <w:tcPr>
            <w:tcW w:w="2060" w:type="dxa"/>
            <w:tcBorders>
              <w:top w:val="single" w:sz="4" w:space="0" w:color="auto"/>
              <w:left w:val="nil"/>
              <w:bottom w:val="single" w:sz="4" w:space="0" w:color="auto"/>
              <w:right w:val="single" w:sz="4" w:space="0" w:color="auto"/>
            </w:tcBorders>
            <w:shd w:val="clear" w:color="000000" w:fill="FFFFFF"/>
            <w:vAlign w:val="center"/>
          </w:tcPr>
          <w:p w14:paraId="3623AE11" w14:textId="20F17A29" w:rsidR="008332FD" w:rsidRPr="00B60CE3" w:rsidRDefault="008332FD" w:rsidP="008332FD">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Dibrugarh</w:t>
            </w:r>
          </w:p>
        </w:tc>
        <w:tc>
          <w:tcPr>
            <w:tcW w:w="1060" w:type="dxa"/>
            <w:tcBorders>
              <w:top w:val="single" w:sz="4" w:space="0" w:color="auto"/>
              <w:left w:val="nil"/>
              <w:bottom w:val="single" w:sz="4" w:space="0" w:color="auto"/>
              <w:right w:val="single" w:sz="4" w:space="0" w:color="auto"/>
            </w:tcBorders>
            <w:shd w:val="clear" w:color="000000" w:fill="FFFFFF"/>
            <w:noWrap/>
            <w:vAlign w:val="center"/>
          </w:tcPr>
          <w:p w14:paraId="11D996EC" w14:textId="6AE84891" w:rsidR="008332FD" w:rsidRPr="00B60CE3" w:rsidRDefault="008332FD" w:rsidP="008332FD">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44</w:t>
            </w:r>
          </w:p>
        </w:tc>
        <w:tc>
          <w:tcPr>
            <w:tcW w:w="2074" w:type="dxa"/>
            <w:tcBorders>
              <w:top w:val="single" w:sz="4" w:space="0" w:color="auto"/>
              <w:left w:val="nil"/>
              <w:bottom w:val="single" w:sz="4" w:space="0" w:color="auto"/>
              <w:right w:val="single" w:sz="4" w:space="0" w:color="auto"/>
            </w:tcBorders>
            <w:shd w:val="clear" w:color="000000" w:fill="FFFFFF"/>
            <w:vAlign w:val="center"/>
          </w:tcPr>
          <w:p w14:paraId="637F9FEB"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p>
        </w:tc>
        <w:tc>
          <w:tcPr>
            <w:tcW w:w="1381" w:type="dxa"/>
            <w:tcBorders>
              <w:top w:val="single" w:sz="4" w:space="0" w:color="auto"/>
              <w:left w:val="nil"/>
              <w:bottom w:val="single" w:sz="4" w:space="0" w:color="auto"/>
              <w:right w:val="single" w:sz="4" w:space="0" w:color="auto"/>
            </w:tcBorders>
            <w:shd w:val="clear" w:color="000000" w:fill="FFFFFF"/>
            <w:vAlign w:val="center"/>
          </w:tcPr>
          <w:p w14:paraId="3226DF73" w14:textId="77777777" w:rsidR="008332FD" w:rsidRPr="00B60CE3" w:rsidRDefault="008332FD" w:rsidP="008332FD">
            <w:pPr>
              <w:spacing w:after="0" w:line="240" w:lineRule="auto"/>
              <w:jc w:val="center"/>
              <w:rPr>
                <w:rFonts w:ascii="Arial" w:eastAsia="Times New Roman" w:hAnsi="Arial" w:cs="Arial"/>
                <w:color w:val="000000"/>
                <w:sz w:val="18"/>
                <w:szCs w:val="18"/>
                <w:lang w:eastAsia="en-IN"/>
              </w:rPr>
            </w:pPr>
          </w:p>
        </w:tc>
      </w:tr>
    </w:tbl>
    <w:p w14:paraId="0479BE98" w14:textId="77777777" w:rsidR="004D5CAF" w:rsidRPr="00B60CE3" w:rsidRDefault="004D5CAF" w:rsidP="00A17D0F">
      <w:pPr>
        <w:pStyle w:val="ListParagraph"/>
        <w:spacing w:after="0" w:line="240" w:lineRule="auto"/>
        <w:jc w:val="both"/>
        <w:rPr>
          <w:rFonts w:ascii="Arial" w:hAnsi="Arial" w:cs="Arial"/>
          <w:b/>
          <w:bCs/>
          <w:sz w:val="18"/>
          <w:szCs w:val="18"/>
        </w:rPr>
      </w:pPr>
    </w:p>
    <w:p w14:paraId="525F5DAB" w14:textId="635F9F58" w:rsidR="000A7BAD" w:rsidRPr="00B60CE3" w:rsidRDefault="001E7AC5" w:rsidP="00A17D0F">
      <w:pPr>
        <w:spacing w:after="0"/>
        <w:jc w:val="both"/>
        <w:rPr>
          <w:rFonts w:ascii="Arial" w:hAnsi="Arial" w:cs="Arial"/>
          <w:sz w:val="18"/>
          <w:szCs w:val="18"/>
        </w:rPr>
      </w:pPr>
      <w:r w:rsidRPr="00B60CE3">
        <w:rPr>
          <w:rFonts w:ascii="Arial" w:hAnsi="Arial" w:cs="Arial"/>
          <w:sz w:val="18"/>
          <w:szCs w:val="18"/>
        </w:rPr>
        <w:t>(</w:t>
      </w:r>
      <w:r w:rsidR="009A5A82" w:rsidRPr="00B60CE3">
        <w:rPr>
          <w:rFonts w:ascii="Arial" w:hAnsi="Arial" w:cs="Arial"/>
          <w:sz w:val="18"/>
          <w:szCs w:val="18"/>
        </w:rPr>
        <w:t>*</w:t>
      </w:r>
      <w:proofErr w:type="gramStart"/>
      <w:r w:rsidR="009A5A82" w:rsidRPr="00B60CE3">
        <w:rPr>
          <w:rFonts w:ascii="Arial" w:hAnsi="Arial" w:cs="Arial"/>
          <w:sz w:val="18"/>
          <w:szCs w:val="18"/>
        </w:rPr>
        <w:t>AD</w:t>
      </w:r>
      <w:r w:rsidR="008332FD" w:rsidRPr="00B60CE3">
        <w:rPr>
          <w:rFonts w:ascii="Arial" w:hAnsi="Arial" w:cs="Arial"/>
          <w:sz w:val="18"/>
          <w:szCs w:val="18"/>
        </w:rPr>
        <w:t xml:space="preserve"> :</w:t>
      </w:r>
      <w:proofErr w:type="gramEnd"/>
      <w:r w:rsidR="009A5A82" w:rsidRPr="00B60CE3">
        <w:rPr>
          <w:rFonts w:ascii="Arial" w:hAnsi="Arial" w:cs="Arial"/>
          <w:sz w:val="18"/>
          <w:szCs w:val="18"/>
        </w:rPr>
        <w:t xml:space="preserve"> Aspirational District</w:t>
      </w:r>
      <w:r w:rsidRPr="00B60CE3">
        <w:rPr>
          <w:rFonts w:ascii="Arial" w:hAnsi="Arial" w:cs="Arial"/>
          <w:sz w:val="18"/>
          <w:szCs w:val="18"/>
        </w:rPr>
        <w:t>)</w:t>
      </w:r>
      <w:r w:rsidR="00A9179C" w:rsidRPr="00B60CE3">
        <w:rPr>
          <w:rFonts w:ascii="Arial" w:hAnsi="Arial" w:cs="Arial"/>
          <w:sz w:val="18"/>
          <w:szCs w:val="18"/>
        </w:rPr>
        <w:t xml:space="preserve">  </w:t>
      </w:r>
    </w:p>
    <w:p w14:paraId="6DE29EFC" w14:textId="77777777" w:rsidR="001E7AC5" w:rsidRPr="00B60CE3" w:rsidRDefault="001E7AC5" w:rsidP="00A17D0F">
      <w:pPr>
        <w:spacing w:after="0"/>
        <w:jc w:val="both"/>
        <w:rPr>
          <w:rFonts w:ascii="Arial" w:hAnsi="Arial" w:cs="Arial"/>
          <w:b/>
          <w:bCs/>
          <w:i/>
          <w:iCs/>
          <w:sz w:val="18"/>
          <w:szCs w:val="18"/>
        </w:rPr>
      </w:pPr>
    </w:p>
    <w:p w14:paraId="078AED3F" w14:textId="1E294507" w:rsidR="00D97613" w:rsidRPr="00B60CE3" w:rsidRDefault="004D5CAF" w:rsidP="00A17D0F">
      <w:pPr>
        <w:spacing w:after="0"/>
        <w:jc w:val="both"/>
        <w:rPr>
          <w:rFonts w:ascii="Arial" w:eastAsia="Times New Roman" w:hAnsi="Arial" w:cs="Arial"/>
          <w:b/>
          <w:bCs/>
          <w:color w:val="000000"/>
          <w:sz w:val="18"/>
          <w:szCs w:val="18"/>
          <w:lang w:eastAsia="en-IN"/>
        </w:rPr>
      </w:pPr>
      <w:r w:rsidRPr="00B60CE3">
        <w:rPr>
          <w:rFonts w:ascii="Arial" w:hAnsi="Arial" w:cs="Arial"/>
          <w:sz w:val="18"/>
          <w:szCs w:val="18"/>
        </w:rPr>
        <w:t xml:space="preserve">Even during </w:t>
      </w:r>
      <w:r w:rsidR="003F6BEE" w:rsidRPr="00B60CE3">
        <w:rPr>
          <w:rFonts w:ascii="Arial" w:hAnsi="Arial" w:cs="Arial"/>
          <w:sz w:val="18"/>
          <w:szCs w:val="18"/>
        </w:rPr>
        <w:t xml:space="preserve">and aftermath of </w:t>
      </w:r>
      <w:r w:rsidRPr="00B60CE3">
        <w:rPr>
          <w:rFonts w:ascii="Arial" w:hAnsi="Arial" w:cs="Arial"/>
          <w:sz w:val="18"/>
          <w:szCs w:val="18"/>
        </w:rPr>
        <w:t xml:space="preserve">such a </w:t>
      </w:r>
      <w:r w:rsidR="00F63752" w:rsidRPr="00B60CE3">
        <w:rPr>
          <w:rFonts w:ascii="Arial" w:hAnsi="Arial" w:cs="Arial"/>
          <w:sz w:val="18"/>
          <w:szCs w:val="18"/>
        </w:rPr>
        <w:t>challenging</w:t>
      </w:r>
      <w:r w:rsidRPr="00B60CE3">
        <w:rPr>
          <w:rFonts w:ascii="Arial" w:hAnsi="Arial" w:cs="Arial"/>
          <w:sz w:val="18"/>
          <w:szCs w:val="18"/>
        </w:rPr>
        <w:t xml:space="preserve"> time due to </w:t>
      </w:r>
      <w:r w:rsidR="001837DB" w:rsidRPr="00B60CE3">
        <w:rPr>
          <w:rFonts w:ascii="Arial" w:hAnsi="Arial" w:cs="Arial"/>
          <w:sz w:val="18"/>
          <w:szCs w:val="18"/>
        </w:rPr>
        <w:t>COVID</w:t>
      </w:r>
      <w:r w:rsidR="00F63752" w:rsidRPr="00B60CE3">
        <w:rPr>
          <w:rFonts w:ascii="Arial" w:hAnsi="Arial" w:cs="Arial"/>
          <w:sz w:val="18"/>
          <w:szCs w:val="18"/>
        </w:rPr>
        <w:t>-19</w:t>
      </w:r>
      <w:r w:rsidR="003F6BEE" w:rsidRPr="00B60CE3">
        <w:rPr>
          <w:rFonts w:ascii="Arial" w:hAnsi="Arial" w:cs="Arial"/>
          <w:sz w:val="18"/>
          <w:szCs w:val="18"/>
        </w:rPr>
        <w:t xml:space="preserve"> </w:t>
      </w:r>
      <w:r w:rsidRPr="00B60CE3">
        <w:rPr>
          <w:rFonts w:ascii="Arial" w:hAnsi="Arial" w:cs="Arial"/>
          <w:sz w:val="18"/>
          <w:szCs w:val="18"/>
        </w:rPr>
        <w:t xml:space="preserve">pandemic, a good sign of resilience is that </w:t>
      </w:r>
      <w:r w:rsidR="00813413" w:rsidRPr="00B60CE3">
        <w:rPr>
          <w:rFonts w:ascii="Arial" w:hAnsi="Arial" w:cs="Arial"/>
          <w:sz w:val="18"/>
          <w:szCs w:val="18"/>
        </w:rPr>
        <w:t xml:space="preserve">despite so many obstacles, </w:t>
      </w:r>
      <w:r w:rsidR="00393794" w:rsidRPr="00B60CE3">
        <w:rPr>
          <w:rFonts w:ascii="Arial" w:hAnsi="Arial" w:cs="Arial"/>
          <w:b/>
          <w:bCs/>
          <w:sz w:val="18"/>
          <w:szCs w:val="18"/>
        </w:rPr>
        <w:t>30</w:t>
      </w:r>
      <w:r w:rsidR="003F6BEE" w:rsidRPr="00B60CE3">
        <w:rPr>
          <w:rFonts w:ascii="Arial" w:hAnsi="Arial" w:cs="Arial"/>
          <w:b/>
          <w:bCs/>
          <w:sz w:val="18"/>
          <w:szCs w:val="18"/>
        </w:rPr>
        <w:t xml:space="preserve"> </w:t>
      </w:r>
      <w:r w:rsidR="00CA17D6" w:rsidRPr="00B60CE3">
        <w:rPr>
          <w:rFonts w:ascii="Arial" w:hAnsi="Arial" w:cs="Arial"/>
          <w:sz w:val="18"/>
          <w:szCs w:val="18"/>
        </w:rPr>
        <w:t>Districts</w:t>
      </w:r>
      <w:r w:rsidR="00393794" w:rsidRPr="00B60CE3">
        <w:rPr>
          <w:rFonts w:ascii="Arial" w:hAnsi="Arial" w:cs="Arial"/>
          <w:sz w:val="18"/>
          <w:szCs w:val="18"/>
        </w:rPr>
        <w:t xml:space="preserve"> </w:t>
      </w:r>
      <w:r w:rsidR="00813413" w:rsidRPr="00B60CE3">
        <w:rPr>
          <w:rFonts w:ascii="Arial" w:hAnsi="Arial" w:cs="Arial"/>
          <w:sz w:val="18"/>
          <w:szCs w:val="18"/>
        </w:rPr>
        <w:t>have register</w:t>
      </w:r>
      <w:r w:rsidR="00C7737A" w:rsidRPr="00B60CE3">
        <w:rPr>
          <w:rFonts w:ascii="Arial" w:hAnsi="Arial" w:cs="Arial"/>
          <w:sz w:val="18"/>
          <w:szCs w:val="18"/>
        </w:rPr>
        <w:t>ed</w:t>
      </w:r>
      <w:r w:rsidRPr="00B60CE3">
        <w:rPr>
          <w:rFonts w:ascii="Arial" w:hAnsi="Arial" w:cs="Arial"/>
          <w:sz w:val="18"/>
          <w:szCs w:val="18"/>
        </w:rPr>
        <w:t xml:space="preserve"> progress in CD Ratio in </w:t>
      </w:r>
      <w:r w:rsidR="00393794" w:rsidRPr="00B60CE3">
        <w:rPr>
          <w:rFonts w:ascii="Arial" w:hAnsi="Arial" w:cs="Arial"/>
          <w:sz w:val="18"/>
          <w:szCs w:val="18"/>
        </w:rPr>
        <w:t>Dec</w:t>
      </w:r>
      <w:r w:rsidR="00CA17D6" w:rsidRPr="00B60CE3">
        <w:rPr>
          <w:rFonts w:ascii="Arial" w:hAnsi="Arial" w:cs="Arial"/>
          <w:sz w:val="18"/>
          <w:szCs w:val="18"/>
        </w:rPr>
        <w:t>’21</w:t>
      </w:r>
      <w:r w:rsidRPr="00B60CE3">
        <w:rPr>
          <w:rFonts w:ascii="Arial" w:hAnsi="Arial" w:cs="Arial"/>
          <w:sz w:val="18"/>
          <w:szCs w:val="18"/>
        </w:rPr>
        <w:t xml:space="preserve"> quarter over </w:t>
      </w:r>
      <w:r w:rsidR="00393794" w:rsidRPr="00B60CE3">
        <w:rPr>
          <w:rFonts w:ascii="Arial" w:hAnsi="Arial" w:cs="Arial"/>
          <w:sz w:val="18"/>
          <w:szCs w:val="18"/>
        </w:rPr>
        <w:t>Sep</w:t>
      </w:r>
      <w:r w:rsidRPr="00B60CE3">
        <w:rPr>
          <w:rFonts w:ascii="Arial" w:hAnsi="Arial" w:cs="Arial"/>
          <w:sz w:val="18"/>
          <w:szCs w:val="18"/>
        </w:rPr>
        <w:t>’2</w:t>
      </w:r>
      <w:r w:rsidR="00363D5B" w:rsidRPr="00B60CE3">
        <w:rPr>
          <w:rFonts w:ascii="Arial" w:hAnsi="Arial" w:cs="Arial"/>
          <w:sz w:val="18"/>
          <w:szCs w:val="18"/>
        </w:rPr>
        <w:t>1</w:t>
      </w:r>
      <w:r w:rsidRPr="00B60CE3">
        <w:rPr>
          <w:rFonts w:ascii="Arial" w:hAnsi="Arial" w:cs="Arial"/>
          <w:sz w:val="18"/>
          <w:szCs w:val="18"/>
        </w:rPr>
        <w:t xml:space="preserve"> quarter, </w:t>
      </w:r>
      <w:r w:rsidR="00813413" w:rsidRPr="00B60CE3">
        <w:rPr>
          <w:rFonts w:ascii="Arial" w:hAnsi="Arial" w:cs="Arial"/>
          <w:sz w:val="18"/>
          <w:szCs w:val="18"/>
        </w:rPr>
        <w:t>notably</w:t>
      </w:r>
      <w:r w:rsidR="00782BED" w:rsidRPr="00B60CE3">
        <w:rPr>
          <w:rFonts w:ascii="Arial" w:hAnsi="Arial" w:cs="Arial"/>
          <w:sz w:val="18"/>
          <w:szCs w:val="18"/>
        </w:rPr>
        <w:t xml:space="preserve"> </w:t>
      </w:r>
      <w:proofErr w:type="spellStart"/>
      <w:r w:rsidR="00393794" w:rsidRPr="00B60CE3">
        <w:rPr>
          <w:rFonts w:ascii="Arial" w:eastAsia="Times New Roman" w:hAnsi="Arial" w:cs="Arial"/>
          <w:b/>
          <w:bCs/>
          <w:color w:val="000000"/>
          <w:sz w:val="18"/>
          <w:szCs w:val="18"/>
          <w:lang w:eastAsia="en-IN"/>
        </w:rPr>
        <w:t>Bongaigaon</w:t>
      </w:r>
      <w:proofErr w:type="spellEnd"/>
      <w:r w:rsidR="00600DD4" w:rsidRPr="00B60CE3">
        <w:rPr>
          <w:rFonts w:ascii="Arial" w:eastAsia="Times New Roman" w:hAnsi="Arial" w:cs="Arial"/>
          <w:b/>
          <w:bCs/>
          <w:color w:val="000000"/>
          <w:sz w:val="18"/>
          <w:szCs w:val="18"/>
          <w:lang w:eastAsia="en-IN"/>
        </w:rPr>
        <w:t xml:space="preserve"> District</w:t>
      </w:r>
      <w:r w:rsidRPr="00B60CE3">
        <w:rPr>
          <w:rFonts w:ascii="Arial" w:eastAsia="Times New Roman" w:hAnsi="Arial" w:cs="Arial"/>
          <w:b/>
          <w:bCs/>
          <w:color w:val="000000"/>
          <w:sz w:val="18"/>
          <w:szCs w:val="18"/>
          <w:lang w:eastAsia="en-IN"/>
        </w:rPr>
        <w:t xml:space="preserve"> (increased by </w:t>
      </w:r>
      <w:r w:rsidR="00393794" w:rsidRPr="00B60CE3">
        <w:rPr>
          <w:rFonts w:ascii="Arial" w:eastAsia="Times New Roman" w:hAnsi="Arial" w:cs="Arial"/>
          <w:b/>
          <w:bCs/>
          <w:color w:val="000000"/>
          <w:sz w:val="18"/>
          <w:szCs w:val="18"/>
          <w:lang w:eastAsia="en-IN"/>
        </w:rPr>
        <w:t>6</w:t>
      </w:r>
      <w:r w:rsidRPr="00B60CE3">
        <w:rPr>
          <w:rFonts w:ascii="Arial" w:eastAsia="Times New Roman" w:hAnsi="Arial" w:cs="Arial"/>
          <w:b/>
          <w:bCs/>
          <w:color w:val="000000"/>
          <w:sz w:val="18"/>
          <w:szCs w:val="18"/>
          <w:lang w:eastAsia="en-IN"/>
        </w:rPr>
        <w:t>%),</w:t>
      </w:r>
      <w:r w:rsidR="009757DA" w:rsidRPr="00B60CE3">
        <w:rPr>
          <w:rFonts w:ascii="Arial" w:eastAsia="Times New Roman" w:hAnsi="Arial" w:cs="Arial"/>
          <w:b/>
          <w:bCs/>
          <w:color w:val="000000"/>
          <w:sz w:val="18"/>
          <w:szCs w:val="18"/>
          <w:lang w:eastAsia="en-IN"/>
        </w:rPr>
        <w:t xml:space="preserve"> </w:t>
      </w:r>
      <w:proofErr w:type="spellStart"/>
      <w:r w:rsidR="00CA17D6" w:rsidRPr="00B60CE3">
        <w:rPr>
          <w:rFonts w:ascii="Arial" w:eastAsia="Times New Roman" w:hAnsi="Arial" w:cs="Arial"/>
          <w:b/>
          <w:bCs/>
          <w:color w:val="000000"/>
          <w:sz w:val="18"/>
          <w:szCs w:val="18"/>
          <w:lang w:eastAsia="en-IN"/>
        </w:rPr>
        <w:t>Kamrup</w:t>
      </w:r>
      <w:proofErr w:type="spellEnd"/>
      <w:r w:rsidR="00CA17D6" w:rsidRPr="00B60CE3">
        <w:rPr>
          <w:rFonts w:ascii="Arial" w:eastAsia="Times New Roman" w:hAnsi="Arial" w:cs="Arial"/>
          <w:b/>
          <w:bCs/>
          <w:color w:val="000000"/>
          <w:sz w:val="18"/>
          <w:szCs w:val="18"/>
          <w:lang w:eastAsia="en-IN"/>
        </w:rPr>
        <w:t xml:space="preserve"> </w:t>
      </w:r>
      <w:r w:rsidR="00393794" w:rsidRPr="00B60CE3">
        <w:rPr>
          <w:rFonts w:ascii="Arial" w:eastAsia="Times New Roman" w:hAnsi="Arial" w:cs="Arial"/>
          <w:b/>
          <w:bCs/>
          <w:color w:val="000000"/>
          <w:sz w:val="18"/>
          <w:szCs w:val="18"/>
          <w:lang w:eastAsia="en-IN"/>
        </w:rPr>
        <w:t>(increased by 6%)</w:t>
      </w:r>
      <w:r w:rsidRPr="00B60CE3">
        <w:rPr>
          <w:rFonts w:ascii="Arial" w:eastAsia="Times New Roman" w:hAnsi="Arial" w:cs="Arial"/>
          <w:b/>
          <w:bCs/>
          <w:color w:val="000000"/>
          <w:sz w:val="18"/>
          <w:szCs w:val="18"/>
          <w:lang w:eastAsia="en-IN"/>
        </w:rPr>
        <w:t xml:space="preserve">, </w:t>
      </w:r>
      <w:proofErr w:type="spellStart"/>
      <w:r w:rsidR="00393794" w:rsidRPr="00B60CE3">
        <w:rPr>
          <w:rFonts w:ascii="Arial" w:eastAsia="Times New Roman" w:hAnsi="Arial" w:cs="Arial"/>
          <w:b/>
          <w:bCs/>
          <w:color w:val="000000"/>
          <w:sz w:val="18"/>
          <w:szCs w:val="18"/>
          <w:lang w:eastAsia="en-IN"/>
        </w:rPr>
        <w:t>Dhemaji</w:t>
      </w:r>
      <w:proofErr w:type="spellEnd"/>
      <w:r w:rsidR="00393794" w:rsidRPr="00B60CE3">
        <w:rPr>
          <w:rFonts w:ascii="Arial" w:eastAsia="Times New Roman" w:hAnsi="Arial" w:cs="Arial"/>
          <w:b/>
          <w:bCs/>
          <w:color w:val="000000"/>
          <w:sz w:val="18"/>
          <w:szCs w:val="18"/>
          <w:lang w:eastAsia="en-IN"/>
        </w:rPr>
        <w:t xml:space="preserve"> (by 5%), Karbi </w:t>
      </w:r>
      <w:proofErr w:type="spellStart"/>
      <w:r w:rsidR="00393794" w:rsidRPr="00B60CE3">
        <w:rPr>
          <w:rFonts w:ascii="Arial" w:eastAsia="Times New Roman" w:hAnsi="Arial" w:cs="Arial"/>
          <w:b/>
          <w:bCs/>
          <w:color w:val="000000"/>
          <w:sz w:val="18"/>
          <w:szCs w:val="18"/>
          <w:lang w:eastAsia="en-IN"/>
        </w:rPr>
        <w:t>Anglong</w:t>
      </w:r>
      <w:proofErr w:type="spellEnd"/>
      <w:r w:rsidR="00393794" w:rsidRPr="00B60CE3">
        <w:rPr>
          <w:rFonts w:ascii="Arial" w:eastAsia="Times New Roman" w:hAnsi="Arial" w:cs="Arial"/>
          <w:b/>
          <w:bCs/>
          <w:color w:val="000000"/>
          <w:sz w:val="18"/>
          <w:szCs w:val="18"/>
          <w:lang w:eastAsia="en-IN"/>
        </w:rPr>
        <w:t xml:space="preserve"> (by 5%), Jorhat &amp; </w:t>
      </w:r>
      <w:proofErr w:type="spellStart"/>
      <w:r w:rsidR="00393794" w:rsidRPr="00B60CE3">
        <w:rPr>
          <w:rFonts w:ascii="Arial" w:eastAsia="Times New Roman" w:hAnsi="Arial" w:cs="Arial"/>
          <w:b/>
          <w:bCs/>
          <w:color w:val="000000"/>
          <w:sz w:val="18"/>
          <w:szCs w:val="18"/>
          <w:lang w:eastAsia="en-IN"/>
        </w:rPr>
        <w:t>Golaghat</w:t>
      </w:r>
      <w:proofErr w:type="spellEnd"/>
      <w:r w:rsidR="00393794" w:rsidRPr="00B60CE3">
        <w:rPr>
          <w:rFonts w:ascii="Arial" w:eastAsia="Times New Roman" w:hAnsi="Arial" w:cs="Arial"/>
          <w:b/>
          <w:bCs/>
          <w:color w:val="000000"/>
          <w:sz w:val="18"/>
          <w:szCs w:val="18"/>
          <w:lang w:eastAsia="en-IN"/>
        </w:rPr>
        <w:t xml:space="preserve"> </w:t>
      </w:r>
      <w:r w:rsidR="009757DA" w:rsidRPr="00B60CE3">
        <w:rPr>
          <w:rFonts w:ascii="Arial" w:eastAsia="Times New Roman" w:hAnsi="Arial" w:cs="Arial"/>
          <w:b/>
          <w:bCs/>
          <w:color w:val="000000"/>
          <w:sz w:val="18"/>
          <w:szCs w:val="18"/>
          <w:lang w:eastAsia="en-IN"/>
        </w:rPr>
        <w:t>(</w:t>
      </w:r>
      <w:r w:rsidR="00393794" w:rsidRPr="00B60CE3">
        <w:rPr>
          <w:rFonts w:ascii="Arial" w:eastAsia="Times New Roman" w:hAnsi="Arial" w:cs="Arial"/>
          <w:b/>
          <w:bCs/>
          <w:color w:val="000000"/>
          <w:sz w:val="18"/>
          <w:szCs w:val="18"/>
          <w:lang w:eastAsia="en-IN"/>
        </w:rPr>
        <w:t>4</w:t>
      </w:r>
      <w:r w:rsidR="009757DA" w:rsidRPr="00B60CE3">
        <w:rPr>
          <w:rFonts w:ascii="Arial" w:eastAsia="Times New Roman" w:hAnsi="Arial" w:cs="Arial"/>
          <w:b/>
          <w:bCs/>
          <w:color w:val="000000"/>
          <w:sz w:val="18"/>
          <w:szCs w:val="18"/>
          <w:lang w:eastAsia="en-IN"/>
        </w:rPr>
        <w:t>% each</w:t>
      </w:r>
      <w:r w:rsidR="007F0E67" w:rsidRPr="00B60CE3">
        <w:rPr>
          <w:rFonts w:ascii="Arial" w:eastAsia="Times New Roman" w:hAnsi="Arial" w:cs="Arial"/>
          <w:b/>
          <w:bCs/>
          <w:color w:val="000000"/>
          <w:sz w:val="18"/>
          <w:szCs w:val="18"/>
          <w:lang w:eastAsia="en-IN"/>
        </w:rPr>
        <w:t>)</w:t>
      </w:r>
      <w:r w:rsidR="0060017C" w:rsidRPr="00B60CE3">
        <w:rPr>
          <w:rFonts w:ascii="Arial" w:eastAsia="Times New Roman" w:hAnsi="Arial" w:cs="Arial"/>
          <w:b/>
          <w:bCs/>
          <w:color w:val="000000"/>
          <w:sz w:val="18"/>
          <w:szCs w:val="18"/>
          <w:lang w:eastAsia="en-IN"/>
        </w:rPr>
        <w:t xml:space="preserve"> over</w:t>
      </w:r>
      <w:r w:rsidR="007F0E67" w:rsidRPr="00B60CE3">
        <w:rPr>
          <w:rFonts w:ascii="Arial" w:eastAsia="Times New Roman" w:hAnsi="Arial" w:cs="Arial"/>
          <w:b/>
          <w:bCs/>
          <w:color w:val="000000"/>
          <w:sz w:val="18"/>
          <w:szCs w:val="18"/>
          <w:lang w:eastAsia="en-IN"/>
        </w:rPr>
        <w:t xml:space="preserve"> their</w:t>
      </w:r>
      <w:r w:rsidR="0060017C" w:rsidRPr="00B60CE3">
        <w:rPr>
          <w:rFonts w:ascii="Arial" w:eastAsia="Times New Roman" w:hAnsi="Arial" w:cs="Arial"/>
          <w:b/>
          <w:bCs/>
          <w:color w:val="000000"/>
          <w:sz w:val="18"/>
          <w:szCs w:val="18"/>
          <w:lang w:eastAsia="en-IN"/>
        </w:rPr>
        <w:t xml:space="preserve"> CD Ratio</w:t>
      </w:r>
      <w:r w:rsidR="007F0E67" w:rsidRPr="00B60CE3">
        <w:rPr>
          <w:rFonts w:ascii="Arial" w:eastAsia="Times New Roman" w:hAnsi="Arial" w:cs="Arial"/>
          <w:b/>
          <w:bCs/>
          <w:color w:val="000000"/>
          <w:sz w:val="18"/>
          <w:szCs w:val="18"/>
          <w:lang w:eastAsia="en-IN"/>
        </w:rPr>
        <w:t>s</w:t>
      </w:r>
      <w:r w:rsidR="0060017C" w:rsidRPr="00B60CE3">
        <w:rPr>
          <w:rFonts w:ascii="Arial" w:eastAsia="Times New Roman" w:hAnsi="Arial" w:cs="Arial"/>
          <w:b/>
          <w:bCs/>
          <w:color w:val="000000"/>
          <w:sz w:val="18"/>
          <w:szCs w:val="18"/>
          <w:lang w:eastAsia="en-IN"/>
        </w:rPr>
        <w:t xml:space="preserve"> in </w:t>
      </w:r>
      <w:r w:rsidR="00393794" w:rsidRPr="00B60CE3">
        <w:rPr>
          <w:rFonts w:ascii="Arial" w:eastAsia="Times New Roman" w:hAnsi="Arial" w:cs="Arial"/>
          <w:b/>
          <w:bCs/>
          <w:color w:val="000000"/>
          <w:sz w:val="18"/>
          <w:szCs w:val="18"/>
          <w:lang w:eastAsia="en-IN"/>
        </w:rPr>
        <w:t>Sep</w:t>
      </w:r>
      <w:r w:rsidR="0060017C" w:rsidRPr="00B60CE3">
        <w:rPr>
          <w:rFonts w:ascii="Arial" w:eastAsia="Times New Roman" w:hAnsi="Arial" w:cs="Arial"/>
          <w:b/>
          <w:bCs/>
          <w:color w:val="000000"/>
          <w:sz w:val="18"/>
          <w:szCs w:val="18"/>
          <w:lang w:eastAsia="en-IN"/>
        </w:rPr>
        <w:t>’21 quarter</w:t>
      </w:r>
      <w:r w:rsidR="009757DA" w:rsidRPr="00B60CE3">
        <w:rPr>
          <w:rFonts w:ascii="Arial" w:eastAsia="Times New Roman" w:hAnsi="Arial" w:cs="Arial"/>
          <w:b/>
          <w:bCs/>
          <w:color w:val="000000"/>
          <w:sz w:val="18"/>
          <w:szCs w:val="18"/>
          <w:lang w:eastAsia="en-IN"/>
        </w:rPr>
        <w:t>.</w:t>
      </w:r>
    </w:p>
    <w:p w14:paraId="7BB11D98" w14:textId="77777777" w:rsidR="00393794" w:rsidRPr="00B60CE3" w:rsidRDefault="00393794" w:rsidP="00A17D0F">
      <w:pPr>
        <w:autoSpaceDE w:val="0"/>
        <w:autoSpaceDN w:val="0"/>
        <w:adjustRightInd w:val="0"/>
        <w:spacing w:after="0" w:line="240" w:lineRule="auto"/>
        <w:jc w:val="both"/>
        <w:rPr>
          <w:rFonts w:ascii="Arial" w:hAnsi="Arial" w:cs="Arial"/>
          <w:b/>
          <w:bCs/>
          <w:sz w:val="18"/>
          <w:szCs w:val="18"/>
          <w:u w:val="single"/>
        </w:rPr>
      </w:pPr>
    </w:p>
    <w:p w14:paraId="77BC39D6" w14:textId="762B7193" w:rsidR="004D5CAF" w:rsidRPr="00B60CE3" w:rsidRDefault="004D5CAF" w:rsidP="00A17D0F">
      <w:pPr>
        <w:autoSpaceDE w:val="0"/>
        <w:autoSpaceDN w:val="0"/>
        <w:adjustRightInd w:val="0"/>
        <w:spacing w:after="0" w:line="240" w:lineRule="auto"/>
        <w:jc w:val="both"/>
        <w:rPr>
          <w:rFonts w:ascii="Arial" w:hAnsi="Arial" w:cs="Arial"/>
          <w:b/>
          <w:bCs/>
          <w:sz w:val="18"/>
          <w:szCs w:val="18"/>
          <w:u w:val="single"/>
        </w:rPr>
      </w:pPr>
      <w:r w:rsidRPr="00B60CE3">
        <w:rPr>
          <w:rFonts w:ascii="Arial" w:hAnsi="Arial" w:cs="Arial"/>
          <w:b/>
          <w:bCs/>
          <w:sz w:val="18"/>
          <w:szCs w:val="18"/>
          <w:u w:val="single"/>
        </w:rPr>
        <w:t>AGENDA-</w:t>
      </w:r>
      <w:r w:rsidR="00906523" w:rsidRPr="00B60CE3">
        <w:rPr>
          <w:rFonts w:ascii="Arial" w:hAnsi="Arial" w:cs="Arial"/>
          <w:b/>
          <w:bCs/>
          <w:sz w:val="18"/>
          <w:szCs w:val="18"/>
          <w:u w:val="single"/>
        </w:rPr>
        <w:t>3</w:t>
      </w:r>
    </w:p>
    <w:p w14:paraId="0B03D08A" w14:textId="77777777" w:rsidR="004D5CAF" w:rsidRPr="00B60CE3" w:rsidRDefault="004D5CAF" w:rsidP="00A17D0F">
      <w:pPr>
        <w:spacing w:after="0" w:line="240" w:lineRule="auto"/>
        <w:jc w:val="both"/>
        <w:rPr>
          <w:rFonts w:ascii="Arial" w:hAnsi="Arial" w:cs="Arial"/>
          <w:b/>
          <w:sz w:val="18"/>
          <w:szCs w:val="18"/>
          <w:u w:val="single"/>
        </w:rPr>
      </w:pPr>
    </w:p>
    <w:p w14:paraId="2C63F31C" w14:textId="1713C79B" w:rsidR="004D5CAF" w:rsidRPr="00B60CE3" w:rsidRDefault="0043109E" w:rsidP="00A17D0F">
      <w:pPr>
        <w:spacing w:after="0" w:line="240" w:lineRule="auto"/>
        <w:jc w:val="both"/>
        <w:rPr>
          <w:rFonts w:ascii="Arial" w:hAnsi="Arial" w:cs="Arial"/>
          <w:b/>
          <w:sz w:val="18"/>
          <w:szCs w:val="18"/>
          <w:u w:val="single"/>
        </w:rPr>
      </w:pPr>
      <w:r w:rsidRPr="00B60CE3">
        <w:rPr>
          <w:rFonts w:ascii="Arial" w:hAnsi="Arial" w:cs="Arial"/>
          <w:b/>
          <w:bCs/>
          <w:sz w:val="18"/>
          <w:szCs w:val="18"/>
          <w:u w:val="single"/>
        </w:rPr>
        <w:t xml:space="preserve">ANNUAL CREDIT PLAN (ACP): REVIEW OF CURRENT YEAR CREDIT DISBURSEMENT BY THE BANKS </w:t>
      </w:r>
      <w:r w:rsidRPr="00B60CE3">
        <w:rPr>
          <w:rFonts w:ascii="Arial" w:hAnsi="Arial" w:cs="Arial"/>
          <w:b/>
          <w:sz w:val="18"/>
          <w:szCs w:val="18"/>
          <w:u w:val="single"/>
        </w:rPr>
        <w:t>UPTO 31.12.202</w:t>
      </w:r>
      <w:r w:rsidR="000900E4" w:rsidRPr="00B60CE3">
        <w:rPr>
          <w:rFonts w:ascii="Arial" w:hAnsi="Arial" w:cs="Arial"/>
          <w:b/>
          <w:sz w:val="18"/>
          <w:szCs w:val="18"/>
          <w:u w:val="single"/>
        </w:rPr>
        <w:t>1</w:t>
      </w:r>
      <w:r w:rsidRPr="00B60CE3">
        <w:rPr>
          <w:rFonts w:ascii="Arial" w:hAnsi="Arial" w:cs="Arial"/>
          <w:b/>
          <w:bCs/>
          <w:sz w:val="18"/>
          <w:szCs w:val="18"/>
          <w:u w:val="single"/>
        </w:rPr>
        <w:t>:</w:t>
      </w:r>
    </w:p>
    <w:p w14:paraId="11723CC3" w14:textId="77777777" w:rsidR="004D5CAF" w:rsidRPr="00B60CE3" w:rsidRDefault="00F235B7" w:rsidP="00A17D0F">
      <w:pPr>
        <w:autoSpaceDE w:val="0"/>
        <w:autoSpaceDN w:val="0"/>
        <w:adjustRightInd w:val="0"/>
        <w:spacing w:after="0" w:line="240" w:lineRule="auto"/>
        <w:jc w:val="both"/>
        <w:rPr>
          <w:rFonts w:ascii="Arial" w:hAnsi="Arial" w:cs="Arial"/>
          <w:b/>
          <w:bCs/>
          <w:sz w:val="18"/>
          <w:szCs w:val="18"/>
        </w:rPr>
      </w:pP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t xml:space="preserve">          (Amount in </w:t>
      </w:r>
      <w:proofErr w:type="spellStart"/>
      <w:proofErr w:type="gramStart"/>
      <w:r w:rsidRPr="00B60CE3">
        <w:rPr>
          <w:rFonts w:ascii="Arial" w:hAnsi="Arial" w:cs="Arial"/>
          <w:b/>
          <w:bCs/>
          <w:sz w:val="18"/>
          <w:szCs w:val="18"/>
        </w:rPr>
        <w:t>Rs.Crores</w:t>
      </w:r>
      <w:proofErr w:type="spellEnd"/>
      <w:proofErr w:type="gramEnd"/>
      <w:r w:rsidRPr="00B60CE3">
        <w:rPr>
          <w:rFonts w:ascii="Arial" w:hAnsi="Arial" w:cs="Arial"/>
          <w:b/>
          <w:bCs/>
          <w:sz w:val="18"/>
          <w:szCs w:val="18"/>
        </w:rPr>
        <w:t>)</w:t>
      </w:r>
    </w:p>
    <w:tbl>
      <w:tblPr>
        <w:tblW w:w="9786" w:type="dxa"/>
        <w:tblInd w:w="113" w:type="dxa"/>
        <w:tblLook w:val="04A0" w:firstRow="1" w:lastRow="0" w:firstColumn="1" w:lastColumn="0" w:noHBand="0" w:noVBand="1"/>
      </w:tblPr>
      <w:tblGrid>
        <w:gridCol w:w="1534"/>
        <w:gridCol w:w="1462"/>
        <w:gridCol w:w="1307"/>
        <w:gridCol w:w="1441"/>
        <w:gridCol w:w="1294"/>
        <w:gridCol w:w="1307"/>
        <w:gridCol w:w="1441"/>
      </w:tblGrid>
      <w:tr w:rsidR="00DB49F2" w:rsidRPr="00B60CE3" w14:paraId="4E0D0C4D" w14:textId="77777777" w:rsidTr="00393794">
        <w:trPr>
          <w:trHeight w:val="305"/>
        </w:trPr>
        <w:tc>
          <w:tcPr>
            <w:tcW w:w="15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4BA5200" w14:textId="77777777" w:rsidR="00DB49F2" w:rsidRPr="00B60CE3" w:rsidRDefault="00DB49F2"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Sector</w:t>
            </w:r>
          </w:p>
        </w:tc>
        <w:tc>
          <w:tcPr>
            <w:tcW w:w="4210" w:type="dxa"/>
            <w:gridSpan w:val="3"/>
            <w:tcBorders>
              <w:top w:val="single" w:sz="4" w:space="0" w:color="auto"/>
              <w:left w:val="nil"/>
              <w:bottom w:val="single" w:sz="4" w:space="0" w:color="auto"/>
              <w:right w:val="single" w:sz="4" w:space="0" w:color="auto"/>
            </w:tcBorders>
            <w:shd w:val="clear" w:color="000000" w:fill="FFFFFF"/>
            <w:vAlign w:val="center"/>
            <w:hideMark/>
          </w:tcPr>
          <w:p w14:paraId="3AE89873" w14:textId="73B33CF1" w:rsidR="00DB49F2" w:rsidRPr="00B60CE3" w:rsidRDefault="007409C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 xml:space="preserve">During </w:t>
            </w:r>
            <w:r w:rsidR="00DB49F2" w:rsidRPr="00B60CE3">
              <w:rPr>
                <w:rFonts w:ascii="Arial" w:eastAsia="Times New Roman" w:hAnsi="Arial" w:cs="Arial"/>
                <w:b/>
                <w:bCs/>
                <w:color w:val="000000"/>
                <w:sz w:val="16"/>
                <w:szCs w:val="16"/>
                <w:lang w:eastAsia="en-IN"/>
              </w:rPr>
              <w:t xml:space="preserve">FY 2020-21 </w:t>
            </w:r>
            <w:proofErr w:type="spellStart"/>
            <w:r w:rsidR="00DB49F2" w:rsidRPr="00B60CE3">
              <w:rPr>
                <w:rFonts w:ascii="Arial" w:eastAsia="Times New Roman" w:hAnsi="Arial" w:cs="Arial"/>
                <w:b/>
                <w:bCs/>
                <w:color w:val="000000"/>
                <w:sz w:val="16"/>
                <w:szCs w:val="16"/>
                <w:lang w:eastAsia="en-IN"/>
              </w:rPr>
              <w:t>upto</w:t>
            </w:r>
            <w:proofErr w:type="spellEnd"/>
            <w:r w:rsidR="00DB49F2" w:rsidRPr="00B60CE3">
              <w:rPr>
                <w:rFonts w:ascii="Arial" w:eastAsia="Times New Roman" w:hAnsi="Arial" w:cs="Arial"/>
                <w:b/>
                <w:bCs/>
                <w:color w:val="000000"/>
                <w:sz w:val="16"/>
                <w:szCs w:val="16"/>
                <w:lang w:eastAsia="en-IN"/>
              </w:rPr>
              <w:t xml:space="preserve"> 31.12.2020</w:t>
            </w:r>
          </w:p>
        </w:tc>
        <w:tc>
          <w:tcPr>
            <w:tcW w:w="4042" w:type="dxa"/>
            <w:gridSpan w:val="3"/>
            <w:tcBorders>
              <w:top w:val="single" w:sz="4" w:space="0" w:color="auto"/>
              <w:left w:val="nil"/>
              <w:bottom w:val="single" w:sz="4" w:space="0" w:color="auto"/>
              <w:right w:val="single" w:sz="4" w:space="0" w:color="auto"/>
            </w:tcBorders>
            <w:shd w:val="clear" w:color="000000" w:fill="FFFFFF"/>
            <w:vAlign w:val="center"/>
            <w:hideMark/>
          </w:tcPr>
          <w:p w14:paraId="082D5470" w14:textId="320E08A0" w:rsidR="00DB49F2" w:rsidRPr="00B60CE3" w:rsidRDefault="007409C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 xml:space="preserve">During </w:t>
            </w:r>
            <w:r w:rsidR="00DB49F2" w:rsidRPr="00B60CE3">
              <w:rPr>
                <w:rFonts w:ascii="Arial" w:eastAsia="Times New Roman" w:hAnsi="Arial" w:cs="Arial"/>
                <w:b/>
                <w:bCs/>
                <w:color w:val="000000"/>
                <w:sz w:val="16"/>
                <w:szCs w:val="16"/>
                <w:lang w:eastAsia="en-IN"/>
              </w:rPr>
              <w:t xml:space="preserve">FY 2021-22 </w:t>
            </w:r>
            <w:proofErr w:type="spellStart"/>
            <w:r w:rsidR="00DB49F2" w:rsidRPr="00B60CE3">
              <w:rPr>
                <w:rFonts w:ascii="Arial" w:eastAsia="Times New Roman" w:hAnsi="Arial" w:cs="Arial"/>
                <w:b/>
                <w:bCs/>
                <w:color w:val="000000"/>
                <w:sz w:val="16"/>
                <w:szCs w:val="16"/>
                <w:lang w:eastAsia="en-IN"/>
              </w:rPr>
              <w:t>upto</w:t>
            </w:r>
            <w:proofErr w:type="spellEnd"/>
            <w:r w:rsidR="00DB49F2" w:rsidRPr="00B60CE3">
              <w:rPr>
                <w:rFonts w:ascii="Arial" w:eastAsia="Times New Roman" w:hAnsi="Arial" w:cs="Arial"/>
                <w:b/>
                <w:bCs/>
                <w:color w:val="000000"/>
                <w:sz w:val="16"/>
                <w:szCs w:val="16"/>
                <w:lang w:eastAsia="en-IN"/>
              </w:rPr>
              <w:t xml:space="preserve"> 31.12.2021</w:t>
            </w:r>
          </w:p>
        </w:tc>
      </w:tr>
      <w:tr w:rsidR="00DB49F2" w:rsidRPr="00B60CE3" w14:paraId="190068D4" w14:textId="77777777" w:rsidTr="002045C4">
        <w:trPr>
          <w:trHeight w:val="300"/>
        </w:trPr>
        <w:tc>
          <w:tcPr>
            <w:tcW w:w="1534" w:type="dxa"/>
            <w:vMerge/>
            <w:tcBorders>
              <w:top w:val="single" w:sz="4" w:space="0" w:color="auto"/>
              <w:left w:val="single" w:sz="4" w:space="0" w:color="auto"/>
              <w:bottom w:val="single" w:sz="4" w:space="0" w:color="auto"/>
              <w:right w:val="single" w:sz="4" w:space="0" w:color="auto"/>
            </w:tcBorders>
            <w:vAlign w:val="center"/>
            <w:hideMark/>
          </w:tcPr>
          <w:p w14:paraId="659DC7FA" w14:textId="77777777" w:rsidR="00DB49F2" w:rsidRPr="00B60CE3" w:rsidRDefault="00DB49F2" w:rsidP="00A17D0F">
            <w:pPr>
              <w:spacing w:after="0" w:line="240" w:lineRule="auto"/>
              <w:rPr>
                <w:rFonts w:ascii="Arial" w:eastAsia="Times New Roman" w:hAnsi="Arial" w:cs="Arial"/>
                <w:b/>
                <w:bCs/>
                <w:color w:val="000000"/>
                <w:sz w:val="16"/>
                <w:szCs w:val="16"/>
                <w:lang w:eastAsia="en-IN"/>
              </w:rPr>
            </w:pPr>
          </w:p>
        </w:tc>
        <w:tc>
          <w:tcPr>
            <w:tcW w:w="1462" w:type="dxa"/>
            <w:tcBorders>
              <w:top w:val="nil"/>
              <w:left w:val="nil"/>
              <w:bottom w:val="single" w:sz="4" w:space="0" w:color="auto"/>
              <w:right w:val="single" w:sz="4" w:space="0" w:color="auto"/>
            </w:tcBorders>
            <w:shd w:val="clear" w:color="000000" w:fill="FFFFFF"/>
            <w:vAlign w:val="center"/>
            <w:hideMark/>
          </w:tcPr>
          <w:p w14:paraId="710DB223" w14:textId="276B933C" w:rsidR="00DB49F2" w:rsidRPr="00B60CE3" w:rsidRDefault="002045C4"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 xml:space="preserve">Annual </w:t>
            </w:r>
            <w:r w:rsidR="00DB49F2" w:rsidRPr="00B60CE3">
              <w:rPr>
                <w:rFonts w:ascii="Arial" w:eastAsia="Times New Roman" w:hAnsi="Arial" w:cs="Arial"/>
                <w:b/>
                <w:bCs/>
                <w:color w:val="000000"/>
                <w:sz w:val="12"/>
                <w:szCs w:val="12"/>
                <w:lang w:eastAsia="en-IN"/>
              </w:rPr>
              <w:t>Target Amount</w:t>
            </w:r>
          </w:p>
        </w:tc>
        <w:tc>
          <w:tcPr>
            <w:tcW w:w="1307" w:type="dxa"/>
            <w:tcBorders>
              <w:top w:val="nil"/>
              <w:left w:val="nil"/>
              <w:bottom w:val="single" w:sz="4" w:space="0" w:color="auto"/>
              <w:right w:val="single" w:sz="4" w:space="0" w:color="auto"/>
            </w:tcBorders>
            <w:shd w:val="clear" w:color="000000" w:fill="FFFFFF"/>
            <w:vAlign w:val="center"/>
            <w:hideMark/>
          </w:tcPr>
          <w:p w14:paraId="3577CD45" w14:textId="77777777" w:rsidR="00DB49F2" w:rsidRPr="00B60CE3" w:rsidRDefault="00DB49F2"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Achieved Amount</w:t>
            </w:r>
          </w:p>
        </w:tc>
        <w:tc>
          <w:tcPr>
            <w:tcW w:w="1441" w:type="dxa"/>
            <w:tcBorders>
              <w:top w:val="nil"/>
              <w:left w:val="nil"/>
              <w:bottom w:val="single" w:sz="4" w:space="0" w:color="auto"/>
              <w:right w:val="single" w:sz="4" w:space="0" w:color="auto"/>
            </w:tcBorders>
            <w:shd w:val="clear" w:color="000000" w:fill="FFFFFF"/>
            <w:vAlign w:val="center"/>
            <w:hideMark/>
          </w:tcPr>
          <w:p w14:paraId="500AA0EA" w14:textId="77777777" w:rsidR="00DB49F2" w:rsidRPr="00B60CE3" w:rsidRDefault="00DB49F2"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Achievement %</w:t>
            </w:r>
          </w:p>
        </w:tc>
        <w:tc>
          <w:tcPr>
            <w:tcW w:w="1294" w:type="dxa"/>
            <w:tcBorders>
              <w:top w:val="nil"/>
              <w:left w:val="nil"/>
              <w:bottom w:val="single" w:sz="4" w:space="0" w:color="auto"/>
              <w:right w:val="single" w:sz="4" w:space="0" w:color="auto"/>
            </w:tcBorders>
            <w:shd w:val="clear" w:color="000000" w:fill="FFFFFF"/>
            <w:vAlign w:val="center"/>
            <w:hideMark/>
          </w:tcPr>
          <w:p w14:paraId="42CC0A79" w14:textId="48E6178D" w:rsidR="00DB49F2" w:rsidRPr="00B60CE3" w:rsidRDefault="002045C4"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 xml:space="preserve">Annual </w:t>
            </w:r>
            <w:r w:rsidR="00DB49F2" w:rsidRPr="00B60CE3">
              <w:rPr>
                <w:rFonts w:ascii="Arial" w:eastAsia="Times New Roman" w:hAnsi="Arial" w:cs="Arial"/>
                <w:b/>
                <w:bCs/>
                <w:color w:val="000000"/>
                <w:sz w:val="12"/>
                <w:szCs w:val="12"/>
                <w:lang w:eastAsia="en-IN"/>
              </w:rPr>
              <w:t>Target Amount</w:t>
            </w:r>
          </w:p>
        </w:tc>
        <w:tc>
          <w:tcPr>
            <w:tcW w:w="1307" w:type="dxa"/>
            <w:tcBorders>
              <w:top w:val="nil"/>
              <w:left w:val="nil"/>
              <w:bottom w:val="single" w:sz="4" w:space="0" w:color="auto"/>
              <w:right w:val="single" w:sz="4" w:space="0" w:color="auto"/>
            </w:tcBorders>
            <w:shd w:val="clear" w:color="000000" w:fill="FFFFFF"/>
            <w:vAlign w:val="center"/>
            <w:hideMark/>
          </w:tcPr>
          <w:p w14:paraId="28BA9927" w14:textId="77777777" w:rsidR="00DB49F2" w:rsidRPr="00B60CE3" w:rsidRDefault="00DB49F2"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Achieved Amount</w:t>
            </w:r>
          </w:p>
        </w:tc>
        <w:tc>
          <w:tcPr>
            <w:tcW w:w="1441" w:type="dxa"/>
            <w:tcBorders>
              <w:top w:val="nil"/>
              <w:left w:val="nil"/>
              <w:bottom w:val="single" w:sz="4" w:space="0" w:color="auto"/>
              <w:right w:val="single" w:sz="4" w:space="0" w:color="auto"/>
            </w:tcBorders>
            <w:shd w:val="clear" w:color="000000" w:fill="FFFFFF"/>
            <w:vAlign w:val="center"/>
            <w:hideMark/>
          </w:tcPr>
          <w:p w14:paraId="199234CD" w14:textId="77777777" w:rsidR="00DB49F2" w:rsidRPr="00B60CE3" w:rsidRDefault="00DB49F2"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Achievement %</w:t>
            </w:r>
          </w:p>
        </w:tc>
      </w:tr>
      <w:tr w:rsidR="00DB49F2" w:rsidRPr="00B60CE3" w14:paraId="3F19916D" w14:textId="77777777" w:rsidTr="002045C4">
        <w:trPr>
          <w:trHeight w:val="177"/>
        </w:trPr>
        <w:tc>
          <w:tcPr>
            <w:tcW w:w="1534" w:type="dxa"/>
            <w:tcBorders>
              <w:top w:val="nil"/>
              <w:left w:val="single" w:sz="4" w:space="0" w:color="auto"/>
              <w:bottom w:val="single" w:sz="4" w:space="0" w:color="auto"/>
              <w:right w:val="single" w:sz="4" w:space="0" w:color="auto"/>
            </w:tcBorders>
            <w:shd w:val="clear" w:color="000000" w:fill="FFFFFF"/>
            <w:vAlign w:val="center"/>
            <w:hideMark/>
          </w:tcPr>
          <w:p w14:paraId="3FC24403" w14:textId="77777777" w:rsidR="00DB49F2" w:rsidRPr="00B60CE3" w:rsidRDefault="00DB49F2" w:rsidP="00A17D0F">
            <w:pPr>
              <w:spacing w:after="0" w:line="240" w:lineRule="auto"/>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Agri Total</w:t>
            </w:r>
          </w:p>
        </w:tc>
        <w:tc>
          <w:tcPr>
            <w:tcW w:w="1462" w:type="dxa"/>
            <w:tcBorders>
              <w:top w:val="nil"/>
              <w:left w:val="nil"/>
              <w:bottom w:val="single" w:sz="4" w:space="0" w:color="auto"/>
              <w:right w:val="single" w:sz="4" w:space="0" w:color="auto"/>
            </w:tcBorders>
            <w:shd w:val="clear" w:color="000000" w:fill="FFFFFF"/>
            <w:vAlign w:val="center"/>
            <w:hideMark/>
          </w:tcPr>
          <w:p w14:paraId="1AB80D5F" w14:textId="77777777" w:rsidR="00DB49F2" w:rsidRPr="00B60CE3" w:rsidRDefault="00DB49F2"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14775</w:t>
            </w:r>
          </w:p>
        </w:tc>
        <w:tc>
          <w:tcPr>
            <w:tcW w:w="1307" w:type="dxa"/>
            <w:tcBorders>
              <w:top w:val="nil"/>
              <w:left w:val="nil"/>
              <w:bottom w:val="single" w:sz="4" w:space="0" w:color="auto"/>
              <w:right w:val="single" w:sz="4" w:space="0" w:color="auto"/>
            </w:tcBorders>
            <w:shd w:val="clear" w:color="000000" w:fill="FFFFFF"/>
            <w:vAlign w:val="center"/>
            <w:hideMark/>
          </w:tcPr>
          <w:p w14:paraId="21E5A6AB" w14:textId="77777777" w:rsidR="00DB49F2" w:rsidRPr="00B60CE3" w:rsidRDefault="00DB49F2" w:rsidP="00A17D0F">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3732</w:t>
            </w:r>
          </w:p>
        </w:tc>
        <w:tc>
          <w:tcPr>
            <w:tcW w:w="1441" w:type="dxa"/>
            <w:tcBorders>
              <w:top w:val="nil"/>
              <w:left w:val="nil"/>
              <w:bottom w:val="single" w:sz="4" w:space="0" w:color="auto"/>
              <w:right w:val="single" w:sz="4" w:space="0" w:color="auto"/>
            </w:tcBorders>
            <w:shd w:val="clear" w:color="000000" w:fill="FFFFFF"/>
            <w:vAlign w:val="center"/>
            <w:hideMark/>
          </w:tcPr>
          <w:p w14:paraId="0237A798" w14:textId="77777777" w:rsidR="00DB49F2" w:rsidRPr="00B60CE3" w:rsidRDefault="00DB49F2"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25</w:t>
            </w:r>
          </w:p>
        </w:tc>
        <w:tc>
          <w:tcPr>
            <w:tcW w:w="1294" w:type="dxa"/>
            <w:tcBorders>
              <w:top w:val="nil"/>
              <w:left w:val="nil"/>
              <w:bottom w:val="single" w:sz="4" w:space="0" w:color="auto"/>
              <w:right w:val="single" w:sz="4" w:space="0" w:color="auto"/>
            </w:tcBorders>
            <w:shd w:val="clear" w:color="000000" w:fill="FFFFFF"/>
            <w:vAlign w:val="center"/>
            <w:hideMark/>
          </w:tcPr>
          <w:p w14:paraId="2C2531E9" w14:textId="77777777" w:rsidR="00DB49F2" w:rsidRPr="00B60CE3" w:rsidRDefault="00DB49F2" w:rsidP="00A17D0F">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16745</w:t>
            </w:r>
          </w:p>
        </w:tc>
        <w:tc>
          <w:tcPr>
            <w:tcW w:w="1307" w:type="dxa"/>
            <w:tcBorders>
              <w:top w:val="nil"/>
              <w:left w:val="nil"/>
              <w:bottom w:val="single" w:sz="4" w:space="0" w:color="auto"/>
              <w:right w:val="single" w:sz="4" w:space="0" w:color="auto"/>
            </w:tcBorders>
            <w:shd w:val="clear" w:color="000000" w:fill="FFFFFF"/>
            <w:vAlign w:val="center"/>
            <w:hideMark/>
          </w:tcPr>
          <w:p w14:paraId="29F87A43" w14:textId="77777777" w:rsidR="00DB49F2" w:rsidRPr="00B60CE3" w:rsidRDefault="00DB49F2" w:rsidP="00A17D0F">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4086</w:t>
            </w:r>
          </w:p>
        </w:tc>
        <w:tc>
          <w:tcPr>
            <w:tcW w:w="1441" w:type="dxa"/>
            <w:tcBorders>
              <w:top w:val="nil"/>
              <w:left w:val="nil"/>
              <w:bottom w:val="single" w:sz="4" w:space="0" w:color="auto"/>
              <w:right w:val="single" w:sz="4" w:space="0" w:color="auto"/>
            </w:tcBorders>
            <w:shd w:val="clear" w:color="000000" w:fill="FFFFFF"/>
            <w:vAlign w:val="center"/>
            <w:hideMark/>
          </w:tcPr>
          <w:p w14:paraId="3C7712D0" w14:textId="77777777" w:rsidR="00DB49F2" w:rsidRPr="00B60CE3" w:rsidRDefault="00DB49F2"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24</w:t>
            </w:r>
          </w:p>
        </w:tc>
      </w:tr>
      <w:tr w:rsidR="00DB49F2" w:rsidRPr="00B60CE3" w14:paraId="13B818BF" w14:textId="77777777" w:rsidTr="002045C4">
        <w:trPr>
          <w:trHeight w:val="177"/>
        </w:trPr>
        <w:tc>
          <w:tcPr>
            <w:tcW w:w="1534" w:type="dxa"/>
            <w:tcBorders>
              <w:top w:val="nil"/>
              <w:left w:val="single" w:sz="4" w:space="0" w:color="auto"/>
              <w:bottom w:val="single" w:sz="4" w:space="0" w:color="auto"/>
              <w:right w:val="single" w:sz="4" w:space="0" w:color="auto"/>
            </w:tcBorders>
            <w:shd w:val="clear" w:color="000000" w:fill="FFFFFF"/>
            <w:vAlign w:val="center"/>
            <w:hideMark/>
          </w:tcPr>
          <w:p w14:paraId="52ECD099" w14:textId="4F36F80C" w:rsidR="00DB49F2" w:rsidRPr="00B60CE3" w:rsidRDefault="00DB49F2" w:rsidP="00A17D0F">
            <w:pPr>
              <w:spacing w:after="0" w:line="240" w:lineRule="auto"/>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Crop Loan</w:t>
            </w:r>
            <w:r w:rsidR="00A66537" w:rsidRPr="00B60CE3">
              <w:rPr>
                <w:rFonts w:ascii="Arial" w:eastAsia="Times New Roman" w:hAnsi="Arial" w:cs="Arial"/>
                <w:b/>
                <w:bCs/>
                <w:color w:val="000000"/>
                <w:sz w:val="16"/>
                <w:szCs w:val="16"/>
                <w:lang w:eastAsia="en-IN"/>
              </w:rPr>
              <w:t xml:space="preserve"> (out of Agri)</w:t>
            </w:r>
          </w:p>
        </w:tc>
        <w:tc>
          <w:tcPr>
            <w:tcW w:w="1462" w:type="dxa"/>
            <w:tcBorders>
              <w:top w:val="nil"/>
              <w:left w:val="nil"/>
              <w:bottom w:val="single" w:sz="4" w:space="0" w:color="auto"/>
              <w:right w:val="single" w:sz="4" w:space="0" w:color="auto"/>
            </w:tcBorders>
            <w:shd w:val="clear" w:color="000000" w:fill="FFFFFF"/>
            <w:vAlign w:val="center"/>
            <w:hideMark/>
          </w:tcPr>
          <w:p w14:paraId="620B5ACB" w14:textId="77777777" w:rsidR="00DB49F2" w:rsidRPr="00B60CE3" w:rsidRDefault="00DB49F2" w:rsidP="00A17D0F">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8525</w:t>
            </w:r>
          </w:p>
        </w:tc>
        <w:tc>
          <w:tcPr>
            <w:tcW w:w="1307" w:type="dxa"/>
            <w:tcBorders>
              <w:top w:val="nil"/>
              <w:left w:val="nil"/>
              <w:bottom w:val="single" w:sz="4" w:space="0" w:color="auto"/>
              <w:right w:val="single" w:sz="4" w:space="0" w:color="auto"/>
            </w:tcBorders>
            <w:shd w:val="clear" w:color="000000" w:fill="FFFFFF"/>
            <w:vAlign w:val="center"/>
            <w:hideMark/>
          </w:tcPr>
          <w:p w14:paraId="68A6F616" w14:textId="77777777" w:rsidR="00DB49F2" w:rsidRPr="00B60CE3" w:rsidRDefault="00DB49F2" w:rsidP="00A17D0F">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887</w:t>
            </w:r>
          </w:p>
        </w:tc>
        <w:tc>
          <w:tcPr>
            <w:tcW w:w="1441" w:type="dxa"/>
            <w:tcBorders>
              <w:top w:val="nil"/>
              <w:left w:val="nil"/>
              <w:bottom w:val="single" w:sz="4" w:space="0" w:color="auto"/>
              <w:right w:val="single" w:sz="4" w:space="0" w:color="auto"/>
            </w:tcBorders>
            <w:shd w:val="clear" w:color="000000" w:fill="FFFFFF"/>
            <w:vAlign w:val="center"/>
            <w:hideMark/>
          </w:tcPr>
          <w:p w14:paraId="683B89C0" w14:textId="77777777" w:rsidR="00DB49F2" w:rsidRPr="00B60CE3" w:rsidRDefault="00DB49F2"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10</w:t>
            </w:r>
          </w:p>
        </w:tc>
        <w:tc>
          <w:tcPr>
            <w:tcW w:w="1294" w:type="dxa"/>
            <w:tcBorders>
              <w:top w:val="nil"/>
              <w:left w:val="nil"/>
              <w:bottom w:val="single" w:sz="4" w:space="0" w:color="auto"/>
              <w:right w:val="single" w:sz="4" w:space="0" w:color="auto"/>
            </w:tcBorders>
            <w:shd w:val="clear" w:color="000000" w:fill="FFFFFF"/>
            <w:vAlign w:val="center"/>
            <w:hideMark/>
          </w:tcPr>
          <w:p w14:paraId="4F2069D5" w14:textId="77777777" w:rsidR="00DB49F2" w:rsidRPr="00B60CE3" w:rsidRDefault="00DB49F2" w:rsidP="00A17D0F">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10066</w:t>
            </w:r>
          </w:p>
        </w:tc>
        <w:tc>
          <w:tcPr>
            <w:tcW w:w="1307" w:type="dxa"/>
            <w:tcBorders>
              <w:top w:val="nil"/>
              <w:left w:val="nil"/>
              <w:bottom w:val="single" w:sz="4" w:space="0" w:color="auto"/>
              <w:right w:val="single" w:sz="4" w:space="0" w:color="auto"/>
            </w:tcBorders>
            <w:shd w:val="clear" w:color="000000" w:fill="FFFFFF"/>
            <w:vAlign w:val="center"/>
            <w:hideMark/>
          </w:tcPr>
          <w:p w14:paraId="2988FD7A" w14:textId="77777777" w:rsidR="00DB49F2" w:rsidRPr="00B60CE3" w:rsidRDefault="00DB49F2" w:rsidP="00A17D0F">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1275</w:t>
            </w:r>
          </w:p>
        </w:tc>
        <w:tc>
          <w:tcPr>
            <w:tcW w:w="1441" w:type="dxa"/>
            <w:tcBorders>
              <w:top w:val="nil"/>
              <w:left w:val="nil"/>
              <w:bottom w:val="single" w:sz="4" w:space="0" w:color="auto"/>
              <w:right w:val="single" w:sz="4" w:space="0" w:color="auto"/>
            </w:tcBorders>
            <w:shd w:val="clear" w:color="000000" w:fill="FFFFFF"/>
            <w:vAlign w:val="center"/>
            <w:hideMark/>
          </w:tcPr>
          <w:p w14:paraId="0770F6C8" w14:textId="77777777" w:rsidR="00DB49F2" w:rsidRPr="00B60CE3" w:rsidRDefault="00DB49F2"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13</w:t>
            </w:r>
          </w:p>
        </w:tc>
      </w:tr>
      <w:tr w:rsidR="00DB49F2" w:rsidRPr="00B60CE3" w14:paraId="56893E88" w14:textId="77777777" w:rsidTr="002045C4">
        <w:trPr>
          <w:trHeight w:val="177"/>
        </w:trPr>
        <w:tc>
          <w:tcPr>
            <w:tcW w:w="1534" w:type="dxa"/>
            <w:tcBorders>
              <w:top w:val="nil"/>
              <w:left w:val="single" w:sz="4" w:space="0" w:color="auto"/>
              <w:bottom w:val="single" w:sz="4" w:space="0" w:color="auto"/>
              <w:right w:val="single" w:sz="4" w:space="0" w:color="auto"/>
            </w:tcBorders>
            <w:shd w:val="clear" w:color="000000" w:fill="FFFFFF"/>
            <w:vAlign w:val="center"/>
            <w:hideMark/>
          </w:tcPr>
          <w:p w14:paraId="189A12CF" w14:textId="77777777" w:rsidR="00DB49F2" w:rsidRPr="00B60CE3" w:rsidRDefault="00DB49F2" w:rsidP="00A17D0F">
            <w:pPr>
              <w:spacing w:after="0" w:line="240" w:lineRule="auto"/>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MSME</w:t>
            </w:r>
          </w:p>
        </w:tc>
        <w:tc>
          <w:tcPr>
            <w:tcW w:w="1462" w:type="dxa"/>
            <w:tcBorders>
              <w:top w:val="nil"/>
              <w:left w:val="nil"/>
              <w:bottom w:val="single" w:sz="4" w:space="0" w:color="auto"/>
              <w:right w:val="single" w:sz="4" w:space="0" w:color="auto"/>
            </w:tcBorders>
            <w:shd w:val="clear" w:color="000000" w:fill="FFFFFF"/>
            <w:vAlign w:val="center"/>
            <w:hideMark/>
          </w:tcPr>
          <w:p w14:paraId="69D0443F" w14:textId="77777777" w:rsidR="00DB49F2" w:rsidRPr="00B60CE3" w:rsidRDefault="00DB49F2" w:rsidP="00A17D0F">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8778</w:t>
            </w:r>
          </w:p>
        </w:tc>
        <w:tc>
          <w:tcPr>
            <w:tcW w:w="1307" w:type="dxa"/>
            <w:tcBorders>
              <w:top w:val="nil"/>
              <w:left w:val="nil"/>
              <w:bottom w:val="single" w:sz="4" w:space="0" w:color="auto"/>
              <w:right w:val="single" w:sz="4" w:space="0" w:color="auto"/>
            </w:tcBorders>
            <w:shd w:val="clear" w:color="000000" w:fill="FFFFFF"/>
            <w:vAlign w:val="center"/>
            <w:hideMark/>
          </w:tcPr>
          <w:p w14:paraId="75D715CD" w14:textId="77777777" w:rsidR="00DB49F2" w:rsidRPr="00B60CE3" w:rsidRDefault="00DB49F2" w:rsidP="00A17D0F">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8937</w:t>
            </w:r>
          </w:p>
        </w:tc>
        <w:tc>
          <w:tcPr>
            <w:tcW w:w="1441" w:type="dxa"/>
            <w:tcBorders>
              <w:top w:val="nil"/>
              <w:left w:val="nil"/>
              <w:bottom w:val="single" w:sz="4" w:space="0" w:color="auto"/>
              <w:right w:val="single" w:sz="4" w:space="0" w:color="auto"/>
            </w:tcBorders>
            <w:shd w:val="clear" w:color="000000" w:fill="FFFFFF"/>
            <w:vAlign w:val="center"/>
            <w:hideMark/>
          </w:tcPr>
          <w:p w14:paraId="576C4F69" w14:textId="77777777" w:rsidR="00DB49F2" w:rsidRPr="00B60CE3" w:rsidRDefault="00DB49F2"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102</w:t>
            </w:r>
          </w:p>
        </w:tc>
        <w:tc>
          <w:tcPr>
            <w:tcW w:w="1294" w:type="dxa"/>
            <w:tcBorders>
              <w:top w:val="nil"/>
              <w:left w:val="nil"/>
              <w:bottom w:val="single" w:sz="4" w:space="0" w:color="auto"/>
              <w:right w:val="single" w:sz="4" w:space="0" w:color="auto"/>
            </w:tcBorders>
            <w:shd w:val="clear" w:color="000000" w:fill="FFFFFF"/>
            <w:vAlign w:val="center"/>
            <w:hideMark/>
          </w:tcPr>
          <w:p w14:paraId="712F4562" w14:textId="77777777" w:rsidR="00DB49F2" w:rsidRPr="00B60CE3" w:rsidRDefault="00DB49F2" w:rsidP="00A17D0F">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10791</w:t>
            </w:r>
          </w:p>
        </w:tc>
        <w:tc>
          <w:tcPr>
            <w:tcW w:w="1307" w:type="dxa"/>
            <w:tcBorders>
              <w:top w:val="nil"/>
              <w:left w:val="nil"/>
              <w:bottom w:val="single" w:sz="4" w:space="0" w:color="auto"/>
              <w:right w:val="single" w:sz="4" w:space="0" w:color="auto"/>
            </w:tcBorders>
            <w:shd w:val="clear" w:color="000000" w:fill="FFFFFF"/>
            <w:vAlign w:val="center"/>
            <w:hideMark/>
          </w:tcPr>
          <w:p w14:paraId="3D85C36D" w14:textId="77777777" w:rsidR="00DB49F2" w:rsidRPr="00B60CE3" w:rsidRDefault="00DB49F2" w:rsidP="00A17D0F">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8281</w:t>
            </w:r>
          </w:p>
        </w:tc>
        <w:tc>
          <w:tcPr>
            <w:tcW w:w="1441" w:type="dxa"/>
            <w:tcBorders>
              <w:top w:val="nil"/>
              <w:left w:val="nil"/>
              <w:bottom w:val="single" w:sz="4" w:space="0" w:color="auto"/>
              <w:right w:val="single" w:sz="4" w:space="0" w:color="auto"/>
            </w:tcBorders>
            <w:shd w:val="clear" w:color="000000" w:fill="FFFFFF"/>
            <w:vAlign w:val="center"/>
            <w:hideMark/>
          </w:tcPr>
          <w:p w14:paraId="4FA70C21" w14:textId="77777777" w:rsidR="00DB49F2" w:rsidRPr="00B60CE3" w:rsidRDefault="00DB49F2"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77</w:t>
            </w:r>
          </w:p>
        </w:tc>
      </w:tr>
      <w:tr w:rsidR="00DB49F2" w:rsidRPr="00B60CE3" w14:paraId="6E8FAD7E" w14:textId="77777777" w:rsidTr="002045C4">
        <w:trPr>
          <w:trHeight w:val="255"/>
        </w:trPr>
        <w:tc>
          <w:tcPr>
            <w:tcW w:w="1534" w:type="dxa"/>
            <w:tcBorders>
              <w:top w:val="nil"/>
              <w:left w:val="single" w:sz="4" w:space="0" w:color="auto"/>
              <w:bottom w:val="single" w:sz="4" w:space="0" w:color="auto"/>
              <w:right w:val="single" w:sz="4" w:space="0" w:color="auto"/>
            </w:tcBorders>
            <w:shd w:val="clear" w:color="000000" w:fill="FFFFFF"/>
            <w:vAlign w:val="center"/>
            <w:hideMark/>
          </w:tcPr>
          <w:p w14:paraId="6A30BA80" w14:textId="77777777" w:rsidR="00DB49F2" w:rsidRPr="00B60CE3" w:rsidRDefault="00DB49F2" w:rsidP="00A17D0F">
            <w:pPr>
              <w:spacing w:after="0" w:line="240" w:lineRule="auto"/>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lastRenderedPageBreak/>
              <w:t>Other Priority Sector</w:t>
            </w:r>
          </w:p>
        </w:tc>
        <w:tc>
          <w:tcPr>
            <w:tcW w:w="1462" w:type="dxa"/>
            <w:tcBorders>
              <w:top w:val="nil"/>
              <w:left w:val="nil"/>
              <w:bottom w:val="single" w:sz="4" w:space="0" w:color="auto"/>
              <w:right w:val="single" w:sz="4" w:space="0" w:color="auto"/>
            </w:tcBorders>
            <w:shd w:val="clear" w:color="000000" w:fill="FFFFFF"/>
            <w:vAlign w:val="center"/>
            <w:hideMark/>
          </w:tcPr>
          <w:p w14:paraId="6A6FAB32" w14:textId="77777777" w:rsidR="00DB49F2" w:rsidRPr="00B60CE3" w:rsidRDefault="00DB49F2" w:rsidP="00A17D0F">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3503</w:t>
            </w:r>
          </w:p>
        </w:tc>
        <w:tc>
          <w:tcPr>
            <w:tcW w:w="1307" w:type="dxa"/>
            <w:tcBorders>
              <w:top w:val="nil"/>
              <w:left w:val="nil"/>
              <w:bottom w:val="single" w:sz="4" w:space="0" w:color="auto"/>
              <w:right w:val="single" w:sz="4" w:space="0" w:color="auto"/>
            </w:tcBorders>
            <w:shd w:val="clear" w:color="000000" w:fill="FFFFFF"/>
            <w:vAlign w:val="center"/>
            <w:hideMark/>
          </w:tcPr>
          <w:p w14:paraId="5907902E" w14:textId="77777777" w:rsidR="00DB49F2" w:rsidRPr="00B60CE3" w:rsidRDefault="00DB49F2" w:rsidP="00A17D0F">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570</w:t>
            </w:r>
          </w:p>
        </w:tc>
        <w:tc>
          <w:tcPr>
            <w:tcW w:w="1441" w:type="dxa"/>
            <w:tcBorders>
              <w:top w:val="nil"/>
              <w:left w:val="nil"/>
              <w:bottom w:val="single" w:sz="4" w:space="0" w:color="auto"/>
              <w:right w:val="single" w:sz="4" w:space="0" w:color="auto"/>
            </w:tcBorders>
            <w:shd w:val="clear" w:color="000000" w:fill="FFFFFF"/>
            <w:vAlign w:val="center"/>
            <w:hideMark/>
          </w:tcPr>
          <w:p w14:paraId="12330796" w14:textId="77777777" w:rsidR="00DB49F2" w:rsidRPr="00B60CE3" w:rsidRDefault="00DB49F2"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16</w:t>
            </w:r>
          </w:p>
        </w:tc>
        <w:tc>
          <w:tcPr>
            <w:tcW w:w="1294" w:type="dxa"/>
            <w:tcBorders>
              <w:top w:val="nil"/>
              <w:left w:val="nil"/>
              <w:bottom w:val="single" w:sz="4" w:space="0" w:color="auto"/>
              <w:right w:val="single" w:sz="4" w:space="0" w:color="auto"/>
            </w:tcBorders>
            <w:shd w:val="clear" w:color="000000" w:fill="FFFFFF"/>
            <w:vAlign w:val="center"/>
            <w:hideMark/>
          </w:tcPr>
          <w:p w14:paraId="4AB6B4EC" w14:textId="77777777" w:rsidR="00DB49F2" w:rsidRPr="00B60CE3" w:rsidRDefault="00DB49F2" w:rsidP="00A17D0F">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3618</w:t>
            </w:r>
          </w:p>
        </w:tc>
        <w:tc>
          <w:tcPr>
            <w:tcW w:w="1307" w:type="dxa"/>
            <w:tcBorders>
              <w:top w:val="nil"/>
              <w:left w:val="nil"/>
              <w:bottom w:val="single" w:sz="4" w:space="0" w:color="auto"/>
              <w:right w:val="single" w:sz="4" w:space="0" w:color="auto"/>
            </w:tcBorders>
            <w:shd w:val="clear" w:color="000000" w:fill="FFFFFF"/>
            <w:vAlign w:val="center"/>
            <w:hideMark/>
          </w:tcPr>
          <w:p w14:paraId="5E479ABF" w14:textId="77777777" w:rsidR="00DB49F2" w:rsidRPr="00B60CE3" w:rsidRDefault="00DB49F2" w:rsidP="00A17D0F">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1509</w:t>
            </w:r>
          </w:p>
        </w:tc>
        <w:tc>
          <w:tcPr>
            <w:tcW w:w="1441" w:type="dxa"/>
            <w:tcBorders>
              <w:top w:val="nil"/>
              <w:left w:val="nil"/>
              <w:bottom w:val="single" w:sz="4" w:space="0" w:color="auto"/>
              <w:right w:val="single" w:sz="4" w:space="0" w:color="auto"/>
            </w:tcBorders>
            <w:shd w:val="clear" w:color="000000" w:fill="FFFFFF"/>
            <w:vAlign w:val="center"/>
            <w:hideMark/>
          </w:tcPr>
          <w:p w14:paraId="7C08897E" w14:textId="77777777" w:rsidR="00DB49F2" w:rsidRPr="00B60CE3" w:rsidRDefault="00DB49F2"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42</w:t>
            </w:r>
          </w:p>
        </w:tc>
      </w:tr>
      <w:tr w:rsidR="00DB49F2" w:rsidRPr="00B60CE3" w14:paraId="56F5EA10" w14:textId="77777777" w:rsidTr="002045C4">
        <w:trPr>
          <w:trHeight w:val="127"/>
        </w:trPr>
        <w:tc>
          <w:tcPr>
            <w:tcW w:w="1534" w:type="dxa"/>
            <w:tcBorders>
              <w:top w:val="nil"/>
              <w:left w:val="single" w:sz="4" w:space="0" w:color="auto"/>
              <w:bottom w:val="single" w:sz="4" w:space="0" w:color="auto"/>
              <w:right w:val="single" w:sz="4" w:space="0" w:color="auto"/>
            </w:tcBorders>
            <w:shd w:val="clear" w:color="000000" w:fill="FFFFFF"/>
            <w:vAlign w:val="center"/>
            <w:hideMark/>
          </w:tcPr>
          <w:p w14:paraId="18FFAB65" w14:textId="77777777" w:rsidR="00DB49F2" w:rsidRPr="00B60CE3" w:rsidRDefault="00DB49F2" w:rsidP="00A17D0F">
            <w:pPr>
              <w:spacing w:after="0" w:line="240" w:lineRule="auto"/>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Total</w:t>
            </w:r>
          </w:p>
        </w:tc>
        <w:tc>
          <w:tcPr>
            <w:tcW w:w="1462" w:type="dxa"/>
            <w:tcBorders>
              <w:top w:val="nil"/>
              <w:left w:val="nil"/>
              <w:bottom w:val="single" w:sz="4" w:space="0" w:color="auto"/>
              <w:right w:val="single" w:sz="4" w:space="0" w:color="auto"/>
            </w:tcBorders>
            <w:shd w:val="clear" w:color="000000" w:fill="FFFFFF"/>
            <w:vAlign w:val="center"/>
            <w:hideMark/>
          </w:tcPr>
          <w:p w14:paraId="235EF578" w14:textId="77777777" w:rsidR="00DB49F2" w:rsidRPr="00B60CE3" w:rsidRDefault="00DB49F2"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27056</w:t>
            </w:r>
          </w:p>
        </w:tc>
        <w:tc>
          <w:tcPr>
            <w:tcW w:w="1307" w:type="dxa"/>
            <w:tcBorders>
              <w:top w:val="nil"/>
              <w:left w:val="nil"/>
              <w:bottom w:val="single" w:sz="4" w:space="0" w:color="auto"/>
              <w:right w:val="single" w:sz="4" w:space="0" w:color="auto"/>
            </w:tcBorders>
            <w:shd w:val="clear" w:color="000000" w:fill="FFFFFF"/>
            <w:vAlign w:val="center"/>
            <w:hideMark/>
          </w:tcPr>
          <w:p w14:paraId="0CFBC3C7" w14:textId="77777777" w:rsidR="00DB49F2" w:rsidRPr="00B60CE3" w:rsidRDefault="00DB49F2" w:rsidP="00A17D0F">
            <w:pPr>
              <w:spacing w:after="0" w:line="240" w:lineRule="auto"/>
              <w:jc w:val="right"/>
              <w:rPr>
                <w:rFonts w:ascii="Arial" w:eastAsia="Times New Roman" w:hAnsi="Arial" w:cs="Arial"/>
                <w:b/>
                <w:bCs/>
                <w:sz w:val="16"/>
                <w:szCs w:val="16"/>
                <w:lang w:eastAsia="en-IN"/>
              </w:rPr>
            </w:pPr>
            <w:r w:rsidRPr="00B60CE3">
              <w:rPr>
                <w:rFonts w:ascii="Arial" w:eastAsia="Times New Roman" w:hAnsi="Arial" w:cs="Arial"/>
                <w:b/>
                <w:bCs/>
                <w:sz w:val="16"/>
                <w:szCs w:val="16"/>
                <w:lang w:eastAsia="en-IN"/>
              </w:rPr>
              <w:t>13239</w:t>
            </w:r>
          </w:p>
        </w:tc>
        <w:tc>
          <w:tcPr>
            <w:tcW w:w="1441" w:type="dxa"/>
            <w:tcBorders>
              <w:top w:val="nil"/>
              <w:left w:val="nil"/>
              <w:bottom w:val="single" w:sz="4" w:space="0" w:color="auto"/>
              <w:right w:val="single" w:sz="4" w:space="0" w:color="auto"/>
            </w:tcBorders>
            <w:shd w:val="clear" w:color="000000" w:fill="FFFFFF"/>
            <w:vAlign w:val="center"/>
            <w:hideMark/>
          </w:tcPr>
          <w:p w14:paraId="31927233" w14:textId="77777777" w:rsidR="00DB49F2" w:rsidRPr="00B60CE3" w:rsidRDefault="00DB49F2"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49</w:t>
            </w:r>
          </w:p>
        </w:tc>
        <w:tc>
          <w:tcPr>
            <w:tcW w:w="1294" w:type="dxa"/>
            <w:tcBorders>
              <w:top w:val="nil"/>
              <w:left w:val="nil"/>
              <w:bottom w:val="single" w:sz="4" w:space="0" w:color="auto"/>
              <w:right w:val="single" w:sz="4" w:space="0" w:color="auto"/>
            </w:tcBorders>
            <w:shd w:val="clear" w:color="000000" w:fill="FFFFFF"/>
            <w:vAlign w:val="center"/>
            <w:hideMark/>
          </w:tcPr>
          <w:p w14:paraId="5A33DE40" w14:textId="77777777" w:rsidR="00DB49F2" w:rsidRPr="00B60CE3" w:rsidRDefault="00DB49F2"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31154</w:t>
            </w:r>
          </w:p>
        </w:tc>
        <w:tc>
          <w:tcPr>
            <w:tcW w:w="1307" w:type="dxa"/>
            <w:tcBorders>
              <w:top w:val="nil"/>
              <w:left w:val="nil"/>
              <w:bottom w:val="single" w:sz="4" w:space="0" w:color="auto"/>
              <w:right w:val="single" w:sz="4" w:space="0" w:color="auto"/>
            </w:tcBorders>
            <w:shd w:val="clear" w:color="000000" w:fill="FFFFFF"/>
            <w:vAlign w:val="center"/>
            <w:hideMark/>
          </w:tcPr>
          <w:p w14:paraId="12E22148" w14:textId="77777777" w:rsidR="00DB49F2" w:rsidRPr="00B60CE3" w:rsidRDefault="00DB49F2" w:rsidP="00A17D0F">
            <w:pPr>
              <w:spacing w:after="0" w:line="240" w:lineRule="auto"/>
              <w:jc w:val="right"/>
              <w:rPr>
                <w:rFonts w:ascii="Arial" w:eastAsia="Times New Roman" w:hAnsi="Arial" w:cs="Arial"/>
                <w:b/>
                <w:bCs/>
                <w:sz w:val="16"/>
                <w:szCs w:val="16"/>
                <w:lang w:eastAsia="en-IN"/>
              </w:rPr>
            </w:pPr>
            <w:r w:rsidRPr="00B60CE3">
              <w:rPr>
                <w:rFonts w:ascii="Arial" w:eastAsia="Times New Roman" w:hAnsi="Arial" w:cs="Arial"/>
                <w:b/>
                <w:bCs/>
                <w:sz w:val="16"/>
                <w:szCs w:val="16"/>
                <w:lang w:eastAsia="en-IN"/>
              </w:rPr>
              <w:t>13876</w:t>
            </w:r>
          </w:p>
        </w:tc>
        <w:tc>
          <w:tcPr>
            <w:tcW w:w="1441" w:type="dxa"/>
            <w:tcBorders>
              <w:top w:val="nil"/>
              <w:left w:val="nil"/>
              <w:bottom w:val="single" w:sz="4" w:space="0" w:color="auto"/>
              <w:right w:val="single" w:sz="4" w:space="0" w:color="auto"/>
            </w:tcBorders>
            <w:shd w:val="clear" w:color="000000" w:fill="FFFFFF"/>
            <w:vAlign w:val="center"/>
            <w:hideMark/>
          </w:tcPr>
          <w:p w14:paraId="08238D71" w14:textId="77777777" w:rsidR="00DB49F2" w:rsidRPr="00B60CE3" w:rsidRDefault="00DB49F2"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45</w:t>
            </w:r>
          </w:p>
        </w:tc>
      </w:tr>
    </w:tbl>
    <w:p w14:paraId="1C081487" w14:textId="77777777" w:rsidR="00070AB2" w:rsidRPr="00B60CE3" w:rsidRDefault="00070AB2" w:rsidP="00A17D0F">
      <w:pPr>
        <w:autoSpaceDE w:val="0"/>
        <w:autoSpaceDN w:val="0"/>
        <w:adjustRightInd w:val="0"/>
        <w:spacing w:after="0" w:line="240" w:lineRule="auto"/>
        <w:jc w:val="both"/>
        <w:rPr>
          <w:rFonts w:ascii="Arial" w:hAnsi="Arial" w:cs="Arial"/>
          <w:b/>
          <w:bCs/>
          <w:sz w:val="18"/>
          <w:szCs w:val="18"/>
        </w:rPr>
      </w:pPr>
    </w:p>
    <w:p w14:paraId="49DEA01C" w14:textId="7F0EBAB8" w:rsidR="004D5CAF" w:rsidRPr="00B60CE3" w:rsidRDefault="0043109E" w:rsidP="00A17D0F">
      <w:pPr>
        <w:autoSpaceDE w:val="0"/>
        <w:autoSpaceDN w:val="0"/>
        <w:adjustRightInd w:val="0"/>
        <w:spacing w:after="0" w:line="240" w:lineRule="auto"/>
        <w:jc w:val="both"/>
        <w:rPr>
          <w:rFonts w:ascii="Arial" w:hAnsi="Arial" w:cs="Arial"/>
          <w:b/>
          <w:sz w:val="18"/>
          <w:szCs w:val="18"/>
          <w:u w:val="single"/>
        </w:rPr>
      </w:pPr>
      <w:r w:rsidRPr="00B60CE3">
        <w:rPr>
          <w:rFonts w:ascii="Arial" w:hAnsi="Arial" w:cs="Arial"/>
          <w:b/>
          <w:sz w:val="18"/>
          <w:szCs w:val="18"/>
          <w:u w:val="single"/>
        </w:rPr>
        <w:t xml:space="preserve">HIGHLIGHTS OF THE ACP (PRIORITY SECTOR) PERFORMANCE OF THE BANKS DURING </w:t>
      </w:r>
      <w:proofErr w:type="gramStart"/>
      <w:r w:rsidRPr="00B60CE3">
        <w:rPr>
          <w:rFonts w:ascii="Arial" w:hAnsi="Arial" w:cs="Arial"/>
          <w:b/>
          <w:sz w:val="18"/>
          <w:szCs w:val="18"/>
          <w:u w:val="single"/>
        </w:rPr>
        <w:t>FY(</w:t>
      </w:r>
      <w:proofErr w:type="gramEnd"/>
      <w:r w:rsidRPr="00B60CE3">
        <w:rPr>
          <w:rFonts w:ascii="Arial" w:hAnsi="Arial" w:cs="Arial"/>
          <w:b/>
          <w:sz w:val="18"/>
          <w:szCs w:val="18"/>
          <w:u w:val="single"/>
        </w:rPr>
        <w:t>2021-22) UPTO 31.12.202</w:t>
      </w:r>
      <w:r w:rsidR="000900E4" w:rsidRPr="00B60CE3">
        <w:rPr>
          <w:rFonts w:ascii="Arial" w:hAnsi="Arial" w:cs="Arial"/>
          <w:b/>
          <w:sz w:val="18"/>
          <w:szCs w:val="18"/>
          <w:u w:val="single"/>
        </w:rPr>
        <w:t>1</w:t>
      </w:r>
      <w:r w:rsidRPr="00B60CE3">
        <w:rPr>
          <w:rFonts w:ascii="Arial" w:hAnsi="Arial" w:cs="Arial"/>
          <w:b/>
          <w:sz w:val="18"/>
          <w:szCs w:val="18"/>
          <w:u w:val="single"/>
        </w:rPr>
        <w:t>:</w:t>
      </w:r>
    </w:p>
    <w:p w14:paraId="7CB12F61" w14:textId="77777777" w:rsidR="00C41EE1" w:rsidRPr="00B60CE3" w:rsidRDefault="00C41EE1" w:rsidP="00A17D0F">
      <w:pPr>
        <w:autoSpaceDE w:val="0"/>
        <w:autoSpaceDN w:val="0"/>
        <w:adjustRightInd w:val="0"/>
        <w:spacing w:after="0" w:line="240" w:lineRule="auto"/>
        <w:jc w:val="both"/>
        <w:rPr>
          <w:rFonts w:ascii="Arial" w:hAnsi="Arial" w:cs="Arial"/>
          <w:b/>
          <w:bCs/>
          <w:sz w:val="18"/>
          <w:szCs w:val="18"/>
          <w:u w:val="single"/>
        </w:rPr>
      </w:pPr>
    </w:p>
    <w:tbl>
      <w:tblPr>
        <w:tblW w:w="9880" w:type="dxa"/>
        <w:tblInd w:w="113" w:type="dxa"/>
        <w:tblLook w:val="04A0" w:firstRow="1" w:lastRow="0" w:firstColumn="1" w:lastColumn="0" w:noHBand="0" w:noVBand="1"/>
      </w:tblPr>
      <w:tblGrid>
        <w:gridCol w:w="2090"/>
        <w:gridCol w:w="1518"/>
        <w:gridCol w:w="1519"/>
        <w:gridCol w:w="1518"/>
        <w:gridCol w:w="1518"/>
        <w:gridCol w:w="1717"/>
      </w:tblGrid>
      <w:tr w:rsidR="00FA2D96" w:rsidRPr="00B60CE3" w14:paraId="630D9B7E" w14:textId="77777777" w:rsidTr="00FA2D96">
        <w:trPr>
          <w:trHeight w:val="636"/>
        </w:trPr>
        <w:tc>
          <w:tcPr>
            <w:tcW w:w="512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0B35A19E" w14:textId="77777777" w:rsidR="00FA2D96" w:rsidRPr="00B60CE3" w:rsidRDefault="00FA2D96" w:rsidP="00FA2D96">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 xml:space="preserve">5 Banks with the Highest ACP (PS) Performance During the </w:t>
            </w:r>
            <w:proofErr w:type="gramStart"/>
            <w:r w:rsidRPr="00B60CE3">
              <w:rPr>
                <w:rFonts w:ascii="Arial" w:eastAsia="Times New Roman" w:hAnsi="Arial" w:cs="Arial"/>
                <w:b/>
                <w:bCs/>
                <w:color w:val="000000"/>
                <w:sz w:val="18"/>
                <w:szCs w:val="18"/>
                <w:lang w:eastAsia="en-IN"/>
              </w:rPr>
              <w:t>FY(</w:t>
            </w:r>
            <w:proofErr w:type="gramEnd"/>
            <w:r w:rsidRPr="00B60CE3">
              <w:rPr>
                <w:rFonts w:ascii="Arial" w:eastAsia="Times New Roman" w:hAnsi="Arial" w:cs="Arial"/>
                <w:b/>
                <w:bCs/>
                <w:color w:val="000000"/>
                <w:sz w:val="18"/>
                <w:szCs w:val="18"/>
                <w:lang w:eastAsia="en-IN"/>
              </w:rPr>
              <w:t xml:space="preserve">2021-22) </w:t>
            </w:r>
            <w:proofErr w:type="spellStart"/>
            <w:r w:rsidRPr="00B60CE3">
              <w:rPr>
                <w:rFonts w:ascii="Arial" w:eastAsia="Times New Roman" w:hAnsi="Arial" w:cs="Arial"/>
                <w:b/>
                <w:bCs/>
                <w:color w:val="000000"/>
                <w:sz w:val="18"/>
                <w:szCs w:val="18"/>
                <w:lang w:eastAsia="en-IN"/>
              </w:rPr>
              <w:t>upto</w:t>
            </w:r>
            <w:proofErr w:type="spellEnd"/>
            <w:r w:rsidRPr="00B60CE3">
              <w:rPr>
                <w:rFonts w:ascii="Arial" w:eastAsia="Times New Roman" w:hAnsi="Arial" w:cs="Arial"/>
                <w:b/>
                <w:bCs/>
                <w:color w:val="000000"/>
                <w:sz w:val="18"/>
                <w:szCs w:val="18"/>
                <w:lang w:eastAsia="en-IN"/>
              </w:rPr>
              <w:t xml:space="preserve"> 31.12.2020 (in %)</w:t>
            </w:r>
          </w:p>
        </w:tc>
        <w:tc>
          <w:tcPr>
            <w:tcW w:w="4753" w:type="dxa"/>
            <w:gridSpan w:val="3"/>
            <w:tcBorders>
              <w:top w:val="single" w:sz="4" w:space="0" w:color="auto"/>
              <w:left w:val="nil"/>
              <w:bottom w:val="single" w:sz="4" w:space="0" w:color="auto"/>
              <w:right w:val="single" w:sz="4" w:space="0" w:color="auto"/>
            </w:tcBorders>
            <w:shd w:val="clear" w:color="000000" w:fill="FFFFFF"/>
            <w:vAlign w:val="center"/>
            <w:hideMark/>
          </w:tcPr>
          <w:p w14:paraId="2385E778" w14:textId="77777777" w:rsidR="00FA2D96" w:rsidRPr="00B60CE3" w:rsidRDefault="00FA2D96" w:rsidP="00FA2D96">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 xml:space="preserve">5 Banks with the Lowest ACP (PS) Performance During the </w:t>
            </w:r>
            <w:proofErr w:type="gramStart"/>
            <w:r w:rsidRPr="00B60CE3">
              <w:rPr>
                <w:rFonts w:ascii="Arial" w:eastAsia="Times New Roman" w:hAnsi="Arial" w:cs="Arial"/>
                <w:b/>
                <w:bCs/>
                <w:color w:val="000000"/>
                <w:sz w:val="18"/>
                <w:szCs w:val="18"/>
                <w:lang w:eastAsia="en-IN"/>
              </w:rPr>
              <w:t>FY(</w:t>
            </w:r>
            <w:proofErr w:type="gramEnd"/>
            <w:r w:rsidRPr="00B60CE3">
              <w:rPr>
                <w:rFonts w:ascii="Arial" w:eastAsia="Times New Roman" w:hAnsi="Arial" w:cs="Arial"/>
                <w:b/>
                <w:bCs/>
                <w:color w:val="000000"/>
                <w:sz w:val="18"/>
                <w:szCs w:val="18"/>
                <w:lang w:eastAsia="en-IN"/>
              </w:rPr>
              <w:t xml:space="preserve">2021-22) </w:t>
            </w:r>
            <w:proofErr w:type="spellStart"/>
            <w:r w:rsidRPr="00B60CE3">
              <w:rPr>
                <w:rFonts w:ascii="Arial" w:eastAsia="Times New Roman" w:hAnsi="Arial" w:cs="Arial"/>
                <w:b/>
                <w:bCs/>
                <w:color w:val="000000"/>
                <w:sz w:val="18"/>
                <w:szCs w:val="18"/>
                <w:lang w:eastAsia="en-IN"/>
              </w:rPr>
              <w:t>upto</w:t>
            </w:r>
            <w:proofErr w:type="spellEnd"/>
            <w:r w:rsidRPr="00B60CE3">
              <w:rPr>
                <w:rFonts w:ascii="Arial" w:eastAsia="Times New Roman" w:hAnsi="Arial" w:cs="Arial"/>
                <w:b/>
                <w:bCs/>
                <w:color w:val="000000"/>
                <w:sz w:val="18"/>
                <w:szCs w:val="18"/>
                <w:lang w:eastAsia="en-IN"/>
              </w:rPr>
              <w:t xml:space="preserve"> 31.12.2021 (in %)</w:t>
            </w:r>
          </w:p>
        </w:tc>
      </w:tr>
      <w:tr w:rsidR="00FA2D96" w:rsidRPr="00B60CE3" w14:paraId="0652E814" w14:textId="77777777" w:rsidTr="00FA2D96">
        <w:trPr>
          <w:trHeight w:val="266"/>
        </w:trPr>
        <w:tc>
          <w:tcPr>
            <w:tcW w:w="2090" w:type="dxa"/>
            <w:tcBorders>
              <w:top w:val="nil"/>
              <w:left w:val="single" w:sz="4" w:space="0" w:color="auto"/>
              <w:bottom w:val="single" w:sz="4" w:space="0" w:color="auto"/>
              <w:right w:val="single" w:sz="4" w:space="0" w:color="auto"/>
            </w:tcBorders>
            <w:shd w:val="clear" w:color="000000" w:fill="FFFFFF"/>
            <w:vAlign w:val="center"/>
            <w:hideMark/>
          </w:tcPr>
          <w:p w14:paraId="1C1313C2" w14:textId="77777777" w:rsidR="00FA2D96" w:rsidRPr="00B60CE3" w:rsidRDefault="00FA2D96" w:rsidP="00FA2D96">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Bank</w:t>
            </w:r>
          </w:p>
        </w:tc>
        <w:tc>
          <w:tcPr>
            <w:tcW w:w="1518" w:type="dxa"/>
            <w:tcBorders>
              <w:top w:val="nil"/>
              <w:left w:val="nil"/>
              <w:bottom w:val="single" w:sz="4" w:space="0" w:color="auto"/>
              <w:right w:val="single" w:sz="4" w:space="0" w:color="auto"/>
            </w:tcBorders>
            <w:shd w:val="clear" w:color="000000" w:fill="FFFFFF"/>
            <w:vAlign w:val="center"/>
            <w:hideMark/>
          </w:tcPr>
          <w:p w14:paraId="22E9AAEE" w14:textId="77777777" w:rsidR="00FA2D96" w:rsidRPr="00B60CE3" w:rsidRDefault="00FA2D96" w:rsidP="00FA2D96">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Branches</w:t>
            </w:r>
          </w:p>
        </w:tc>
        <w:tc>
          <w:tcPr>
            <w:tcW w:w="1518" w:type="dxa"/>
            <w:tcBorders>
              <w:top w:val="nil"/>
              <w:left w:val="nil"/>
              <w:bottom w:val="single" w:sz="4" w:space="0" w:color="auto"/>
              <w:right w:val="single" w:sz="4" w:space="0" w:color="auto"/>
            </w:tcBorders>
            <w:shd w:val="clear" w:color="000000" w:fill="FFFFFF"/>
            <w:vAlign w:val="center"/>
            <w:hideMark/>
          </w:tcPr>
          <w:p w14:paraId="794F41CD" w14:textId="77777777" w:rsidR="00FA2D96" w:rsidRPr="00B60CE3" w:rsidRDefault="00FA2D96" w:rsidP="00FA2D96">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 xml:space="preserve">ACP </w:t>
            </w:r>
            <w:proofErr w:type="spellStart"/>
            <w:r w:rsidRPr="00B60CE3">
              <w:rPr>
                <w:rFonts w:ascii="Arial" w:eastAsia="Times New Roman" w:hAnsi="Arial" w:cs="Arial"/>
                <w:b/>
                <w:bCs/>
                <w:color w:val="000000"/>
                <w:sz w:val="18"/>
                <w:szCs w:val="18"/>
                <w:lang w:eastAsia="en-IN"/>
              </w:rPr>
              <w:t>Achv</w:t>
            </w:r>
            <w:proofErr w:type="spellEnd"/>
            <w:r w:rsidRPr="00B60CE3">
              <w:rPr>
                <w:rFonts w:ascii="Arial" w:eastAsia="Times New Roman" w:hAnsi="Arial" w:cs="Arial"/>
                <w:b/>
                <w:bCs/>
                <w:color w:val="000000"/>
                <w:sz w:val="18"/>
                <w:szCs w:val="18"/>
                <w:lang w:eastAsia="en-IN"/>
              </w:rPr>
              <w:t>%</w:t>
            </w:r>
          </w:p>
        </w:tc>
        <w:tc>
          <w:tcPr>
            <w:tcW w:w="1518" w:type="dxa"/>
            <w:tcBorders>
              <w:top w:val="nil"/>
              <w:left w:val="nil"/>
              <w:bottom w:val="single" w:sz="4" w:space="0" w:color="auto"/>
              <w:right w:val="single" w:sz="4" w:space="0" w:color="auto"/>
            </w:tcBorders>
            <w:shd w:val="clear" w:color="000000" w:fill="FFFFFF"/>
            <w:vAlign w:val="center"/>
            <w:hideMark/>
          </w:tcPr>
          <w:p w14:paraId="709C5167" w14:textId="77777777" w:rsidR="00FA2D96" w:rsidRPr="00B60CE3" w:rsidRDefault="00FA2D96" w:rsidP="00FA2D96">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Bank</w:t>
            </w:r>
          </w:p>
        </w:tc>
        <w:tc>
          <w:tcPr>
            <w:tcW w:w="1518" w:type="dxa"/>
            <w:tcBorders>
              <w:top w:val="nil"/>
              <w:left w:val="nil"/>
              <w:bottom w:val="single" w:sz="4" w:space="0" w:color="auto"/>
              <w:right w:val="single" w:sz="4" w:space="0" w:color="auto"/>
            </w:tcBorders>
            <w:shd w:val="clear" w:color="000000" w:fill="FFFFFF"/>
            <w:vAlign w:val="center"/>
            <w:hideMark/>
          </w:tcPr>
          <w:p w14:paraId="37EBC70B" w14:textId="77777777" w:rsidR="00FA2D96" w:rsidRPr="00B60CE3" w:rsidRDefault="00FA2D96" w:rsidP="00FA2D96">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Branches</w:t>
            </w:r>
          </w:p>
        </w:tc>
        <w:tc>
          <w:tcPr>
            <w:tcW w:w="1716" w:type="dxa"/>
            <w:tcBorders>
              <w:top w:val="nil"/>
              <w:left w:val="nil"/>
              <w:bottom w:val="single" w:sz="4" w:space="0" w:color="auto"/>
              <w:right w:val="single" w:sz="4" w:space="0" w:color="auto"/>
            </w:tcBorders>
            <w:shd w:val="clear" w:color="000000" w:fill="FFFFFF"/>
            <w:vAlign w:val="center"/>
            <w:hideMark/>
          </w:tcPr>
          <w:p w14:paraId="6B3FB6C1" w14:textId="77777777" w:rsidR="00FA2D96" w:rsidRPr="00B60CE3" w:rsidRDefault="00FA2D96" w:rsidP="00FA2D96">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 xml:space="preserve">ACP </w:t>
            </w:r>
            <w:proofErr w:type="spellStart"/>
            <w:r w:rsidRPr="00B60CE3">
              <w:rPr>
                <w:rFonts w:ascii="Arial" w:eastAsia="Times New Roman" w:hAnsi="Arial" w:cs="Arial"/>
                <w:b/>
                <w:bCs/>
                <w:color w:val="000000"/>
                <w:sz w:val="18"/>
                <w:szCs w:val="18"/>
                <w:lang w:eastAsia="en-IN"/>
              </w:rPr>
              <w:t>Achv</w:t>
            </w:r>
            <w:proofErr w:type="spellEnd"/>
            <w:r w:rsidRPr="00B60CE3">
              <w:rPr>
                <w:rFonts w:ascii="Arial" w:eastAsia="Times New Roman" w:hAnsi="Arial" w:cs="Arial"/>
                <w:b/>
                <w:bCs/>
                <w:color w:val="000000"/>
                <w:sz w:val="18"/>
                <w:szCs w:val="18"/>
                <w:lang w:eastAsia="en-IN"/>
              </w:rPr>
              <w:t>%</w:t>
            </w:r>
          </w:p>
        </w:tc>
      </w:tr>
      <w:tr w:rsidR="00FA2D96" w:rsidRPr="00B60CE3" w14:paraId="179FB360" w14:textId="77777777" w:rsidTr="00FA2D96">
        <w:trPr>
          <w:trHeight w:val="171"/>
        </w:trPr>
        <w:tc>
          <w:tcPr>
            <w:tcW w:w="2090" w:type="dxa"/>
            <w:tcBorders>
              <w:top w:val="nil"/>
              <w:left w:val="single" w:sz="4" w:space="0" w:color="auto"/>
              <w:bottom w:val="single" w:sz="4" w:space="0" w:color="auto"/>
              <w:right w:val="single" w:sz="4" w:space="0" w:color="auto"/>
            </w:tcBorders>
            <w:shd w:val="clear" w:color="000000" w:fill="FFFFFF"/>
            <w:vAlign w:val="center"/>
            <w:hideMark/>
          </w:tcPr>
          <w:p w14:paraId="359DF25A" w14:textId="77777777" w:rsidR="00FA2D96" w:rsidRPr="00B60CE3" w:rsidRDefault="00FA2D96" w:rsidP="00FA2D96">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ESAF</w:t>
            </w:r>
          </w:p>
        </w:tc>
        <w:tc>
          <w:tcPr>
            <w:tcW w:w="1518" w:type="dxa"/>
            <w:tcBorders>
              <w:top w:val="nil"/>
              <w:left w:val="nil"/>
              <w:bottom w:val="single" w:sz="4" w:space="0" w:color="auto"/>
              <w:right w:val="single" w:sz="4" w:space="0" w:color="auto"/>
            </w:tcBorders>
            <w:shd w:val="clear" w:color="000000" w:fill="FFFFFF"/>
            <w:vAlign w:val="center"/>
            <w:hideMark/>
          </w:tcPr>
          <w:p w14:paraId="07672B2F"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w:t>
            </w:r>
          </w:p>
        </w:tc>
        <w:tc>
          <w:tcPr>
            <w:tcW w:w="1518" w:type="dxa"/>
            <w:tcBorders>
              <w:top w:val="nil"/>
              <w:left w:val="nil"/>
              <w:bottom w:val="single" w:sz="4" w:space="0" w:color="auto"/>
              <w:right w:val="single" w:sz="4" w:space="0" w:color="auto"/>
            </w:tcBorders>
            <w:shd w:val="clear" w:color="000000" w:fill="FFFFFF"/>
            <w:vAlign w:val="center"/>
            <w:hideMark/>
          </w:tcPr>
          <w:p w14:paraId="1BF05E4D"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905</w:t>
            </w:r>
          </w:p>
        </w:tc>
        <w:tc>
          <w:tcPr>
            <w:tcW w:w="1518" w:type="dxa"/>
            <w:tcBorders>
              <w:top w:val="nil"/>
              <w:left w:val="nil"/>
              <w:bottom w:val="single" w:sz="4" w:space="0" w:color="auto"/>
              <w:right w:val="single" w:sz="4" w:space="0" w:color="auto"/>
            </w:tcBorders>
            <w:shd w:val="clear" w:color="000000" w:fill="FFFFFF"/>
            <w:vAlign w:val="center"/>
            <w:hideMark/>
          </w:tcPr>
          <w:p w14:paraId="6F5E7A99" w14:textId="77777777" w:rsidR="00FA2D96" w:rsidRPr="00B60CE3" w:rsidRDefault="00FA2D96" w:rsidP="00FA2D96">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IOB</w:t>
            </w:r>
          </w:p>
        </w:tc>
        <w:tc>
          <w:tcPr>
            <w:tcW w:w="1518" w:type="dxa"/>
            <w:tcBorders>
              <w:top w:val="nil"/>
              <w:left w:val="nil"/>
              <w:bottom w:val="single" w:sz="4" w:space="0" w:color="auto"/>
              <w:right w:val="single" w:sz="4" w:space="0" w:color="auto"/>
            </w:tcBorders>
            <w:shd w:val="clear" w:color="000000" w:fill="FFFFFF"/>
            <w:vAlign w:val="center"/>
            <w:hideMark/>
          </w:tcPr>
          <w:p w14:paraId="16923C7E"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31</w:t>
            </w:r>
          </w:p>
        </w:tc>
        <w:tc>
          <w:tcPr>
            <w:tcW w:w="1716" w:type="dxa"/>
            <w:tcBorders>
              <w:top w:val="nil"/>
              <w:left w:val="nil"/>
              <w:bottom w:val="single" w:sz="4" w:space="0" w:color="auto"/>
              <w:right w:val="single" w:sz="4" w:space="0" w:color="auto"/>
            </w:tcBorders>
            <w:shd w:val="clear" w:color="000000" w:fill="FFFFFF"/>
            <w:vAlign w:val="center"/>
            <w:hideMark/>
          </w:tcPr>
          <w:p w14:paraId="03275976"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w:t>
            </w:r>
          </w:p>
        </w:tc>
      </w:tr>
      <w:tr w:rsidR="00FA2D96" w:rsidRPr="00B60CE3" w14:paraId="269A6F76" w14:textId="77777777" w:rsidTr="00FA2D96">
        <w:trPr>
          <w:trHeight w:val="171"/>
        </w:trPr>
        <w:tc>
          <w:tcPr>
            <w:tcW w:w="2090" w:type="dxa"/>
            <w:tcBorders>
              <w:top w:val="nil"/>
              <w:left w:val="single" w:sz="4" w:space="0" w:color="auto"/>
              <w:bottom w:val="single" w:sz="4" w:space="0" w:color="auto"/>
              <w:right w:val="single" w:sz="4" w:space="0" w:color="auto"/>
            </w:tcBorders>
            <w:shd w:val="clear" w:color="000000" w:fill="FFFFFF"/>
            <w:vAlign w:val="center"/>
            <w:hideMark/>
          </w:tcPr>
          <w:p w14:paraId="64B1237F" w14:textId="77777777" w:rsidR="00FA2D96" w:rsidRPr="00B60CE3" w:rsidRDefault="00FA2D96" w:rsidP="00FA2D96">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INDUS</w:t>
            </w:r>
          </w:p>
        </w:tc>
        <w:tc>
          <w:tcPr>
            <w:tcW w:w="1518" w:type="dxa"/>
            <w:tcBorders>
              <w:top w:val="nil"/>
              <w:left w:val="nil"/>
              <w:bottom w:val="single" w:sz="4" w:space="0" w:color="auto"/>
              <w:right w:val="single" w:sz="4" w:space="0" w:color="auto"/>
            </w:tcBorders>
            <w:shd w:val="clear" w:color="000000" w:fill="FFFFFF"/>
            <w:vAlign w:val="center"/>
            <w:hideMark/>
          </w:tcPr>
          <w:p w14:paraId="7AABA3C3"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34</w:t>
            </w:r>
          </w:p>
        </w:tc>
        <w:tc>
          <w:tcPr>
            <w:tcW w:w="1518" w:type="dxa"/>
            <w:tcBorders>
              <w:top w:val="nil"/>
              <w:left w:val="nil"/>
              <w:bottom w:val="single" w:sz="4" w:space="0" w:color="auto"/>
              <w:right w:val="single" w:sz="4" w:space="0" w:color="auto"/>
            </w:tcBorders>
            <w:shd w:val="clear" w:color="000000" w:fill="FFFFFF"/>
            <w:vAlign w:val="center"/>
            <w:hideMark/>
          </w:tcPr>
          <w:p w14:paraId="25B66DDF"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276</w:t>
            </w:r>
          </w:p>
        </w:tc>
        <w:tc>
          <w:tcPr>
            <w:tcW w:w="1518" w:type="dxa"/>
            <w:tcBorders>
              <w:top w:val="nil"/>
              <w:left w:val="nil"/>
              <w:bottom w:val="single" w:sz="4" w:space="0" w:color="auto"/>
              <w:right w:val="single" w:sz="4" w:space="0" w:color="auto"/>
            </w:tcBorders>
            <w:shd w:val="clear" w:color="000000" w:fill="FFFFFF"/>
            <w:vAlign w:val="center"/>
            <w:hideMark/>
          </w:tcPr>
          <w:p w14:paraId="62A1CB91" w14:textId="77777777" w:rsidR="00FA2D96" w:rsidRPr="00B60CE3" w:rsidRDefault="00FA2D96" w:rsidP="00FA2D96">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UJJ</w:t>
            </w:r>
          </w:p>
        </w:tc>
        <w:tc>
          <w:tcPr>
            <w:tcW w:w="1518" w:type="dxa"/>
            <w:tcBorders>
              <w:top w:val="nil"/>
              <w:left w:val="nil"/>
              <w:bottom w:val="single" w:sz="4" w:space="0" w:color="auto"/>
              <w:right w:val="single" w:sz="4" w:space="0" w:color="auto"/>
            </w:tcBorders>
            <w:shd w:val="clear" w:color="000000" w:fill="FFFFFF"/>
            <w:vAlign w:val="center"/>
            <w:hideMark/>
          </w:tcPr>
          <w:p w14:paraId="740B656B"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18</w:t>
            </w:r>
          </w:p>
        </w:tc>
        <w:tc>
          <w:tcPr>
            <w:tcW w:w="1716" w:type="dxa"/>
            <w:tcBorders>
              <w:top w:val="nil"/>
              <w:left w:val="nil"/>
              <w:bottom w:val="single" w:sz="4" w:space="0" w:color="auto"/>
              <w:right w:val="single" w:sz="4" w:space="0" w:color="auto"/>
            </w:tcBorders>
            <w:shd w:val="clear" w:color="000000" w:fill="FFFFFF"/>
            <w:vAlign w:val="center"/>
            <w:hideMark/>
          </w:tcPr>
          <w:p w14:paraId="743EC1B7"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4</w:t>
            </w:r>
          </w:p>
        </w:tc>
      </w:tr>
      <w:tr w:rsidR="00FA2D96" w:rsidRPr="00B60CE3" w14:paraId="4BCDA29C" w14:textId="77777777" w:rsidTr="00FA2D96">
        <w:trPr>
          <w:trHeight w:val="171"/>
        </w:trPr>
        <w:tc>
          <w:tcPr>
            <w:tcW w:w="2090" w:type="dxa"/>
            <w:tcBorders>
              <w:top w:val="nil"/>
              <w:left w:val="single" w:sz="4" w:space="0" w:color="auto"/>
              <w:bottom w:val="single" w:sz="4" w:space="0" w:color="auto"/>
              <w:right w:val="single" w:sz="4" w:space="0" w:color="auto"/>
            </w:tcBorders>
            <w:shd w:val="clear" w:color="000000" w:fill="FFFFFF"/>
            <w:vAlign w:val="center"/>
            <w:hideMark/>
          </w:tcPr>
          <w:p w14:paraId="0DB2BD97" w14:textId="77777777" w:rsidR="00FA2D96" w:rsidRPr="00B60CE3" w:rsidRDefault="00FA2D96" w:rsidP="00FA2D96">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YES</w:t>
            </w:r>
          </w:p>
        </w:tc>
        <w:tc>
          <w:tcPr>
            <w:tcW w:w="1518" w:type="dxa"/>
            <w:tcBorders>
              <w:top w:val="nil"/>
              <w:left w:val="nil"/>
              <w:bottom w:val="single" w:sz="4" w:space="0" w:color="auto"/>
              <w:right w:val="single" w:sz="4" w:space="0" w:color="auto"/>
            </w:tcBorders>
            <w:shd w:val="clear" w:color="000000" w:fill="FFFFFF"/>
            <w:vAlign w:val="center"/>
            <w:hideMark/>
          </w:tcPr>
          <w:p w14:paraId="1D1FF46B"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11</w:t>
            </w:r>
          </w:p>
        </w:tc>
        <w:tc>
          <w:tcPr>
            <w:tcW w:w="1518" w:type="dxa"/>
            <w:tcBorders>
              <w:top w:val="nil"/>
              <w:left w:val="nil"/>
              <w:bottom w:val="single" w:sz="4" w:space="0" w:color="auto"/>
              <w:right w:val="single" w:sz="4" w:space="0" w:color="auto"/>
            </w:tcBorders>
            <w:shd w:val="clear" w:color="000000" w:fill="FFFFFF"/>
            <w:vAlign w:val="center"/>
            <w:hideMark/>
          </w:tcPr>
          <w:p w14:paraId="6DF066F0"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241</w:t>
            </w:r>
          </w:p>
        </w:tc>
        <w:tc>
          <w:tcPr>
            <w:tcW w:w="1518" w:type="dxa"/>
            <w:tcBorders>
              <w:top w:val="nil"/>
              <w:left w:val="nil"/>
              <w:bottom w:val="single" w:sz="4" w:space="0" w:color="auto"/>
              <w:right w:val="single" w:sz="4" w:space="0" w:color="auto"/>
            </w:tcBorders>
            <w:shd w:val="clear" w:color="000000" w:fill="FFFFFF"/>
            <w:vAlign w:val="center"/>
            <w:hideMark/>
          </w:tcPr>
          <w:p w14:paraId="3AA9FCA0" w14:textId="77777777" w:rsidR="00FA2D96" w:rsidRPr="00B60CE3" w:rsidRDefault="00FA2D96" w:rsidP="00FA2D96">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AACB</w:t>
            </w:r>
          </w:p>
        </w:tc>
        <w:tc>
          <w:tcPr>
            <w:tcW w:w="1518" w:type="dxa"/>
            <w:tcBorders>
              <w:top w:val="nil"/>
              <w:left w:val="nil"/>
              <w:bottom w:val="single" w:sz="4" w:space="0" w:color="auto"/>
              <w:right w:val="single" w:sz="4" w:space="0" w:color="auto"/>
            </w:tcBorders>
            <w:shd w:val="clear" w:color="000000" w:fill="FFFFFF"/>
            <w:vAlign w:val="center"/>
            <w:hideMark/>
          </w:tcPr>
          <w:p w14:paraId="264D4E48"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67</w:t>
            </w:r>
          </w:p>
        </w:tc>
        <w:tc>
          <w:tcPr>
            <w:tcW w:w="1716" w:type="dxa"/>
            <w:tcBorders>
              <w:top w:val="nil"/>
              <w:left w:val="nil"/>
              <w:bottom w:val="single" w:sz="4" w:space="0" w:color="auto"/>
              <w:right w:val="single" w:sz="4" w:space="0" w:color="auto"/>
            </w:tcBorders>
            <w:shd w:val="clear" w:color="000000" w:fill="FFFFFF"/>
            <w:vAlign w:val="center"/>
            <w:hideMark/>
          </w:tcPr>
          <w:p w14:paraId="7EC0F6EB"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5</w:t>
            </w:r>
          </w:p>
        </w:tc>
      </w:tr>
      <w:tr w:rsidR="00FA2D96" w:rsidRPr="00B60CE3" w14:paraId="57322F3E" w14:textId="77777777" w:rsidTr="00FA2D96">
        <w:trPr>
          <w:trHeight w:val="171"/>
        </w:trPr>
        <w:tc>
          <w:tcPr>
            <w:tcW w:w="2090" w:type="dxa"/>
            <w:tcBorders>
              <w:top w:val="nil"/>
              <w:left w:val="single" w:sz="4" w:space="0" w:color="auto"/>
              <w:bottom w:val="single" w:sz="4" w:space="0" w:color="auto"/>
              <w:right w:val="single" w:sz="4" w:space="0" w:color="auto"/>
            </w:tcBorders>
            <w:shd w:val="clear" w:color="000000" w:fill="FFFFFF"/>
            <w:vAlign w:val="center"/>
            <w:hideMark/>
          </w:tcPr>
          <w:p w14:paraId="2AE423A6" w14:textId="77777777" w:rsidR="00FA2D96" w:rsidRPr="00B60CE3" w:rsidRDefault="00FA2D96" w:rsidP="00FA2D96">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SIB</w:t>
            </w:r>
          </w:p>
        </w:tc>
        <w:tc>
          <w:tcPr>
            <w:tcW w:w="1518" w:type="dxa"/>
            <w:tcBorders>
              <w:top w:val="nil"/>
              <w:left w:val="nil"/>
              <w:bottom w:val="single" w:sz="4" w:space="0" w:color="auto"/>
              <w:right w:val="single" w:sz="4" w:space="0" w:color="auto"/>
            </w:tcBorders>
            <w:shd w:val="clear" w:color="000000" w:fill="FFFFFF"/>
            <w:vAlign w:val="center"/>
            <w:hideMark/>
          </w:tcPr>
          <w:p w14:paraId="0D385D24"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w:t>
            </w:r>
          </w:p>
        </w:tc>
        <w:tc>
          <w:tcPr>
            <w:tcW w:w="1518" w:type="dxa"/>
            <w:tcBorders>
              <w:top w:val="nil"/>
              <w:left w:val="nil"/>
              <w:bottom w:val="single" w:sz="4" w:space="0" w:color="auto"/>
              <w:right w:val="single" w:sz="4" w:space="0" w:color="auto"/>
            </w:tcBorders>
            <w:shd w:val="clear" w:color="000000" w:fill="FFFFFF"/>
            <w:vAlign w:val="center"/>
            <w:hideMark/>
          </w:tcPr>
          <w:p w14:paraId="4659ECA5"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152</w:t>
            </w:r>
          </w:p>
        </w:tc>
        <w:tc>
          <w:tcPr>
            <w:tcW w:w="1518" w:type="dxa"/>
            <w:tcBorders>
              <w:top w:val="nil"/>
              <w:left w:val="nil"/>
              <w:bottom w:val="single" w:sz="4" w:space="0" w:color="auto"/>
              <w:right w:val="single" w:sz="4" w:space="0" w:color="auto"/>
            </w:tcBorders>
            <w:shd w:val="clear" w:color="000000" w:fill="FFFFFF"/>
            <w:vAlign w:val="center"/>
            <w:hideMark/>
          </w:tcPr>
          <w:p w14:paraId="02D8431F" w14:textId="77777777" w:rsidR="00FA2D96" w:rsidRPr="00B60CE3" w:rsidRDefault="00FA2D96" w:rsidP="00FA2D96">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IDBI</w:t>
            </w:r>
          </w:p>
        </w:tc>
        <w:tc>
          <w:tcPr>
            <w:tcW w:w="1518" w:type="dxa"/>
            <w:tcBorders>
              <w:top w:val="nil"/>
              <w:left w:val="nil"/>
              <w:bottom w:val="single" w:sz="4" w:space="0" w:color="auto"/>
              <w:right w:val="single" w:sz="4" w:space="0" w:color="auto"/>
            </w:tcBorders>
            <w:shd w:val="clear" w:color="000000" w:fill="FFFFFF"/>
            <w:vAlign w:val="center"/>
            <w:hideMark/>
          </w:tcPr>
          <w:p w14:paraId="3D93B32F"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30</w:t>
            </w:r>
          </w:p>
        </w:tc>
        <w:tc>
          <w:tcPr>
            <w:tcW w:w="1716" w:type="dxa"/>
            <w:tcBorders>
              <w:top w:val="nil"/>
              <w:left w:val="nil"/>
              <w:bottom w:val="single" w:sz="4" w:space="0" w:color="auto"/>
              <w:right w:val="single" w:sz="4" w:space="0" w:color="auto"/>
            </w:tcBorders>
            <w:shd w:val="clear" w:color="000000" w:fill="FFFFFF"/>
            <w:vAlign w:val="center"/>
            <w:hideMark/>
          </w:tcPr>
          <w:p w14:paraId="664DF162"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15</w:t>
            </w:r>
          </w:p>
        </w:tc>
      </w:tr>
      <w:tr w:rsidR="00FA2D96" w:rsidRPr="00B60CE3" w14:paraId="54BD7939" w14:textId="77777777" w:rsidTr="00FA2D96">
        <w:trPr>
          <w:trHeight w:val="171"/>
        </w:trPr>
        <w:tc>
          <w:tcPr>
            <w:tcW w:w="2090" w:type="dxa"/>
            <w:tcBorders>
              <w:top w:val="nil"/>
              <w:left w:val="single" w:sz="4" w:space="0" w:color="auto"/>
              <w:bottom w:val="single" w:sz="4" w:space="0" w:color="auto"/>
              <w:right w:val="single" w:sz="4" w:space="0" w:color="auto"/>
            </w:tcBorders>
            <w:shd w:val="clear" w:color="000000" w:fill="FFFFFF"/>
            <w:vAlign w:val="center"/>
            <w:hideMark/>
          </w:tcPr>
          <w:p w14:paraId="3B4B33EB" w14:textId="77777777" w:rsidR="00FA2D96" w:rsidRPr="00B60CE3" w:rsidRDefault="00FA2D96" w:rsidP="00FA2D96">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ICICI</w:t>
            </w:r>
          </w:p>
        </w:tc>
        <w:tc>
          <w:tcPr>
            <w:tcW w:w="1518" w:type="dxa"/>
            <w:tcBorders>
              <w:top w:val="nil"/>
              <w:left w:val="nil"/>
              <w:bottom w:val="single" w:sz="4" w:space="0" w:color="auto"/>
              <w:right w:val="single" w:sz="4" w:space="0" w:color="auto"/>
            </w:tcBorders>
            <w:shd w:val="clear" w:color="000000" w:fill="FFFFFF"/>
            <w:vAlign w:val="center"/>
            <w:hideMark/>
          </w:tcPr>
          <w:p w14:paraId="4F138268"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73</w:t>
            </w:r>
          </w:p>
        </w:tc>
        <w:tc>
          <w:tcPr>
            <w:tcW w:w="1518" w:type="dxa"/>
            <w:tcBorders>
              <w:top w:val="nil"/>
              <w:left w:val="nil"/>
              <w:bottom w:val="single" w:sz="4" w:space="0" w:color="auto"/>
              <w:right w:val="single" w:sz="4" w:space="0" w:color="auto"/>
            </w:tcBorders>
            <w:shd w:val="clear" w:color="000000" w:fill="FFFFFF"/>
            <w:vAlign w:val="center"/>
            <w:hideMark/>
          </w:tcPr>
          <w:p w14:paraId="3A7EA6EC"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127</w:t>
            </w:r>
          </w:p>
        </w:tc>
        <w:tc>
          <w:tcPr>
            <w:tcW w:w="1518" w:type="dxa"/>
            <w:tcBorders>
              <w:top w:val="nil"/>
              <w:left w:val="nil"/>
              <w:bottom w:val="single" w:sz="4" w:space="0" w:color="auto"/>
              <w:right w:val="single" w:sz="4" w:space="0" w:color="auto"/>
            </w:tcBorders>
            <w:shd w:val="clear" w:color="000000" w:fill="FFFFFF"/>
            <w:vAlign w:val="center"/>
            <w:hideMark/>
          </w:tcPr>
          <w:p w14:paraId="27D68F17" w14:textId="77777777" w:rsidR="00FA2D96" w:rsidRPr="00B60CE3" w:rsidRDefault="00FA2D96" w:rsidP="00FA2D96">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AGVB</w:t>
            </w:r>
          </w:p>
        </w:tc>
        <w:tc>
          <w:tcPr>
            <w:tcW w:w="1518" w:type="dxa"/>
            <w:tcBorders>
              <w:top w:val="nil"/>
              <w:left w:val="nil"/>
              <w:bottom w:val="single" w:sz="4" w:space="0" w:color="auto"/>
              <w:right w:val="single" w:sz="4" w:space="0" w:color="auto"/>
            </w:tcBorders>
            <w:shd w:val="clear" w:color="000000" w:fill="FFFFFF"/>
            <w:vAlign w:val="center"/>
            <w:hideMark/>
          </w:tcPr>
          <w:p w14:paraId="6D3C39A6"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472</w:t>
            </w:r>
          </w:p>
        </w:tc>
        <w:tc>
          <w:tcPr>
            <w:tcW w:w="1716" w:type="dxa"/>
            <w:tcBorders>
              <w:top w:val="nil"/>
              <w:left w:val="nil"/>
              <w:bottom w:val="single" w:sz="4" w:space="0" w:color="auto"/>
              <w:right w:val="single" w:sz="4" w:space="0" w:color="auto"/>
            </w:tcBorders>
            <w:shd w:val="clear" w:color="000000" w:fill="FFFFFF"/>
            <w:vAlign w:val="center"/>
            <w:hideMark/>
          </w:tcPr>
          <w:p w14:paraId="3A7C7C68" w14:textId="77777777" w:rsidR="00FA2D96" w:rsidRPr="00B60CE3" w:rsidRDefault="00FA2D96" w:rsidP="00FA2D96">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17</w:t>
            </w:r>
          </w:p>
        </w:tc>
      </w:tr>
    </w:tbl>
    <w:p w14:paraId="68061AC4" w14:textId="77777777" w:rsidR="00945372" w:rsidRPr="00B60CE3" w:rsidRDefault="00945372" w:rsidP="00A17D0F">
      <w:pPr>
        <w:autoSpaceDE w:val="0"/>
        <w:autoSpaceDN w:val="0"/>
        <w:adjustRightInd w:val="0"/>
        <w:spacing w:after="0" w:line="240" w:lineRule="auto"/>
        <w:jc w:val="both"/>
        <w:rPr>
          <w:rFonts w:ascii="Arial" w:hAnsi="Arial" w:cs="Arial"/>
          <w:b/>
          <w:bCs/>
          <w:sz w:val="18"/>
          <w:szCs w:val="18"/>
          <w:u w:val="single"/>
        </w:rPr>
      </w:pPr>
    </w:p>
    <w:p w14:paraId="2CB4F227" w14:textId="77777777" w:rsidR="00070AB2" w:rsidRPr="00B60CE3" w:rsidRDefault="00070AB2" w:rsidP="00A17D0F">
      <w:pPr>
        <w:autoSpaceDE w:val="0"/>
        <w:autoSpaceDN w:val="0"/>
        <w:adjustRightInd w:val="0"/>
        <w:spacing w:after="0" w:line="240" w:lineRule="auto"/>
        <w:jc w:val="both"/>
        <w:rPr>
          <w:rFonts w:ascii="Arial" w:hAnsi="Arial" w:cs="Arial"/>
          <w:b/>
          <w:bCs/>
          <w:sz w:val="18"/>
          <w:szCs w:val="18"/>
          <w:u w:val="single"/>
        </w:rPr>
      </w:pPr>
    </w:p>
    <w:p w14:paraId="56D3DD3F" w14:textId="3D7781A2" w:rsidR="007019CF" w:rsidRPr="00B60CE3" w:rsidRDefault="007019CF" w:rsidP="00A17D0F">
      <w:pPr>
        <w:autoSpaceDE w:val="0"/>
        <w:autoSpaceDN w:val="0"/>
        <w:adjustRightInd w:val="0"/>
        <w:spacing w:after="0" w:line="240" w:lineRule="auto"/>
        <w:jc w:val="both"/>
        <w:rPr>
          <w:rFonts w:ascii="Arial" w:hAnsi="Arial" w:cs="Arial"/>
          <w:b/>
          <w:bCs/>
          <w:sz w:val="18"/>
          <w:szCs w:val="18"/>
          <w:u w:val="single"/>
        </w:rPr>
      </w:pPr>
      <w:r w:rsidRPr="00B60CE3">
        <w:rPr>
          <w:rFonts w:ascii="Arial" w:hAnsi="Arial" w:cs="Arial"/>
          <w:b/>
          <w:bCs/>
          <w:sz w:val="18"/>
          <w:szCs w:val="18"/>
          <w:u w:val="single"/>
        </w:rPr>
        <w:t xml:space="preserve">AGENDA- </w:t>
      </w:r>
      <w:r w:rsidR="00906523" w:rsidRPr="00B60CE3">
        <w:rPr>
          <w:rFonts w:ascii="Arial" w:hAnsi="Arial" w:cs="Arial"/>
          <w:b/>
          <w:bCs/>
          <w:sz w:val="18"/>
          <w:szCs w:val="18"/>
          <w:u w:val="single"/>
        </w:rPr>
        <w:t>4</w:t>
      </w:r>
    </w:p>
    <w:p w14:paraId="18DB9EF8" w14:textId="77777777" w:rsidR="00C85D84" w:rsidRPr="00B60CE3" w:rsidRDefault="00C85D84" w:rsidP="00A17D0F">
      <w:pPr>
        <w:autoSpaceDE w:val="0"/>
        <w:autoSpaceDN w:val="0"/>
        <w:adjustRightInd w:val="0"/>
        <w:spacing w:after="0" w:line="240" w:lineRule="auto"/>
        <w:jc w:val="both"/>
        <w:rPr>
          <w:rFonts w:ascii="Arial" w:hAnsi="Arial" w:cs="Arial"/>
          <w:b/>
          <w:bCs/>
          <w:sz w:val="18"/>
          <w:szCs w:val="18"/>
          <w:u w:val="single"/>
        </w:rPr>
      </w:pPr>
    </w:p>
    <w:p w14:paraId="3C6E44D8" w14:textId="4A40F2B8" w:rsidR="004D5CAF" w:rsidRPr="00B60CE3" w:rsidRDefault="004D5CAF" w:rsidP="00A17D0F">
      <w:pPr>
        <w:autoSpaceDE w:val="0"/>
        <w:autoSpaceDN w:val="0"/>
        <w:adjustRightInd w:val="0"/>
        <w:spacing w:after="0" w:line="240" w:lineRule="auto"/>
        <w:jc w:val="both"/>
        <w:rPr>
          <w:rFonts w:ascii="Arial" w:hAnsi="Arial" w:cs="Arial"/>
          <w:b/>
          <w:bCs/>
          <w:sz w:val="18"/>
          <w:szCs w:val="18"/>
          <w:u w:val="single"/>
        </w:rPr>
      </w:pPr>
      <w:r w:rsidRPr="00B60CE3">
        <w:rPr>
          <w:rFonts w:ascii="Arial" w:hAnsi="Arial" w:cs="Arial"/>
          <w:b/>
          <w:bCs/>
          <w:sz w:val="18"/>
          <w:szCs w:val="18"/>
          <w:u w:val="single"/>
        </w:rPr>
        <w:t>PRIORITY SECTOR ADVANCES</w:t>
      </w:r>
      <w:r w:rsidR="009F6708" w:rsidRPr="00B60CE3">
        <w:rPr>
          <w:rFonts w:ascii="Arial" w:hAnsi="Arial" w:cs="Arial"/>
          <w:b/>
          <w:bCs/>
          <w:sz w:val="18"/>
          <w:szCs w:val="18"/>
          <w:u w:val="single"/>
        </w:rPr>
        <w:t>:</w:t>
      </w:r>
      <w:r w:rsidR="007019CF" w:rsidRPr="00B60CE3">
        <w:rPr>
          <w:rFonts w:ascii="Arial" w:hAnsi="Arial" w:cs="Arial"/>
          <w:b/>
          <w:bCs/>
          <w:sz w:val="18"/>
          <w:szCs w:val="18"/>
          <w:u w:val="single"/>
        </w:rPr>
        <w:t xml:space="preserve"> SECTORAL</w:t>
      </w:r>
      <w:r w:rsidR="008A1288" w:rsidRPr="00B60CE3">
        <w:rPr>
          <w:rFonts w:ascii="Arial" w:hAnsi="Arial" w:cs="Arial"/>
          <w:b/>
          <w:bCs/>
          <w:sz w:val="18"/>
          <w:szCs w:val="18"/>
          <w:u w:val="single"/>
        </w:rPr>
        <w:t xml:space="preserve"> POSITION AS ON </w:t>
      </w:r>
      <w:proofErr w:type="gramStart"/>
      <w:r w:rsidR="00FC1F11" w:rsidRPr="00B60CE3">
        <w:rPr>
          <w:rFonts w:ascii="Arial" w:hAnsi="Arial" w:cs="Arial"/>
          <w:b/>
          <w:bCs/>
          <w:sz w:val="18"/>
          <w:szCs w:val="18"/>
          <w:u w:val="single"/>
        </w:rPr>
        <w:t>31.12.2021</w:t>
      </w:r>
      <w:r w:rsidRPr="00B60CE3">
        <w:rPr>
          <w:rFonts w:ascii="Arial" w:hAnsi="Arial" w:cs="Arial"/>
          <w:b/>
          <w:bCs/>
          <w:sz w:val="18"/>
          <w:szCs w:val="18"/>
          <w:u w:val="single"/>
        </w:rPr>
        <w:t>:-</w:t>
      </w:r>
      <w:proofErr w:type="gramEnd"/>
    </w:p>
    <w:p w14:paraId="6D53E783" w14:textId="167494DB" w:rsidR="004D5CAF" w:rsidRPr="00B60CE3" w:rsidRDefault="004D5CAF" w:rsidP="00A17D0F">
      <w:pPr>
        <w:autoSpaceDE w:val="0"/>
        <w:autoSpaceDN w:val="0"/>
        <w:adjustRightInd w:val="0"/>
        <w:spacing w:after="0" w:line="240" w:lineRule="auto"/>
        <w:jc w:val="both"/>
        <w:rPr>
          <w:rFonts w:ascii="Arial" w:hAnsi="Arial" w:cs="Arial"/>
          <w:b/>
          <w:sz w:val="18"/>
          <w:szCs w:val="18"/>
        </w:rPr>
      </w:pPr>
      <w:r w:rsidRPr="00B60CE3">
        <w:rPr>
          <w:rFonts w:ascii="Arial" w:hAnsi="Arial" w:cs="Arial"/>
          <w:b/>
          <w:sz w:val="18"/>
          <w:szCs w:val="18"/>
        </w:rPr>
        <w:tab/>
      </w:r>
      <w:r w:rsidRPr="00B60CE3">
        <w:rPr>
          <w:rFonts w:ascii="Arial" w:hAnsi="Arial" w:cs="Arial"/>
          <w:b/>
          <w:sz w:val="18"/>
          <w:szCs w:val="18"/>
        </w:rPr>
        <w:tab/>
      </w:r>
      <w:r w:rsidRPr="00B60CE3">
        <w:rPr>
          <w:rFonts w:ascii="Arial" w:hAnsi="Arial" w:cs="Arial"/>
          <w:b/>
          <w:sz w:val="18"/>
          <w:szCs w:val="18"/>
        </w:rPr>
        <w:tab/>
      </w:r>
      <w:r w:rsidRPr="00B60CE3">
        <w:rPr>
          <w:rFonts w:ascii="Arial" w:hAnsi="Arial" w:cs="Arial"/>
          <w:b/>
          <w:sz w:val="18"/>
          <w:szCs w:val="18"/>
        </w:rPr>
        <w:tab/>
      </w:r>
      <w:r w:rsidRPr="00B60CE3">
        <w:rPr>
          <w:rFonts w:ascii="Arial" w:hAnsi="Arial" w:cs="Arial"/>
          <w:b/>
          <w:sz w:val="18"/>
          <w:szCs w:val="18"/>
        </w:rPr>
        <w:tab/>
      </w:r>
      <w:r w:rsidRPr="00B60CE3">
        <w:rPr>
          <w:rFonts w:ascii="Arial" w:hAnsi="Arial" w:cs="Arial"/>
          <w:b/>
          <w:sz w:val="18"/>
          <w:szCs w:val="18"/>
        </w:rPr>
        <w:tab/>
      </w:r>
      <w:r w:rsidRPr="00B60CE3">
        <w:rPr>
          <w:rFonts w:ascii="Arial" w:hAnsi="Arial" w:cs="Arial"/>
          <w:b/>
          <w:sz w:val="18"/>
          <w:szCs w:val="18"/>
        </w:rPr>
        <w:tab/>
      </w:r>
      <w:r w:rsidRPr="00B60CE3">
        <w:rPr>
          <w:rFonts w:ascii="Arial" w:hAnsi="Arial" w:cs="Arial"/>
          <w:b/>
          <w:sz w:val="18"/>
          <w:szCs w:val="18"/>
        </w:rPr>
        <w:tab/>
      </w:r>
      <w:r w:rsidRPr="00B60CE3">
        <w:rPr>
          <w:rFonts w:ascii="Arial" w:hAnsi="Arial" w:cs="Arial"/>
          <w:b/>
          <w:sz w:val="18"/>
          <w:szCs w:val="18"/>
        </w:rPr>
        <w:tab/>
      </w:r>
      <w:r w:rsidRPr="00B60CE3">
        <w:rPr>
          <w:rFonts w:ascii="Arial" w:hAnsi="Arial" w:cs="Arial"/>
          <w:b/>
          <w:sz w:val="18"/>
          <w:szCs w:val="18"/>
        </w:rPr>
        <w:tab/>
      </w:r>
      <w:r w:rsidRPr="00B60CE3">
        <w:rPr>
          <w:rFonts w:ascii="Arial" w:hAnsi="Arial" w:cs="Arial"/>
          <w:b/>
          <w:bCs/>
          <w:sz w:val="18"/>
          <w:szCs w:val="18"/>
        </w:rPr>
        <w:t>(Amount in Rs.</w:t>
      </w:r>
      <w:r w:rsidR="00BD1764" w:rsidRPr="00B60CE3">
        <w:rPr>
          <w:rFonts w:ascii="Arial" w:hAnsi="Arial" w:cs="Arial"/>
          <w:b/>
          <w:bCs/>
          <w:sz w:val="18"/>
          <w:szCs w:val="18"/>
        </w:rPr>
        <w:t xml:space="preserve"> </w:t>
      </w:r>
      <w:r w:rsidRPr="00B60CE3">
        <w:rPr>
          <w:rFonts w:ascii="Arial" w:hAnsi="Arial" w:cs="Arial"/>
          <w:b/>
          <w:bCs/>
          <w:sz w:val="18"/>
          <w:szCs w:val="18"/>
        </w:rPr>
        <w:t>Crores)</w:t>
      </w:r>
    </w:p>
    <w:p w14:paraId="12E5E547" w14:textId="03A18C28" w:rsidR="00B732FC" w:rsidRPr="00B60CE3" w:rsidRDefault="00B732FC" w:rsidP="00A17D0F">
      <w:pPr>
        <w:pStyle w:val="NoSpacing"/>
        <w:jc w:val="both"/>
        <w:rPr>
          <w:rFonts w:ascii="Arial" w:hAnsi="Arial" w:cs="Arial"/>
          <w:sz w:val="18"/>
          <w:szCs w:val="18"/>
        </w:rPr>
      </w:pPr>
    </w:p>
    <w:tbl>
      <w:tblPr>
        <w:tblW w:w="9775" w:type="dxa"/>
        <w:tblInd w:w="113" w:type="dxa"/>
        <w:tblLook w:val="04A0" w:firstRow="1" w:lastRow="0" w:firstColumn="1" w:lastColumn="0" w:noHBand="0" w:noVBand="1"/>
      </w:tblPr>
      <w:tblGrid>
        <w:gridCol w:w="1458"/>
        <w:gridCol w:w="919"/>
        <w:gridCol w:w="919"/>
        <w:gridCol w:w="919"/>
        <w:gridCol w:w="811"/>
        <w:gridCol w:w="802"/>
        <w:gridCol w:w="811"/>
        <w:gridCol w:w="802"/>
        <w:gridCol w:w="747"/>
        <w:gridCol w:w="796"/>
        <w:gridCol w:w="791"/>
      </w:tblGrid>
      <w:tr w:rsidR="00A83730" w:rsidRPr="00B60CE3" w14:paraId="008E6751" w14:textId="77777777" w:rsidTr="002045C4">
        <w:trPr>
          <w:trHeight w:val="587"/>
        </w:trPr>
        <w:tc>
          <w:tcPr>
            <w:tcW w:w="145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7402C6" w14:textId="77777777" w:rsidR="00A83730" w:rsidRPr="00B60CE3" w:rsidRDefault="00A83730"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6"/>
                <w:szCs w:val="16"/>
                <w:lang w:eastAsia="en-IN"/>
              </w:rPr>
              <w:t>Sector</w:t>
            </w:r>
          </w:p>
        </w:tc>
        <w:tc>
          <w:tcPr>
            <w:tcW w:w="919" w:type="dxa"/>
            <w:tcBorders>
              <w:top w:val="single" w:sz="4" w:space="0" w:color="auto"/>
              <w:left w:val="nil"/>
              <w:bottom w:val="single" w:sz="4" w:space="0" w:color="auto"/>
              <w:right w:val="single" w:sz="4" w:space="0" w:color="auto"/>
            </w:tcBorders>
            <w:shd w:val="clear" w:color="000000" w:fill="FFFFFF"/>
            <w:vAlign w:val="center"/>
            <w:hideMark/>
          </w:tcPr>
          <w:p w14:paraId="4B9B2DB6" w14:textId="300F6BCC" w:rsidR="00A83730" w:rsidRPr="00B60CE3" w:rsidRDefault="00A83730"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 xml:space="preserve">O/S as on </w:t>
            </w:r>
            <w:r w:rsidR="000900E4" w:rsidRPr="00B60CE3">
              <w:rPr>
                <w:rFonts w:ascii="Arial" w:eastAsia="Times New Roman" w:hAnsi="Arial" w:cs="Arial"/>
                <w:b/>
                <w:bCs/>
                <w:color w:val="000000"/>
                <w:sz w:val="12"/>
                <w:szCs w:val="12"/>
                <w:lang w:eastAsia="en-IN"/>
              </w:rPr>
              <w:t>31</w:t>
            </w:r>
            <w:r w:rsidR="000900E4" w:rsidRPr="00B60CE3">
              <w:rPr>
                <w:rFonts w:ascii="Arial" w:eastAsia="Times New Roman" w:hAnsi="Arial" w:cs="Arial"/>
                <w:b/>
                <w:bCs/>
                <w:color w:val="000000"/>
                <w:sz w:val="12"/>
                <w:szCs w:val="12"/>
                <w:vertAlign w:val="superscript"/>
                <w:lang w:eastAsia="en-IN"/>
              </w:rPr>
              <w:t>st</w:t>
            </w:r>
            <w:r w:rsidR="000900E4" w:rsidRPr="00B60CE3">
              <w:rPr>
                <w:rFonts w:ascii="Arial" w:eastAsia="Times New Roman" w:hAnsi="Arial" w:cs="Arial"/>
                <w:b/>
                <w:bCs/>
                <w:color w:val="000000"/>
                <w:sz w:val="12"/>
                <w:szCs w:val="12"/>
                <w:lang w:eastAsia="en-IN"/>
              </w:rPr>
              <w:t xml:space="preserve"> </w:t>
            </w:r>
            <w:r w:rsidRPr="00B60CE3">
              <w:rPr>
                <w:rFonts w:ascii="Arial" w:eastAsia="Times New Roman" w:hAnsi="Arial" w:cs="Arial"/>
                <w:b/>
                <w:bCs/>
                <w:color w:val="000000"/>
                <w:sz w:val="12"/>
                <w:szCs w:val="12"/>
                <w:lang w:eastAsia="en-IN"/>
              </w:rPr>
              <w:t>Dec'20</w:t>
            </w:r>
          </w:p>
        </w:tc>
        <w:tc>
          <w:tcPr>
            <w:tcW w:w="919" w:type="dxa"/>
            <w:tcBorders>
              <w:top w:val="single" w:sz="4" w:space="0" w:color="auto"/>
              <w:left w:val="nil"/>
              <w:bottom w:val="single" w:sz="4" w:space="0" w:color="auto"/>
              <w:right w:val="single" w:sz="4" w:space="0" w:color="auto"/>
            </w:tcBorders>
            <w:shd w:val="clear" w:color="000000" w:fill="FFFFFF"/>
            <w:vAlign w:val="center"/>
            <w:hideMark/>
          </w:tcPr>
          <w:p w14:paraId="1B357969" w14:textId="65BF18F2" w:rsidR="00A83730" w:rsidRPr="00B60CE3" w:rsidRDefault="00A83730"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 xml:space="preserve">O/S as on </w:t>
            </w:r>
            <w:r w:rsidR="000900E4" w:rsidRPr="00B60CE3">
              <w:rPr>
                <w:rFonts w:ascii="Arial" w:eastAsia="Times New Roman" w:hAnsi="Arial" w:cs="Arial"/>
                <w:b/>
                <w:bCs/>
                <w:color w:val="000000"/>
                <w:sz w:val="12"/>
                <w:szCs w:val="12"/>
                <w:lang w:eastAsia="en-IN"/>
              </w:rPr>
              <w:t>31</w:t>
            </w:r>
            <w:r w:rsidR="000900E4" w:rsidRPr="00B60CE3">
              <w:rPr>
                <w:rFonts w:ascii="Arial" w:eastAsia="Times New Roman" w:hAnsi="Arial" w:cs="Arial"/>
                <w:b/>
                <w:bCs/>
                <w:color w:val="000000"/>
                <w:sz w:val="12"/>
                <w:szCs w:val="12"/>
                <w:vertAlign w:val="superscript"/>
                <w:lang w:eastAsia="en-IN"/>
              </w:rPr>
              <w:t>st</w:t>
            </w:r>
            <w:r w:rsidR="000900E4" w:rsidRPr="00B60CE3">
              <w:rPr>
                <w:rFonts w:ascii="Arial" w:eastAsia="Times New Roman" w:hAnsi="Arial" w:cs="Arial"/>
                <w:b/>
                <w:bCs/>
                <w:color w:val="000000"/>
                <w:sz w:val="12"/>
                <w:szCs w:val="12"/>
                <w:lang w:eastAsia="en-IN"/>
              </w:rPr>
              <w:t xml:space="preserve"> </w:t>
            </w:r>
            <w:r w:rsidRPr="00B60CE3">
              <w:rPr>
                <w:rFonts w:ascii="Arial" w:eastAsia="Times New Roman" w:hAnsi="Arial" w:cs="Arial"/>
                <w:b/>
                <w:bCs/>
                <w:color w:val="000000"/>
                <w:sz w:val="12"/>
                <w:szCs w:val="12"/>
                <w:lang w:eastAsia="en-IN"/>
              </w:rPr>
              <w:t>Mar’21</w:t>
            </w:r>
          </w:p>
        </w:tc>
        <w:tc>
          <w:tcPr>
            <w:tcW w:w="919" w:type="dxa"/>
            <w:tcBorders>
              <w:top w:val="single" w:sz="4" w:space="0" w:color="auto"/>
              <w:left w:val="nil"/>
              <w:bottom w:val="single" w:sz="4" w:space="0" w:color="auto"/>
              <w:right w:val="single" w:sz="4" w:space="0" w:color="auto"/>
            </w:tcBorders>
            <w:shd w:val="clear" w:color="000000" w:fill="FFFFFF"/>
            <w:vAlign w:val="center"/>
            <w:hideMark/>
          </w:tcPr>
          <w:p w14:paraId="6D7F5FE6" w14:textId="6F2CD6A6" w:rsidR="00A83730" w:rsidRPr="00B60CE3" w:rsidRDefault="00A83730"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 xml:space="preserve">O/S as on </w:t>
            </w:r>
            <w:r w:rsidR="000900E4" w:rsidRPr="00B60CE3">
              <w:rPr>
                <w:rFonts w:ascii="Arial" w:eastAsia="Times New Roman" w:hAnsi="Arial" w:cs="Arial"/>
                <w:b/>
                <w:bCs/>
                <w:color w:val="000000"/>
                <w:sz w:val="12"/>
                <w:szCs w:val="12"/>
                <w:lang w:eastAsia="en-IN"/>
              </w:rPr>
              <w:t>31</w:t>
            </w:r>
            <w:r w:rsidR="000900E4" w:rsidRPr="00B60CE3">
              <w:rPr>
                <w:rFonts w:ascii="Arial" w:eastAsia="Times New Roman" w:hAnsi="Arial" w:cs="Arial"/>
                <w:b/>
                <w:bCs/>
                <w:color w:val="000000"/>
                <w:sz w:val="12"/>
                <w:szCs w:val="12"/>
                <w:vertAlign w:val="superscript"/>
                <w:lang w:eastAsia="en-IN"/>
              </w:rPr>
              <w:t>st</w:t>
            </w:r>
            <w:r w:rsidR="000900E4" w:rsidRPr="00B60CE3">
              <w:rPr>
                <w:rFonts w:ascii="Arial" w:eastAsia="Times New Roman" w:hAnsi="Arial" w:cs="Arial"/>
                <w:b/>
                <w:bCs/>
                <w:color w:val="000000"/>
                <w:sz w:val="12"/>
                <w:szCs w:val="12"/>
                <w:lang w:eastAsia="en-IN"/>
              </w:rPr>
              <w:t xml:space="preserve"> </w:t>
            </w:r>
            <w:r w:rsidRPr="00B60CE3">
              <w:rPr>
                <w:rFonts w:ascii="Arial" w:eastAsia="Times New Roman" w:hAnsi="Arial" w:cs="Arial"/>
                <w:b/>
                <w:bCs/>
                <w:color w:val="000000"/>
                <w:sz w:val="12"/>
                <w:szCs w:val="12"/>
                <w:lang w:eastAsia="en-IN"/>
              </w:rPr>
              <w:t>Dec'21</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14:paraId="4A8EE195" w14:textId="77777777" w:rsidR="00A83730" w:rsidRPr="00B60CE3" w:rsidRDefault="00A83730"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YoY Growth</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14:paraId="6670E1AD" w14:textId="77777777" w:rsidR="00A83730" w:rsidRPr="00B60CE3" w:rsidRDefault="00A83730"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YoY Growth %</w:t>
            </w:r>
          </w:p>
        </w:tc>
        <w:tc>
          <w:tcPr>
            <w:tcW w:w="811" w:type="dxa"/>
            <w:tcBorders>
              <w:top w:val="single" w:sz="4" w:space="0" w:color="auto"/>
              <w:left w:val="nil"/>
              <w:bottom w:val="single" w:sz="4" w:space="0" w:color="auto"/>
              <w:right w:val="single" w:sz="4" w:space="0" w:color="auto"/>
            </w:tcBorders>
            <w:shd w:val="clear" w:color="000000" w:fill="FFFFFF"/>
            <w:vAlign w:val="center"/>
            <w:hideMark/>
          </w:tcPr>
          <w:p w14:paraId="138E8DCE" w14:textId="77777777" w:rsidR="00A83730" w:rsidRPr="00B60CE3" w:rsidRDefault="00A83730"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YTD Growth</w:t>
            </w:r>
          </w:p>
        </w:tc>
        <w:tc>
          <w:tcPr>
            <w:tcW w:w="802" w:type="dxa"/>
            <w:tcBorders>
              <w:top w:val="single" w:sz="4" w:space="0" w:color="auto"/>
              <w:left w:val="nil"/>
              <w:bottom w:val="single" w:sz="4" w:space="0" w:color="auto"/>
              <w:right w:val="single" w:sz="4" w:space="0" w:color="auto"/>
            </w:tcBorders>
            <w:shd w:val="clear" w:color="000000" w:fill="FFFFFF"/>
            <w:vAlign w:val="center"/>
            <w:hideMark/>
          </w:tcPr>
          <w:p w14:paraId="5EE2D726" w14:textId="77777777" w:rsidR="00A83730" w:rsidRPr="00B60CE3" w:rsidRDefault="00A83730"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YTD Growth %</w:t>
            </w:r>
          </w:p>
        </w:tc>
        <w:tc>
          <w:tcPr>
            <w:tcW w:w="747" w:type="dxa"/>
            <w:tcBorders>
              <w:top w:val="single" w:sz="4" w:space="0" w:color="auto"/>
              <w:left w:val="nil"/>
              <w:bottom w:val="single" w:sz="4" w:space="0" w:color="auto"/>
              <w:right w:val="single" w:sz="4" w:space="0" w:color="auto"/>
            </w:tcBorders>
            <w:shd w:val="clear" w:color="000000" w:fill="FFFFFF"/>
            <w:vAlign w:val="center"/>
            <w:hideMark/>
          </w:tcPr>
          <w:p w14:paraId="3F64B94D" w14:textId="77777777" w:rsidR="00A83730" w:rsidRPr="00B60CE3" w:rsidRDefault="00A83730"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CY PSL Adv % to Tot Adv</w:t>
            </w:r>
          </w:p>
        </w:tc>
        <w:tc>
          <w:tcPr>
            <w:tcW w:w="796" w:type="dxa"/>
            <w:tcBorders>
              <w:top w:val="single" w:sz="4" w:space="0" w:color="auto"/>
              <w:left w:val="nil"/>
              <w:bottom w:val="single" w:sz="4" w:space="0" w:color="auto"/>
              <w:right w:val="single" w:sz="4" w:space="0" w:color="auto"/>
            </w:tcBorders>
            <w:shd w:val="clear" w:color="000000" w:fill="FFFFFF"/>
            <w:vAlign w:val="center"/>
            <w:hideMark/>
          </w:tcPr>
          <w:p w14:paraId="1625996A" w14:textId="77777777" w:rsidR="00A83730" w:rsidRPr="00B60CE3" w:rsidRDefault="00A83730"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NPA Amt. as on Dec'21</w:t>
            </w:r>
          </w:p>
        </w:tc>
        <w:tc>
          <w:tcPr>
            <w:tcW w:w="791" w:type="dxa"/>
            <w:tcBorders>
              <w:top w:val="single" w:sz="4" w:space="0" w:color="auto"/>
              <w:left w:val="nil"/>
              <w:bottom w:val="single" w:sz="4" w:space="0" w:color="auto"/>
              <w:right w:val="single" w:sz="4" w:space="0" w:color="auto"/>
            </w:tcBorders>
            <w:shd w:val="clear" w:color="000000" w:fill="FFFFFF"/>
            <w:vAlign w:val="center"/>
            <w:hideMark/>
          </w:tcPr>
          <w:p w14:paraId="3B7B3433" w14:textId="77777777" w:rsidR="00A83730" w:rsidRPr="00B60CE3" w:rsidRDefault="00A83730"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NPA Amt. as on Dec'21 in %</w:t>
            </w:r>
          </w:p>
        </w:tc>
      </w:tr>
      <w:tr w:rsidR="00671C63" w:rsidRPr="00B60CE3" w14:paraId="33CA94F1" w14:textId="77777777" w:rsidTr="00CF15F0">
        <w:trPr>
          <w:trHeight w:val="263"/>
        </w:trPr>
        <w:tc>
          <w:tcPr>
            <w:tcW w:w="1458" w:type="dxa"/>
            <w:tcBorders>
              <w:top w:val="nil"/>
              <w:left w:val="single" w:sz="4" w:space="0" w:color="auto"/>
              <w:bottom w:val="single" w:sz="4" w:space="0" w:color="auto"/>
              <w:right w:val="single" w:sz="4" w:space="0" w:color="auto"/>
            </w:tcBorders>
            <w:shd w:val="clear" w:color="000000" w:fill="FFFFFF"/>
            <w:vAlign w:val="center"/>
            <w:hideMark/>
          </w:tcPr>
          <w:p w14:paraId="721E3948" w14:textId="77777777" w:rsidR="00671C63" w:rsidRPr="00B60CE3" w:rsidRDefault="00671C63" w:rsidP="00671C63">
            <w:pPr>
              <w:spacing w:after="0" w:line="240" w:lineRule="auto"/>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Agri Total</w:t>
            </w:r>
          </w:p>
        </w:tc>
        <w:tc>
          <w:tcPr>
            <w:tcW w:w="919" w:type="dxa"/>
            <w:tcBorders>
              <w:top w:val="nil"/>
              <w:left w:val="nil"/>
              <w:bottom w:val="single" w:sz="4" w:space="0" w:color="auto"/>
              <w:right w:val="single" w:sz="4" w:space="0" w:color="auto"/>
            </w:tcBorders>
            <w:shd w:val="clear" w:color="000000" w:fill="FFFFFF"/>
            <w:vAlign w:val="bottom"/>
            <w:hideMark/>
          </w:tcPr>
          <w:p w14:paraId="0C887B78" w14:textId="77777777"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18018</w:t>
            </w:r>
          </w:p>
        </w:tc>
        <w:tc>
          <w:tcPr>
            <w:tcW w:w="919" w:type="dxa"/>
            <w:tcBorders>
              <w:top w:val="nil"/>
              <w:left w:val="nil"/>
              <w:bottom w:val="single" w:sz="4" w:space="0" w:color="auto"/>
              <w:right w:val="single" w:sz="4" w:space="0" w:color="auto"/>
            </w:tcBorders>
            <w:shd w:val="clear" w:color="000000" w:fill="FFFFFF"/>
            <w:vAlign w:val="center"/>
            <w:hideMark/>
          </w:tcPr>
          <w:p w14:paraId="6AF5506E" w14:textId="77777777" w:rsidR="00671C63" w:rsidRPr="00B60CE3" w:rsidRDefault="00671C63" w:rsidP="00671C63">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20,401</w:t>
            </w:r>
          </w:p>
        </w:tc>
        <w:tc>
          <w:tcPr>
            <w:tcW w:w="919" w:type="dxa"/>
            <w:tcBorders>
              <w:top w:val="nil"/>
              <w:left w:val="nil"/>
              <w:bottom w:val="single" w:sz="4" w:space="0" w:color="auto"/>
              <w:right w:val="single" w:sz="4" w:space="0" w:color="auto"/>
            </w:tcBorders>
            <w:shd w:val="clear" w:color="000000" w:fill="FFFFFF"/>
            <w:vAlign w:val="center"/>
            <w:hideMark/>
          </w:tcPr>
          <w:p w14:paraId="601B81BF" w14:textId="464B5EDE" w:rsidR="00671C63" w:rsidRPr="00B60CE3" w:rsidRDefault="00671C63" w:rsidP="00671C63">
            <w:pPr>
              <w:spacing w:after="0" w:line="240" w:lineRule="auto"/>
              <w:jc w:val="right"/>
              <w:rPr>
                <w:rFonts w:ascii="Arial" w:eastAsia="Times New Roman" w:hAnsi="Arial" w:cs="Arial"/>
                <w:sz w:val="16"/>
                <w:szCs w:val="16"/>
                <w:lang w:eastAsia="en-IN"/>
              </w:rPr>
            </w:pPr>
            <w:r w:rsidRPr="00B60CE3">
              <w:rPr>
                <w:rFonts w:ascii="Arial" w:hAnsi="Arial" w:cs="Arial"/>
                <w:sz w:val="16"/>
                <w:szCs w:val="16"/>
              </w:rPr>
              <w:t>20,124</w:t>
            </w:r>
          </w:p>
        </w:tc>
        <w:tc>
          <w:tcPr>
            <w:tcW w:w="811" w:type="dxa"/>
            <w:tcBorders>
              <w:top w:val="nil"/>
              <w:left w:val="nil"/>
              <w:bottom w:val="single" w:sz="4" w:space="0" w:color="auto"/>
              <w:right w:val="single" w:sz="4" w:space="0" w:color="auto"/>
            </w:tcBorders>
            <w:shd w:val="clear" w:color="000000" w:fill="FFFFFF"/>
            <w:vAlign w:val="center"/>
            <w:hideMark/>
          </w:tcPr>
          <w:p w14:paraId="1A4D6AE9" w14:textId="48E7981A"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2,105</w:t>
            </w:r>
          </w:p>
        </w:tc>
        <w:tc>
          <w:tcPr>
            <w:tcW w:w="802" w:type="dxa"/>
            <w:tcBorders>
              <w:top w:val="nil"/>
              <w:left w:val="nil"/>
              <w:bottom w:val="single" w:sz="4" w:space="0" w:color="auto"/>
              <w:right w:val="single" w:sz="4" w:space="0" w:color="auto"/>
            </w:tcBorders>
            <w:shd w:val="clear" w:color="000000" w:fill="FFFFFF"/>
            <w:vAlign w:val="center"/>
            <w:hideMark/>
          </w:tcPr>
          <w:p w14:paraId="270B1D0D" w14:textId="0E3675F4"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12</w:t>
            </w:r>
          </w:p>
        </w:tc>
        <w:tc>
          <w:tcPr>
            <w:tcW w:w="811" w:type="dxa"/>
            <w:tcBorders>
              <w:top w:val="nil"/>
              <w:left w:val="nil"/>
              <w:bottom w:val="single" w:sz="4" w:space="0" w:color="auto"/>
              <w:right w:val="single" w:sz="4" w:space="0" w:color="auto"/>
            </w:tcBorders>
            <w:shd w:val="clear" w:color="000000" w:fill="FFFFFF"/>
            <w:vAlign w:val="center"/>
            <w:hideMark/>
          </w:tcPr>
          <w:p w14:paraId="70663C3C" w14:textId="740F631F"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-278</w:t>
            </w:r>
          </w:p>
        </w:tc>
        <w:tc>
          <w:tcPr>
            <w:tcW w:w="802" w:type="dxa"/>
            <w:tcBorders>
              <w:top w:val="nil"/>
              <w:left w:val="nil"/>
              <w:bottom w:val="single" w:sz="4" w:space="0" w:color="auto"/>
              <w:right w:val="single" w:sz="4" w:space="0" w:color="auto"/>
            </w:tcBorders>
            <w:shd w:val="clear" w:color="000000" w:fill="FFFFFF"/>
            <w:vAlign w:val="center"/>
            <w:hideMark/>
          </w:tcPr>
          <w:p w14:paraId="1D21B2B3" w14:textId="6409C2D3"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-1</w:t>
            </w:r>
          </w:p>
        </w:tc>
        <w:tc>
          <w:tcPr>
            <w:tcW w:w="747" w:type="dxa"/>
            <w:tcBorders>
              <w:top w:val="nil"/>
              <w:left w:val="nil"/>
              <w:bottom w:val="single" w:sz="4" w:space="0" w:color="auto"/>
              <w:right w:val="single" w:sz="4" w:space="0" w:color="auto"/>
            </w:tcBorders>
            <w:shd w:val="clear" w:color="000000" w:fill="FFFFFF"/>
            <w:vAlign w:val="center"/>
            <w:hideMark/>
          </w:tcPr>
          <w:p w14:paraId="30D13BE5" w14:textId="173EC0CB"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20</w:t>
            </w:r>
          </w:p>
        </w:tc>
        <w:tc>
          <w:tcPr>
            <w:tcW w:w="796" w:type="dxa"/>
            <w:tcBorders>
              <w:top w:val="nil"/>
              <w:left w:val="nil"/>
              <w:bottom w:val="single" w:sz="4" w:space="0" w:color="auto"/>
              <w:right w:val="single" w:sz="4" w:space="0" w:color="auto"/>
            </w:tcBorders>
            <w:shd w:val="clear" w:color="000000" w:fill="FFFFFF"/>
            <w:vAlign w:val="center"/>
            <w:hideMark/>
          </w:tcPr>
          <w:p w14:paraId="65F382E0" w14:textId="37DC5729" w:rsidR="00671C63" w:rsidRPr="00B60CE3" w:rsidRDefault="00671C63" w:rsidP="00671C63">
            <w:pPr>
              <w:spacing w:after="0" w:line="240" w:lineRule="auto"/>
              <w:jc w:val="right"/>
              <w:rPr>
                <w:rFonts w:ascii="Arial" w:eastAsia="Times New Roman" w:hAnsi="Arial" w:cs="Arial"/>
                <w:sz w:val="16"/>
                <w:szCs w:val="16"/>
                <w:lang w:eastAsia="en-IN"/>
              </w:rPr>
            </w:pPr>
            <w:r w:rsidRPr="00B60CE3">
              <w:rPr>
                <w:rFonts w:ascii="Arial" w:hAnsi="Arial" w:cs="Arial"/>
                <w:sz w:val="16"/>
                <w:szCs w:val="16"/>
              </w:rPr>
              <w:t>3991</w:t>
            </w:r>
          </w:p>
        </w:tc>
        <w:tc>
          <w:tcPr>
            <w:tcW w:w="791" w:type="dxa"/>
            <w:tcBorders>
              <w:top w:val="nil"/>
              <w:left w:val="nil"/>
              <w:bottom w:val="single" w:sz="4" w:space="0" w:color="auto"/>
              <w:right w:val="single" w:sz="4" w:space="0" w:color="auto"/>
            </w:tcBorders>
            <w:shd w:val="clear" w:color="000000" w:fill="FFFFFF"/>
            <w:vAlign w:val="center"/>
            <w:hideMark/>
          </w:tcPr>
          <w:p w14:paraId="49F0BE8A" w14:textId="31948EC6"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20</w:t>
            </w:r>
          </w:p>
        </w:tc>
      </w:tr>
      <w:tr w:rsidR="00671C63" w:rsidRPr="00B60CE3" w14:paraId="02C27563" w14:textId="77777777" w:rsidTr="00CF15F0">
        <w:trPr>
          <w:trHeight w:val="384"/>
        </w:trPr>
        <w:tc>
          <w:tcPr>
            <w:tcW w:w="1458" w:type="dxa"/>
            <w:tcBorders>
              <w:top w:val="nil"/>
              <w:left w:val="single" w:sz="4" w:space="0" w:color="auto"/>
              <w:bottom w:val="single" w:sz="4" w:space="0" w:color="auto"/>
              <w:right w:val="single" w:sz="4" w:space="0" w:color="auto"/>
            </w:tcBorders>
            <w:shd w:val="clear" w:color="000000" w:fill="FFFFFF"/>
            <w:vAlign w:val="center"/>
            <w:hideMark/>
          </w:tcPr>
          <w:p w14:paraId="7DC0AF19" w14:textId="77777777" w:rsidR="00671C63" w:rsidRPr="00B60CE3" w:rsidRDefault="00671C63" w:rsidP="00671C63">
            <w:pPr>
              <w:spacing w:after="0" w:line="240" w:lineRule="auto"/>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Crop loan (out of Agri loan)</w:t>
            </w:r>
          </w:p>
        </w:tc>
        <w:tc>
          <w:tcPr>
            <w:tcW w:w="919" w:type="dxa"/>
            <w:tcBorders>
              <w:top w:val="nil"/>
              <w:left w:val="nil"/>
              <w:bottom w:val="single" w:sz="4" w:space="0" w:color="auto"/>
              <w:right w:val="single" w:sz="4" w:space="0" w:color="auto"/>
            </w:tcBorders>
            <w:shd w:val="clear" w:color="000000" w:fill="FFFFFF"/>
            <w:vAlign w:val="center"/>
            <w:hideMark/>
          </w:tcPr>
          <w:p w14:paraId="640A5235" w14:textId="77777777"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5584</w:t>
            </w:r>
          </w:p>
        </w:tc>
        <w:tc>
          <w:tcPr>
            <w:tcW w:w="919" w:type="dxa"/>
            <w:tcBorders>
              <w:top w:val="nil"/>
              <w:left w:val="nil"/>
              <w:bottom w:val="single" w:sz="4" w:space="0" w:color="auto"/>
              <w:right w:val="single" w:sz="4" w:space="0" w:color="auto"/>
            </w:tcBorders>
            <w:shd w:val="clear" w:color="000000" w:fill="FFFFFF"/>
            <w:vAlign w:val="center"/>
            <w:hideMark/>
          </w:tcPr>
          <w:p w14:paraId="7B00AC78" w14:textId="77777777" w:rsidR="00671C63" w:rsidRPr="00B60CE3" w:rsidRDefault="00671C63" w:rsidP="00671C63">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5,811</w:t>
            </w:r>
          </w:p>
        </w:tc>
        <w:tc>
          <w:tcPr>
            <w:tcW w:w="919" w:type="dxa"/>
            <w:tcBorders>
              <w:top w:val="nil"/>
              <w:left w:val="nil"/>
              <w:bottom w:val="single" w:sz="4" w:space="0" w:color="auto"/>
              <w:right w:val="single" w:sz="4" w:space="0" w:color="auto"/>
            </w:tcBorders>
            <w:shd w:val="clear" w:color="000000" w:fill="FFFFFF"/>
            <w:vAlign w:val="center"/>
            <w:hideMark/>
          </w:tcPr>
          <w:p w14:paraId="63E5630A" w14:textId="564FC0AD"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6,250</w:t>
            </w:r>
          </w:p>
        </w:tc>
        <w:tc>
          <w:tcPr>
            <w:tcW w:w="811" w:type="dxa"/>
            <w:tcBorders>
              <w:top w:val="nil"/>
              <w:left w:val="nil"/>
              <w:bottom w:val="single" w:sz="4" w:space="0" w:color="auto"/>
              <w:right w:val="single" w:sz="4" w:space="0" w:color="auto"/>
            </w:tcBorders>
            <w:shd w:val="clear" w:color="000000" w:fill="FFFFFF"/>
            <w:vAlign w:val="center"/>
            <w:hideMark/>
          </w:tcPr>
          <w:p w14:paraId="721562C0" w14:textId="211E272B"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667</w:t>
            </w:r>
          </w:p>
        </w:tc>
        <w:tc>
          <w:tcPr>
            <w:tcW w:w="802" w:type="dxa"/>
            <w:tcBorders>
              <w:top w:val="nil"/>
              <w:left w:val="nil"/>
              <w:bottom w:val="single" w:sz="4" w:space="0" w:color="auto"/>
              <w:right w:val="single" w:sz="4" w:space="0" w:color="auto"/>
            </w:tcBorders>
            <w:shd w:val="clear" w:color="000000" w:fill="FFFFFF"/>
            <w:vAlign w:val="center"/>
            <w:hideMark/>
          </w:tcPr>
          <w:p w14:paraId="397A6413" w14:textId="28EB935D"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12</w:t>
            </w:r>
          </w:p>
        </w:tc>
        <w:tc>
          <w:tcPr>
            <w:tcW w:w="811" w:type="dxa"/>
            <w:tcBorders>
              <w:top w:val="nil"/>
              <w:left w:val="nil"/>
              <w:bottom w:val="single" w:sz="4" w:space="0" w:color="auto"/>
              <w:right w:val="single" w:sz="4" w:space="0" w:color="auto"/>
            </w:tcBorders>
            <w:shd w:val="clear" w:color="000000" w:fill="FFFFFF"/>
            <w:vAlign w:val="center"/>
            <w:hideMark/>
          </w:tcPr>
          <w:p w14:paraId="275DFE5A" w14:textId="23144B43"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440</w:t>
            </w:r>
          </w:p>
        </w:tc>
        <w:tc>
          <w:tcPr>
            <w:tcW w:w="802" w:type="dxa"/>
            <w:tcBorders>
              <w:top w:val="nil"/>
              <w:left w:val="nil"/>
              <w:bottom w:val="single" w:sz="4" w:space="0" w:color="auto"/>
              <w:right w:val="single" w:sz="4" w:space="0" w:color="auto"/>
            </w:tcBorders>
            <w:shd w:val="clear" w:color="000000" w:fill="FFFFFF"/>
            <w:vAlign w:val="center"/>
            <w:hideMark/>
          </w:tcPr>
          <w:p w14:paraId="5BF3872E" w14:textId="502C142E"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8</w:t>
            </w:r>
          </w:p>
        </w:tc>
        <w:tc>
          <w:tcPr>
            <w:tcW w:w="747" w:type="dxa"/>
            <w:tcBorders>
              <w:top w:val="nil"/>
              <w:left w:val="nil"/>
              <w:bottom w:val="single" w:sz="4" w:space="0" w:color="auto"/>
              <w:right w:val="single" w:sz="4" w:space="0" w:color="auto"/>
            </w:tcBorders>
            <w:shd w:val="clear" w:color="000000" w:fill="FFFFFF"/>
            <w:vAlign w:val="center"/>
            <w:hideMark/>
          </w:tcPr>
          <w:p w14:paraId="2895CA4D" w14:textId="4A1DDEAB"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6</w:t>
            </w:r>
          </w:p>
        </w:tc>
        <w:tc>
          <w:tcPr>
            <w:tcW w:w="796" w:type="dxa"/>
            <w:tcBorders>
              <w:top w:val="nil"/>
              <w:left w:val="nil"/>
              <w:bottom w:val="single" w:sz="4" w:space="0" w:color="auto"/>
              <w:right w:val="single" w:sz="4" w:space="0" w:color="auto"/>
            </w:tcBorders>
            <w:shd w:val="clear" w:color="000000" w:fill="FFFFFF"/>
            <w:vAlign w:val="center"/>
            <w:hideMark/>
          </w:tcPr>
          <w:p w14:paraId="157EB69B" w14:textId="0F77E6A9"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1707</w:t>
            </w:r>
          </w:p>
        </w:tc>
        <w:tc>
          <w:tcPr>
            <w:tcW w:w="791" w:type="dxa"/>
            <w:tcBorders>
              <w:top w:val="nil"/>
              <w:left w:val="nil"/>
              <w:bottom w:val="single" w:sz="4" w:space="0" w:color="auto"/>
              <w:right w:val="single" w:sz="4" w:space="0" w:color="auto"/>
            </w:tcBorders>
            <w:shd w:val="clear" w:color="000000" w:fill="FFFFFF"/>
            <w:vAlign w:val="center"/>
            <w:hideMark/>
          </w:tcPr>
          <w:p w14:paraId="3930087D" w14:textId="63ED5CFD"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27</w:t>
            </w:r>
          </w:p>
        </w:tc>
      </w:tr>
      <w:tr w:rsidR="00671C63" w:rsidRPr="00B60CE3" w14:paraId="5198CADD" w14:textId="77777777" w:rsidTr="00CF15F0">
        <w:trPr>
          <w:trHeight w:val="172"/>
        </w:trPr>
        <w:tc>
          <w:tcPr>
            <w:tcW w:w="1458" w:type="dxa"/>
            <w:tcBorders>
              <w:top w:val="nil"/>
              <w:left w:val="single" w:sz="4" w:space="0" w:color="auto"/>
              <w:bottom w:val="single" w:sz="4" w:space="0" w:color="auto"/>
              <w:right w:val="single" w:sz="4" w:space="0" w:color="auto"/>
            </w:tcBorders>
            <w:shd w:val="clear" w:color="000000" w:fill="FFFFFF"/>
            <w:vAlign w:val="center"/>
            <w:hideMark/>
          </w:tcPr>
          <w:p w14:paraId="791DFF7F" w14:textId="77777777" w:rsidR="00671C63" w:rsidRPr="00B60CE3" w:rsidRDefault="00671C63" w:rsidP="00671C63">
            <w:pPr>
              <w:spacing w:after="0" w:line="240" w:lineRule="auto"/>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MSME</w:t>
            </w:r>
          </w:p>
        </w:tc>
        <w:tc>
          <w:tcPr>
            <w:tcW w:w="919" w:type="dxa"/>
            <w:tcBorders>
              <w:top w:val="nil"/>
              <w:left w:val="nil"/>
              <w:bottom w:val="single" w:sz="4" w:space="0" w:color="auto"/>
              <w:right w:val="single" w:sz="4" w:space="0" w:color="auto"/>
            </w:tcBorders>
            <w:shd w:val="clear" w:color="000000" w:fill="FFFFFF"/>
            <w:vAlign w:val="bottom"/>
            <w:hideMark/>
          </w:tcPr>
          <w:p w14:paraId="0EDFB59C" w14:textId="77777777"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26392</w:t>
            </w:r>
          </w:p>
        </w:tc>
        <w:tc>
          <w:tcPr>
            <w:tcW w:w="919" w:type="dxa"/>
            <w:tcBorders>
              <w:top w:val="nil"/>
              <w:left w:val="nil"/>
              <w:bottom w:val="single" w:sz="4" w:space="0" w:color="auto"/>
              <w:right w:val="single" w:sz="4" w:space="0" w:color="auto"/>
            </w:tcBorders>
            <w:shd w:val="clear" w:color="000000" w:fill="FFFFFF"/>
            <w:vAlign w:val="center"/>
            <w:hideMark/>
          </w:tcPr>
          <w:p w14:paraId="3746DFA3" w14:textId="77777777" w:rsidR="00671C63" w:rsidRPr="00B60CE3" w:rsidRDefault="00671C63" w:rsidP="00671C63">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26,282</w:t>
            </w:r>
          </w:p>
        </w:tc>
        <w:tc>
          <w:tcPr>
            <w:tcW w:w="919" w:type="dxa"/>
            <w:tcBorders>
              <w:top w:val="nil"/>
              <w:left w:val="nil"/>
              <w:bottom w:val="single" w:sz="4" w:space="0" w:color="auto"/>
              <w:right w:val="single" w:sz="4" w:space="0" w:color="auto"/>
            </w:tcBorders>
            <w:shd w:val="clear" w:color="000000" w:fill="FFFFFF"/>
            <w:vAlign w:val="center"/>
            <w:hideMark/>
          </w:tcPr>
          <w:p w14:paraId="34FE525F" w14:textId="5DC9D3EB" w:rsidR="00671C63" w:rsidRPr="00B60CE3" w:rsidRDefault="00671C63" w:rsidP="00671C63">
            <w:pPr>
              <w:spacing w:after="0" w:line="240" w:lineRule="auto"/>
              <w:jc w:val="right"/>
              <w:rPr>
                <w:rFonts w:ascii="Arial" w:eastAsia="Times New Roman" w:hAnsi="Arial" w:cs="Arial"/>
                <w:sz w:val="16"/>
                <w:szCs w:val="16"/>
                <w:lang w:eastAsia="en-IN"/>
              </w:rPr>
            </w:pPr>
            <w:r w:rsidRPr="00B60CE3">
              <w:rPr>
                <w:rFonts w:ascii="Arial" w:hAnsi="Arial" w:cs="Arial"/>
                <w:sz w:val="16"/>
                <w:szCs w:val="16"/>
              </w:rPr>
              <w:t>24,278</w:t>
            </w:r>
          </w:p>
        </w:tc>
        <w:tc>
          <w:tcPr>
            <w:tcW w:w="811" w:type="dxa"/>
            <w:tcBorders>
              <w:top w:val="nil"/>
              <w:left w:val="nil"/>
              <w:bottom w:val="single" w:sz="4" w:space="0" w:color="auto"/>
              <w:right w:val="single" w:sz="4" w:space="0" w:color="auto"/>
            </w:tcBorders>
            <w:shd w:val="clear" w:color="000000" w:fill="FFFFFF"/>
            <w:vAlign w:val="center"/>
            <w:hideMark/>
          </w:tcPr>
          <w:p w14:paraId="1BAADE68" w14:textId="3103ADA2"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-2,114</w:t>
            </w:r>
          </w:p>
        </w:tc>
        <w:tc>
          <w:tcPr>
            <w:tcW w:w="802" w:type="dxa"/>
            <w:tcBorders>
              <w:top w:val="nil"/>
              <w:left w:val="nil"/>
              <w:bottom w:val="single" w:sz="4" w:space="0" w:color="auto"/>
              <w:right w:val="single" w:sz="4" w:space="0" w:color="auto"/>
            </w:tcBorders>
            <w:shd w:val="clear" w:color="000000" w:fill="FFFFFF"/>
            <w:vAlign w:val="center"/>
            <w:hideMark/>
          </w:tcPr>
          <w:p w14:paraId="0522F1BC" w14:textId="3E0BA37A"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-8</w:t>
            </w:r>
          </w:p>
        </w:tc>
        <w:tc>
          <w:tcPr>
            <w:tcW w:w="811" w:type="dxa"/>
            <w:tcBorders>
              <w:top w:val="nil"/>
              <w:left w:val="nil"/>
              <w:bottom w:val="single" w:sz="4" w:space="0" w:color="auto"/>
              <w:right w:val="single" w:sz="4" w:space="0" w:color="auto"/>
            </w:tcBorders>
            <w:shd w:val="clear" w:color="000000" w:fill="FFFFFF"/>
            <w:vAlign w:val="center"/>
            <w:hideMark/>
          </w:tcPr>
          <w:p w14:paraId="28A06462" w14:textId="7E10E0C6"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-2,003</w:t>
            </w:r>
          </w:p>
        </w:tc>
        <w:tc>
          <w:tcPr>
            <w:tcW w:w="802" w:type="dxa"/>
            <w:tcBorders>
              <w:top w:val="nil"/>
              <w:left w:val="nil"/>
              <w:bottom w:val="single" w:sz="4" w:space="0" w:color="auto"/>
              <w:right w:val="single" w:sz="4" w:space="0" w:color="auto"/>
            </w:tcBorders>
            <w:shd w:val="clear" w:color="000000" w:fill="FFFFFF"/>
            <w:vAlign w:val="center"/>
            <w:hideMark/>
          </w:tcPr>
          <w:p w14:paraId="2C37C816" w14:textId="5D75A038"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-8</w:t>
            </w:r>
          </w:p>
        </w:tc>
        <w:tc>
          <w:tcPr>
            <w:tcW w:w="747" w:type="dxa"/>
            <w:tcBorders>
              <w:top w:val="nil"/>
              <w:left w:val="nil"/>
              <w:bottom w:val="single" w:sz="4" w:space="0" w:color="auto"/>
              <w:right w:val="single" w:sz="4" w:space="0" w:color="auto"/>
            </w:tcBorders>
            <w:shd w:val="clear" w:color="000000" w:fill="FFFFFF"/>
            <w:vAlign w:val="center"/>
            <w:hideMark/>
          </w:tcPr>
          <w:p w14:paraId="7303CE94" w14:textId="36792932"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24</w:t>
            </w:r>
          </w:p>
        </w:tc>
        <w:tc>
          <w:tcPr>
            <w:tcW w:w="796" w:type="dxa"/>
            <w:tcBorders>
              <w:top w:val="nil"/>
              <w:left w:val="nil"/>
              <w:bottom w:val="single" w:sz="4" w:space="0" w:color="auto"/>
              <w:right w:val="single" w:sz="4" w:space="0" w:color="auto"/>
            </w:tcBorders>
            <w:shd w:val="clear" w:color="000000" w:fill="FFFFFF"/>
            <w:vAlign w:val="center"/>
            <w:hideMark/>
          </w:tcPr>
          <w:p w14:paraId="7418F4C1" w14:textId="46F834C0" w:rsidR="00671C63" w:rsidRPr="00B60CE3" w:rsidRDefault="00671C63" w:rsidP="00671C63">
            <w:pPr>
              <w:spacing w:after="0" w:line="240" w:lineRule="auto"/>
              <w:jc w:val="right"/>
              <w:rPr>
                <w:rFonts w:ascii="Arial" w:eastAsia="Times New Roman" w:hAnsi="Arial" w:cs="Arial"/>
                <w:sz w:val="16"/>
                <w:szCs w:val="16"/>
                <w:lang w:eastAsia="en-IN"/>
              </w:rPr>
            </w:pPr>
            <w:r w:rsidRPr="00B60CE3">
              <w:rPr>
                <w:rFonts w:ascii="Arial" w:hAnsi="Arial" w:cs="Arial"/>
                <w:sz w:val="16"/>
                <w:szCs w:val="16"/>
              </w:rPr>
              <w:t>2625</w:t>
            </w:r>
          </w:p>
        </w:tc>
        <w:tc>
          <w:tcPr>
            <w:tcW w:w="791" w:type="dxa"/>
            <w:tcBorders>
              <w:top w:val="nil"/>
              <w:left w:val="nil"/>
              <w:bottom w:val="single" w:sz="4" w:space="0" w:color="auto"/>
              <w:right w:val="single" w:sz="4" w:space="0" w:color="auto"/>
            </w:tcBorders>
            <w:shd w:val="clear" w:color="000000" w:fill="FFFFFF"/>
            <w:vAlign w:val="center"/>
            <w:hideMark/>
          </w:tcPr>
          <w:p w14:paraId="7C728D04" w14:textId="68E1F7E1"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11</w:t>
            </w:r>
          </w:p>
        </w:tc>
      </w:tr>
      <w:tr w:rsidR="00671C63" w:rsidRPr="00B60CE3" w14:paraId="7DAB790F" w14:textId="77777777" w:rsidTr="00CF15F0">
        <w:trPr>
          <w:trHeight w:val="330"/>
        </w:trPr>
        <w:tc>
          <w:tcPr>
            <w:tcW w:w="1458" w:type="dxa"/>
            <w:tcBorders>
              <w:top w:val="nil"/>
              <w:left w:val="single" w:sz="4" w:space="0" w:color="auto"/>
              <w:bottom w:val="single" w:sz="4" w:space="0" w:color="auto"/>
              <w:right w:val="single" w:sz="4" w:space="0" w:color="auto"/>
            </w:tcBorders>
            <w:shd w:val="clear" w:color="000000" w:fill="FFFFFF"/>
            <w:vAlign w:val="center"/>
            <w:hideMark/>
          </w:tcPr>
          <w:p w14:paraId="6DAB563A" w14:textId="77777777" w:rsidR="00671C63" w:rsidRPr="00B60CE3" w:rsidRDefault="00671C63" w:rsidP="00671C63">
            <w:pPr>
              <w:spacing w:after="0" w:line="240" w:lineRule="auto"/>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Other Priority Sector</w:t>
            </w:r>
          </w:p>
        </w:tc>
        <w:tc>
          <w:tcPr>
            <w:tcW w:w="919" w:type="dxa"/>
            <w:tcBorders>
              <w:top w:val="nil"/>
              <w:left w:val="nil"/>
              <w:bottom w:val="single" w:sz="4" w:space="0" w:color="auto"/>
              <w:right w:val="single" w:sz="4" w:space="0" w:color="auto"/>
            </w:tcBorders>
            <w:shd w:val="clear" w:color="000000" w:fill="FFFFFF"/>
            <w:vAlign w:val="bottom"/>
            <w:hideMark/>
          </w:tcPr>
          <w:p w14:paraId="6117D605" w14:textId="77777777"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10341</w:t>
            </w:r>
          </w:p>
        </w:tc>
        <w:tc>
          <w:tcPr>
            <w:tcW w:w="919" w:type="dxa"/>
            <w:tcBorders>
              <w:top w:val="nil"/>
              <w:left w:val="nil"/>
              <w:bottom w:val="single" w:sz="4" w:space="0" w:color="auto"/>
              <w:right w:val="single" w:sz="4" w:space="0" w:color="auto"/>
            </w:tcBorders>
            <w:shd w:val="clear" w:color="000000" w:fill="FFFFFF"/>
            <w:vAlign w:val="center"/>
            <w:hideMark/>
          </w:tcPr>
          <w:p w14:paraId="6A7A6DD5" w14:textId="77777777" w:rsidR="00671C63" w:rsidRPr="00B60CE3" w:rsidRDefault="00671C63" w:rsidP="00671C63">
            <w:pPr>
              <w:spacing w:after="0" w:line="240" w:lineRule="auto"/>
              <w:jc w:val="right"/>
              <w:rPr>
                <w:rFonts w:ascii="Arial" w:eastAsia="Times New Roman" w:hAnsi="Arial" w:cs="Arial"/>
                <w:sz w:val="16"/>
                <w:szCs w:val="16"/>
                <w:lang w:eastAsia="en-IN"/>
              </w:rPr>
            </w:pPr>
            <w:r w:rsidRPr="00B60CE3">
              <w:rPr>
                <w:rFonts w:ascii="Arial" w:eastAsia="Times New Roman" w:hAnsi="Arial" w:cs="Arial"/>
                <w:sz w:val="16"/>
                <w:szCs w:val="16"/>
                <w:lang w:eastAsia="en-IN"/>
              </w:rPr>
              <w:t>10,415</w:t>
            </w:r>
          </w:p>
        </w:tc>
        <w:tc>
          <w:tcPr>
            <w:tcW w:w="919" w:type="dxa"/>
            <w:tcBorders>
              <w:top w:val="nil"/>
              <w:left w:val="nil"/>
              <w:bottom w:val="single" w:sz="4" w:space="0" w:color="auto"/>
              <w:right w:val="single" w:sz="4" w:space="0" w:color="auto"/>
            </w:tcBorders>
            <w:shd w:val="clear" w:color="000000" w:fill="FFFFFF"/>
            <w:vAlign w:val="center"/>
            <w:hideMark/>
          </w:tcPr>
          <w:p w14:paraId="75D4736B" w14:textId="5F97FF0A" w:rsidR="00671C63" w:rsidRPr="00B60CE3" w:rsidRDefault="00671C63" w:rsidP="00671C63">
            <w:pPr>
              <w:spacing w:after="0" w:line="240" w:lineRule="auto"/>
              <w:jc w:val="right"/>
              <w:rPr>
                <w:rFonts w:ascii="Arial" w:eastAsia="Times New Roman" w:hAnsi="Arial" w:cs="Arial"/>
                <w:sz w:val="16"/>
                <w:szCs w:val="16"/>
                <w:lang w:eastAsia="en-IN"/>
              </w:rPr>
            </w:pPr>
            <w:r w:rsidRPr="00B60CE3">
              <w:rPr>
                <w:rFonts w:ascii="Arial" w:hAnsi="Arial" w:cs="Arial"/>
                <w:sz w:val="16"/>
                <w:szCs w:val="16"/>
              </w:rPr>
              <w:t>12,657</w:t>
            </w:r>
          </w:p>
        </w:tc>
        <w:tc>
          <w:tcPr>
            <w:tcW w:w="811" w:type="dxa"/>
            <w:tcBorders>
              <w:top w:val="nil"/>
              <w:left w:val="nil"/>
              <w:bottom w:val="single" w:sz="4" w:space="0" w:color="auto"/>
              <w:right w:val="single" w:sz="4" w:space="0" w:color="auto"/>
            </w:tcBorders>
            <w:shd w:val="clear" w:color="000000" w:fill="FFFFFF"/>
            <w:vAlign w:val="center"/>
            <w:hideMark/>
          </w:tcPr>
          <w:p w14:paraId="725CD76A" w14:textId="1BDFA92F"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2,316</w:t>
            </w:r>
          </w:p>
        </w:tc>
        <w:tc>
          <w:tcPr>
            <w:tcW w:w="802" w:type="dxa"/>
            <w:tcBorders>
              <w:top w:val="nil"/>
              <w:left w:val="nil"/>
              <w:bottom w:val="single" w:sz="4" w:space="0" w:color="auto"/>
              <w:right w:val="single" w:sz="4" w:space="0" w:color="auto"/>
            </w:tcBorders>
            <w:shd w:val="clear" w:color="000000" w:fill="FFFFFF"/>
            <w:vAlign w:val="center"/>
            <w:hideMark/>
          </w:tcPr>
          <w:p w14:paraId="6EC0EDF9" w14:textId="7D469753"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22</w:t>
            </w:r>
          </w:p>
        </w:tc>
        <w:tc>
          <w:tcPr>
            <w:tcW w:w="811" w:type="dxa"/>
            <w:tcBorders>
              <w:top w:val="nil"/>
              <w:left w:val="nil"/>
              <w:bottom w:val="single" w:sz="4" w:space="0" w:color="auto"/>
              <w:right w:val="single" w:sz="4" w:space="0" w:color="auto"/>
            </w:tcBorders>
            <w:shd w:val="clear" w:color="000000" w:fill="FFFFFF"/>
            <w:vAlign w:val="center"/>
            <w:hideMark/>
          </w:tcPr>
          <w:p w14:paraId="7A765C05" w14:textId="5CCE7494"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2,241</w:t>
            </w:r>
          </w:p>
        </w:tc>
        <w:tc>
          <w:tcPr>
            <w:tcW w:w="802" w:type="dxa"/>
            <w:tcBorders>
              <w:top w:val="nil"/>
              <w:left w:val="nil"/>
              <w:bottom w:val="single" w:sz="4" w:space="0" w:color="auto"/>
              <w:right w:val="single" w:sz="4" w:space="0" w:color="auto"/>
            </w:tcBorders>
            <w:shd w:val="clear" w:color="000000" w:fill="FFFFFF"/>
            <w:vAlign w:val="center"/>
            <w:hideMark/>
          </w:tcPr>
          <w:p w14:paraId="29B521AE" w14:textId="0453550E"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22</w:t>
            </w:r>
          </w:p>
        </w:tc>
        <w:tc>
          <w:tcPr>
            <w:tcW w:w="747" w:type="dxa"/>
            <w:tcBorders>
              <w:top w:val="nil"/>
              <w:left w:val="nil"/>
              <w:bottom w:val="single" w:sz="4" w:space="0" w:color="auto"/>
              <w:right w:val="single" w:sz="4" w:space="0" w:color="auto"/>
            </w:tcBorders>
            <w:shd w:val="clear" w:color="000000" w:fill="FFFFFF"/>
            <w:vAlign w:val="center"/>
            <w:hideMark/>
          </w:tcPr>
          <w:p w14:paraId="24D9DF6A" w14:textId="7918B20C"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13</w:t>
            </w:r>
          </w:p>
        </w:tc>
        <w:tc>
          <w:tcPr>
            <w:tcW w:w="796" w:type="dxa"/>
            <w:tcBorders>
              <w:top w:val="nil"/>
              <w:left w:val="nil"/>
              <w:bottom w:val="single" w:sz="4" w:space="0" w:color="auto"/>
              <w:right w:val="single" w:sz="4" w:space="0" w:color="auto"/>
            </w:tcBorders>
            <w:shd w:val="clear" w:color="000000" w:fill="FFFFFF"/>
            <w:vAlign w:val="center"/>
            <w:hideMark/>
          </w:tcPr>
          <w:p w14:paraId="555C98C2" w14:textId="410273C4" w:rsidR="00671C63" w:rsidRPr="00B60CE3" w:rsidRDefault="00671C63" w:rsidP="00671C63">
            <w:pPr>
              <w:spacing w:after="0" w:line="240" w:lineRule="auto"/>
              <w:jc w:val="right"/>
              <w:rPr>
                <w:rFonts w:ascii="Arial" w:eastAsia="Times New Roman" w:hAnsi="Arial" w:cs="Arial"/>
                <w:sz w:val="16"/>
                <w:szCs w:val="16"/>
                <w:lang w:eastAsia="en-IN"/>
              </w:rPr>
            </w:pPr>
            <w:r w:rsidRPr="00B60CE3">
              <w:rPr>
                <w:rFonts w:ascii="Arial" w:hAnsi="Arial" w:cs="Arial"/>
                <w:sz w:val="16"/>
                <w:szCs w:val="16"/>
              </w:rPr>
              <w:t>910</w:t>
            </w:r>
          </w:p>
        </w:tc>
        <w:tc>
          <w:tcPr>
            <w:tcW w:w="791" w:type="dxa"/>
            <w:tcBorders>
              <w:top w:val="nil"/>
              <w:left w:val="nil"/>
              <w:bottom w:val="single" w:sz="4" w:space="0" w:color="auto"/>
              <w:right w:val="single" w:sz="4" w:space="0" w:color="auto"/>
            </w:tcBorders>
            <w:shd w:val="clear" w:color="000000" w:fill="FFFFFF"/>
            <w:vAlign w:val="center"/>
            <w:hideMark/>
          </w:tcPr>
          <w:p w14:paraId="5C5D2D9B" w14:textId="6294EFDA" w:rsidR="00671C63" w:rsidRPr="00B60CE3" w:rsidRDefault="00671C63" w:rsidP="00671C63">
            <w:pPr>
              <w:spacing w:after="0" w:line="240" w:lineRule="auto"/>
              <w:jc w:val="right"/>
              <w:rPr>
                <w:rFonts w:ascii="Arial" w:eastAsia="Times New Roman" w:hAnsi="Arial" w:cs="Arial"/>
                <w:color w:val="000000"/>
                <w:sz w:val="16"/>
                <w:szCs w:val="16"/>
                <w:lang w:eastAsia="en-IN"/>
              </w:rPr>
            </w:pPr>
            <w:r w:rsidRPr="00B60CE3">
              <w:rPr>
                <w:rFonts w:ascii="Arial" w:hAnsi="Arial" w:cs="Arial"/>
                <w:color w:val="000000"/>
                <w:sz w:val="16"/>
                <w:szCs w:val="16"/>
              </w:rPr>
              <w:t>7</w:t>
            </w:r>
          </w:p>
        </w:tc>
      </w:tr>
      <w:tr w:rsidR="00671C63" w:rsidRPr="00B60CE3" w14:paraId="297F25C2" w14:textId="77777777" w:rsidTr="00CF15F0">
        <w:trPr>
          <w:trHeight w:val="155"/>
        </w:trPr>
        <w:tc>
          <w:tcPr>
            <w:tcW w:w="1458" w:type="dxa"/>
            <w:tcBorders>
              <w:top w:val="nil"/>
              <w:left w:val="single" w:sz="4" w:space="0" w:color="auto"/>
              <w:bottom w:val="single" w:sz="4" w:space="0" w:color="auto"/>
              <w:right w:val="single" w:sz="4" w:space="0" w:color="auto"/>
            </w:tcBorders>
            <w:shd w:val="clear" w:color="000000" w:fill="FFFFFF"/>
            <w:vAlign w:val="center"/>
            <w:hideMark/>
          </w:tcPr>
          <w:p w14:paraId="365027EA" w14:textId="77777777" w:rsidR="00671C63" w:rsidRPr="00B60CE3" w:rsidRDefault="00671C63" w:rsidP="00671C63">
            <w:pPr>
              <w:spacing w:after="0" w:line="240" w:lineRule="auto"/>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Total</w:t>
            </w:r>
          </w:p>
        </w:tc>
        <w:tc>
          <w:tcPr>
            <w:tcW w:w="919" w:type="dxa"/>
            <w:tcBorders>
              <w:top w:val="nil"/>
              <w:left w:val="nil"/>
              <w:bottom w:val="single" w:sz="4" w:space="0" w:color="auto"/>
              <w:right w:val="single" w:sz="4" w:space="0" w:color="auto"/>
            </w:tcBorders>
            <w:shd w:val="clear" w:color="000000" w:fill="FFFFFF"/>
            <w:vAlign w:val="center"/>
            <w:hideMark/>
          </w:tcPr>
          <w:p w14:paraId="3C181267" w14:textId="77777777" w:rsidR="00671C63" w:rsidRPr="00B60CE3" w:rsidRDefault="00671C63" w:rsidP="00671C63">
            <w:pPr>
              <w:spacing w:after="0" w:line="240" w:lineRule="auto"/>
              <w:jc w:val="right"/>
              <w:rPr>
                <w:rFonts w:ascii="Arial" w:eastAsia="Times New Roman" w:hAnsi="Arial" w:cs="Arial"/>
                <w:b/>
                <w:bCs/>
                <w:sz w:val="16"/>
                <w:szCs w:val="16"/>
                <w:lang w:eastAsia="en-IN"/>
              </w:rPr>
            </w:pPr>
            <w:r w:rsidRPr="00B60CE3">
              <w:rPr>
                <w:rFonts w:ascii="Arial" w:eastAsia="Times New Roman" w:hAnsi="Arial" w:cs="Arial"/>
                <w:b/>
                <w:bCs/>
                <w:sz w:val="16"/>
                <w:szCs w:val="16"/>
                <w:lang w:eastAsia="en-IN"/>
              </w:rPr>
              <w:t>54,751</w:t>
            </w:r>
          </w:p>
        </w:tc>
        <w:tc>
          <w:tcPr>
            <w:tcW w:w="919" w:type="dxa"/>
            <w:tcBorders>
              <w:top w:val="nil"/>
              <w:left w:val="nil"/>
              <w:bottom w:val="single" w:sz="4" w:space="0" w:color="auto"/>
              <w:right w:val="single" w:sz="4" w:space="0" w:color="auto"/>
            </w:tcBorders>
            <w:shd w:val="clear" w:color="000000" w:fill="FFFFFF"/>
            <w:vAlign w:val="center"/>
            <w:hideMark/>
          </w:tcPr>
          <w:p w14:paraId="0286BD75" w14:textId="77777777" w:rsidR="00671C63" w:rsidRPr="00B60CE3" w:rsidRDefault="00671C63" w:rsidP="00671C63">
            <w:pPr>
              <w:spacing w:after="0" w:line="240" w:lineRule="auto"/>
              <w:jc w:val="right"/>
              <w:rPr>
                <w:rFonts w:ascii="Arial" w:eastAsia="Times New Roman" w:hAnsi="Arial" w:cs="Arial"/>
                <w:b/>
                <w:bCs/>
                <w:sz w:val="16"/>
                <w:szCs w:val="16"/>
                <w:lang w:eastAsia="en-IN"/>
              </w:rPr>
            </w:pPr>
            <w:r w:rsidRPr="00B60CE3">
              <w:rPr>
                <w:rFonts w:ascii="Arial" w:eastAsia="Times New Roman" w:hAnsi="Arial" w:cs="Arial"/>
                <w:b/>
                <w:bCs/>
                <w:sz w:val="16"/>
                <w:szCs w:val="16"/>
                <w:lang w:eastAsia="en-IN"/>
              </w:rPr>
              <w:t>57,098</w:t>
            </w:r>
          </w:p>
        </w:tc>
        <w:tc>
          <w:tcPr>
            <w:tcW w:w="919" w:type="dxa"/>
            <w:tcBorders>
              <w:top w:val="nil"/>
              <w:left w:val="nil"/>
              <w:bottom w:val="single" w:sz="4" w:space="0" w:color="auto"/>
              <w:right w:val="single" w:sz="4" w:space="0" w:color="auto"/>
            </w:tcBorders>
            <w:shd w:val="clear" w:color="000000" w:fill="FFFFFF"/>
            <w:vAlign w:val="center"/>
            <w:hideMark/>
          </w:tcPr>
          <w:p w14:paraId="061EE249" w14:textId="69283DE5" w:rsidR="00671C63" w:rsidRPr="00B60CE3" w:rsidRDefault="00671C63" w:rsidP="00671C63">
            <w:pPr>
              <w:spacing w:after="0" w:line="240" w:lineRule="auto"/>
              <w:jc w:val="right"/>
              <w:rPr>
                <w:rFonts w:ascii="Arial" w:eastAsia="Times New Roman" w:hAnsi="Arial" w:cs="Arial"/>
                <w:b/>
                <w:bCs/>
                <w:sz w:val="16"/>
                <w:szCs w:val="16"/>
                <w:lang w:eastAsia="en-IN"/>
              </w:rPr>
            </w:pPr>
            <w:r w:rsidRPr="00B60CE3">
              <w:rPr>
                <w:rFonts w:ascii="Arial" w:hAnsi="Arial" w:cs="Arial"/>
                <w:b/>
                <w:bCs/>
                <w:sz w:val="16"/>
                <w:szCs w:val="16"/>
              </w:rPr>
              <w:t>57,058</w:t>
            </w:r>
          </w:p>
        </w:tc>
        <w:tc>
          <w:tcPr>
            <w:tcW w:w="811" w:type="dxa"/>
            <w:tcBorders>
              <w:top w:val="nil"/>
              <w:left w:val="nil"/>
              <w:bottom w:val="single" w:sz="4" w:space="0" w:color="auto"/>
              <w:right w:val="single" w:sz="4" w:space="0" w:color="auto"/>
            </w:tcBorders>
            <w:shd w:val="clear" w:color="000000" w:fill="FFFFFF"/>
            <w:vAlign w:val="center"/>
            <w:hideMark/>
          </w:tcPr>
          <w:p w14:paraId="69DBC783" w14:textId="48CB33AF" w:rsidR="00671C63" w:rsidRPr="00B60CE3" w:rsidRDefault="00671C63" w:rsidP="00671C63">
            <w:pPr>
              <w:spacing w:after="0" w:line="240" w:lineRule="auto"/>
              <w:jc w:val="right"/>
              <w:rPr>
                <w:rFonts w:ascii="Arial" w:eastAsia="Times New Roman" w:hAnsi="Arial" w:cs="Arial"/>
                <w:b/>
                <w:bCs/>
                <w:color w:val="000000"/>
                <w:sz w:val="16"/>
                <w:szCs w:val="16"/>
                <w:lang w:eastAsia="en-IN"/>
              </w:rPr>
            </w:pPr>
            <w:r w:rsidRPr="00B60CE3">
              <w:rPr>
                <w:rFonts w:ascii="Arial" w:hAnsi="Arial" w:cs="Arial"/>
                <w:b/>
                <w:bCs/>
                <w:color w:val="000000"/>
                <w:sz w:val="16"/>
                <w:szCs w:val="16"/>
              </w:rPr>
              <w:t>2,307</w:t>
            </w:r>
          </w:p>
        </w:tc>
        <w:tc>
          <w:tcPr>
            <w:tcW w:w="802" w:type="dxa"/>
            <w:tcBorders>
              <w:top w:val="nil"/>
              <w:left w:val="nil"/>
              <w:bottom w:val="single" w:sz="4" w:space="0" w:color="auto"/>
              <w:right w:val="single" w:sz="4" w:space="0" w:color="auto"/>
            </w:tcBorders>
            <w:shd w:val="clear" w:color="000000" w:fill="FFFFFF"/>
            <w:vAlign w:val="center"/>
            <w:hideMark/>
          </w:tcPr>
          <w:p w14:paraId="2F81D7E1" w14:textId="7EA042AF" w:rsidR="00671C63" w:rsidRPr="00B60CE3" w:rsidRDefault="00671C63" w:rsidP="00671C63">
            <w:pPr>
              <w:spacing w:after="0" w:line="240" w:lineRule="auto"/>
              <w:jc w:val="right"/>
              <w:rPr>
                <w:rFonts w:ascii="Arial" w:eastAsia="Times New Roman" w:hAnsi="Arial" w:cs="Arial"/>
                <w:b/>
                <w:bCs/>
                <w:color w:val="000000"/>
                <w:sz w:val="16"/>
                <w:szCs w:val="16"/>
                <w:lang w:eastAsia="en-IN"/>
              </w:rPr>
            </w:pPr>
            <w:r w:rsidRPr="00B60CE3">
              <w:rPr>
                <w:rFonts w:ascii="Arial" w:hAnsi="Arial" w:cs="Arial"/>
                <w:b/>
                <w:bCs/>
                <w:color w:val="000000"/>
                <w:sz w:val="16"/>
                <w:szCs w:val="16"/>
              </w:rPr>
              <w:t>4</w:t>
            </w:r>
          </w:p>
        </w:tc>
        <w:tc>
          <w:tcPr>
            <w:tcW w:w="811" w:type="dxa"/>
            <w:tcBorders>
              <w:top w:val="nil"/>
              <w:left w:val="nil"/>
              <w:bottom w:val="single" w:sz="4" w:space="0" w:color="auto"/>
              <w:right w:val="single" w:sz="4" w:space="0" w:color="auto"/>
            </w:tcBorders>
            <w:shd w:val="clear" w:color="000000" w:fill="FFFFFF"/>
            <w:vAlign w:val="center"/>
            <w:hideMark/>
          </w:tcPr>
          <w:p w14:paraId="2343A17D" w14:textId="45EF8525" w:rsidR="00671C63" w:rsidRPr="00B60CE3" w:rsidRDefault="00671C63" w:rsidP="00671C63">
            <w:pPr>
              <w:spacing w:after="0" w:line="240" w:lineRule="auto"/>
              <w:jc w:val="right"/>
              <w:rPr>
                <w:rFonts w:ascii="Arial" w:eastAsia="Times New Roman" w:hAnsi="Arial" w:cs="Arial"/>
                <w:b/>
                <w:bCs/>
                <w:color w:val="000000"/>
                <w:sz w:val="16"/>
                <w:szCs w:val="16"/>
                <w:lang w:eastAsia="en-IN"/>
              </w:rPr>
            </w:pPr>
            <w:r w:rsidRPr="00B60CE3">
              <w:rPr>
                <w:rFonts w:ascii="Arial" w:hAnsi="Arial" w:cs="Arial"/>
                <w:b/>
                <w:bCs/>
                <w:color w:val="000000"/>
                <w:sz w:val="16"/>
                <w:szCs w:val="16"/>
              </w:rPr>
              <w:t>-40</w:t>
            </w:r>
          </w:p>
        </w:tc>
        <w:tc>
          <w:tcPr>
            <w:tcW w:w="802" w:type="dxa"/>
            <w:tcBorders>
              <w:top w:val="nil"/>
              <w:left w:val="nil"/>
              <w:bottom w:val="single" w:sz="4" w:space="0" w:color="auto"/>
              <w:right w:val="single" w:sz="4" w:space="0" w:color="auto"/>
            </w:tcBorders>
            <w:shd w:val="clear" w:color="000000" w:fill="FFFFFF"/>
            <w:vAlign w:val="center"/>
            <w:hideMark/>
          </w:tcPr>
          <w:p w14:paraId="74970E93" w14:textId="25E7CF9D" w:rsidR="00671C63" w:rsidRPr="00B60CE3" w:rsidRDefault="00671C63" w:rsidP="00671C63">
            <w:pPr>
              <w:spacing w:after="0" w:line="240" w:lineRule="auto"/>
              <w:jc w:val="right"/>
              <w:rPr>
                <w:rFonts w:ascii="Arial" w:eastAsia="Times New Roman" w:hAnsi="Arial" w:cs="Arial"/>
                <w:b/>
                <w:bCs/>
                <w:color w:val="000000"/>
                <w:sz w:val="16"/>
                <w:szCs w:val="16"/>
                <w:lang w:eastAsia="en-IN"/>
              </w:rPr>
            </w:pPr>
            <w:r w:rsidRPr="00B60CE3">
              <w:rPr>
                <w:rFonts w:ascii="Arial" w:hAnsi="Arial" w:cs="Arial"/>
                <w:b/>
                <w:bCs/>
                <w:color w:val="000000"/>
                <w:sz w:val="16"/>
                <w:szCs w:val="16"/>
              </w:rPr>
              <w:t>-0.1</w:t>
            </w:r>
          </w:p>
        </w:tc>
        <w:tc>
          <w:tcPr>
            <w:tcW w:w="747" w:type="dxa"/>
            <w:tcBorders>
              <w:top w:val="nil"/>
              <w:left w:val="nil"/>
              <w:bottom w:val="single" w:sz="4" w:space="0" w:color="auto"/>
              <w:right w:val="single" w:sz="4" w:space="0" w:color="auto"/>
            </w:tcBorders>
            <w:shd w:val="clear" w:color="000000" w:fill="FFFFFF"/>
            <w:vAlign w:val="center"/>
            <w:hideMark/>
          </w:tcPr>
          <w:p w14:paraId="62171942" w14:textId="329CCB07" w:rsidR="00671C63" w:rsidRPr="00B60CE3" w:rsidRDefault="00671C63" w:rsidP="00671C63">
            <w:pPr>
              <w:spacing w:after="0" w:line="240" w:lineRule="auto"/>
              <w:jc w:val="right"/>
              <w:rPr>
                <w:rFonts w:ascii="Arial" w:eastAsia="Times New Roman" w:hAnsi="Arial" w:cs="Arial"/>
                <w:b/>
                <w:bCs/>
                <w:color w:val="000000"/>
                <w:sz w:val="16"/>
                <w:szCs w:val="16"/>
                <w:lang w:eastAsia="en-IN"/>
              </w:rPr>
            </w:pPr>
            <w:r w:rsidRPr="00B60CE3">
              <w:rPr>
                <w:rFonts w:ascii="Arial" w:hAnsi="Arial" w:cs="Arial"/>
                <w:b/>
                <w:bCs/>
                <w:color w:val="000000"/>
                <w:sz w:val="16"/>
                <w:szCs w:val="16"/>
              </w:rPr>
              <w:t>57</w:t>
            </w:r>
          </w:p>
        </w:tc>
        <w:tc>
          <w:tcPr>
            <w:tcW w:w="796" w:type="dxa"/>
            <w:tcBorders>
              <w:top w:val="nil"/>
              <w:left w:val="nil"/>
              <w:bottom w:val="single" w:sz="4" w:space="0" w:color="auto"/>
              <w:right w:val="single" w:sz="4" w:space="0" w:color="auto"/>
            </w:tcBorders>
            <w:shd w:val="clear" w:color="000000" w:fill="FFFFFF"/>
            <w:vAlign w:val="center"/>
            <w:hideMark/>
          </w:tcPr>
          <w:p w14:paraId="2B30DC8F" w14:textId="6FB73B44" w:rsidR="00671C63" w:rsidRPr="00B60CE3" w:rsidRDefault="00671C63" w:rsidP="00671C63">
            <w:pPr>
              <w:spacing w:after="0" w:line="240" w:lineRule="auto"/>
              <w:jc w:val="right"/>
              <w:rPr>
                <w:rFonts w:ascii="Arial" w:eastAsia="Times New Roman" w:hAnsi="Arial" w:cs="Arial"/>
                <w:b/>
                <w:bCs/>
                <w:sz w:val="16"/>
                <w:szCs w:val="16"/>
                <w:lang w:eastAsia="en-IN"/>
              </w:rPr>
            </w:pPr>
            <w:r w:rsidRPr="00B60CE3">
              <w:rPr>
                <w:rFonts w:ascii="Arial" w:hAnsi="Arial" w:cs="Arial"/>
                <w:b/>
                <w:bCs/>
                <w:sz w:val="16"/>
                <w:szCs w:val="16"/>
              </w:rPr>
              <w:t>7526</w:t>
            </w:r>
          </w:p>
        </w:tc>
        <w:tc>
          <w:tcPr>
            <w:tcW w:w="791" w:type="dxa"/>
            <w:tcBorders>
              <w:top w:val="nil"/>
              <w:left w:val="nil"/>
              <w:bottom w:val="single" w:sz="4" w:space="0" w:color="auto"/>
              <w:right w:val="single" w:sz="4" w:space="0" w:color="auto"/>
            </w:tcBorders>
            <w:shd w:val="clear" w:color="000000" w:fill="FFFFFF"/>
            <w:vAlign w:val="center"/>
            <w:hideMark/>
          </w:tcPr>
          <w:p w14:paraId="0C8A1CCA" w14:textId="6664B63C" w:rsidR="00671C63" w:rsidRPr="00B60CE3" w:rsidRDefault="00671C63" w:rsidP="00671C63">
            <w:pPr>
              <w:spacing w:after="0" w:line="240" w:lineRule="auto"/>
              <w:jc w:val="right"/>
              <w:rPr>
                <w:rFonts w:ascii="Arial" w:eastAsia="Times New Roman" w:hAnsi="Arial" w:cs="Arial"/>
                <w:b/>
                <w:bCs/>
                <w:color w:val="000000"/>
                <w:sz w:val="16"/>
                <w:szCs w:val="16"/>
                <w:lang w:eastAsia="en-IN"/>
              </w:rPr>
            </w:pPr>
            <w:r w:rsidRPr="00B60CE3">
              <w:rPr>
                <w:rFonts w:ascii="Arial" w:hAnsi="Arial" w:cs="Arial"/>
                <w:b/>
                <w:bCs/>
                <w:color w:val="000000"/>
                <w:sz w:val="16"/>
                <w:szCs w:val="16"/>
              </w:rPr>
              <w:t>13</w:t>
            </w:r>
          </w:p>
        </w:tc>
      </w:tr>
    </w:tbl>
    <w:p w14:paraId="678A9725" w14:textId="77777777" w:rsidR="00A83730" w:rsidRPr="00B60CE3" w:rsidRDefault="00A83730" w:rsidP="00A17D0F">
      <w:pPr>
        <w:pStyle w:val="NoSpacing"/>
        <w:jc w:val="both"/>
        <w:rPr>
          <w:rFonts w:ascii="Arial" w:hAnsi="Arial" w:cs="Arial"/>
          <w:sz w:val="18"/>
          <w:szCs w:val="18"/>
        </w:rPr>
      </w:pPr>
    </w:p>
    <w:p w14:paraId="0E7BA1FD" w14:textId="396A0249" w:rsidR="00033E31" w:rsidRPr="00B60CE3" w:rsidRDefault="004D5CAF" w:rsidP="00A17D0F">
      <w:pPr>
        <w:pStyle w:val="NoSpacing"/>
        <w:jc w:val="both"/>
        <w:rPr>
          <w:rFonts w:ascii="Arial" w:hAnsi="Arial" w:cs="Arial"/>
          <w:sz w:val="18"/>
          <w:szCs w:val="18"/>
        </w:rPr>
      </w:pPr>
      <w:r w:rsidRPr="00B60CE3">
        <w:rPr>
          <w:rFonts w:ascii="Arial" w:hAnsi="Arial" w:cs="Arial"/>
          <w:sz w:val="18"/>
          <w:szCs w:val="18"/>
        </w:rPr>
        <w:t xml:space="preserve">The Priority Sector </w:t>
      </w:r>
      <w:r w:rsidR="00C13A9A" w:rsidRPr="00B60CE3">
        <w:rPr>
          <w:rFonts w:ascii="Arial" w:hAnsi="Arial" w:cs="Arial"/>
          <w:sz w:val="18"/>
          <w:szCs w:val="18"/>
        </w:rPr>
        <w:t>A</w:t>
      </w:r>
      <w:r w:rsidRPr="00B60CE3">
        <w:rPr>
          <w:rFonts w:ascii="Arial" w:hAnsi="Arial" w:cs="Arial"/>
          <w:sz w:val="18"/>
          <w:szCs w:val="18"/>
        </w:rPr>
        <w:t xml:space="preserve">dvance has increased from Rs. </w:t>
      </w:r>
      <w:r w:rsidR="00033E31" w:rsidRPr="00B60CE3">
        <w:rPr>
          <w:rFonts w:ascii="Arial" w:eastAsia="Times New Roman" w:hAnsi="Arial" w:cs="Arial"/>
          <w:b/>
          <w:bCs/>
          <w:sz w:val="18"/>
          <w:szCs w:val="18"/>
          <w:lang w:eastAsia="en-IN"/>
        </w:rPr>
        <w:t xml:space="preserve">54,751 </w:t>
      </w:r>
      <w:r w:rsidRPr="00B60CE3">
        <w:rPr>
          <w:rFonts w:ascii="Arial" w:hAnsi="Arial" w:cs="Arial"/>
          <w:sz w:val="18"/>
          <w:szCs w:val="18"/>
        </w:rPr>
        <w:t xml:space="preserve">Cr. </w:t>
      </w:r>
      <w:r w:rsidR="00600DD4" w:rsidRPr="00B60CE3">
        <w:rPr>
          <w:rFonts w:ascii="Arial" w:hAnsi="Arial" w:cs="Arial"/>
          <w:sz w:val="18"/>
          <w:szCs w:val="18"/>
        </w:rPr>
        <w:t>a</w:t>
      </w:r>
      <w:r w:rsidRPr="00B60CE3">
        <w:rPr>
          <w:rFonts w:ascii="Arial" w:hAnsi="Arial" w:cs="Arial"/>
          <w:sz w:val="18"/>
          <w:szCs w:val="18"/>
        </w:rPr>
        <w:t xml:space="preserve">s on </w:t>
      </w:r>
      <w:r w:rsidR="00033E31" w:rsidRPr="00B60CE3">
        <w:rPr>
          <w:rFonts w:ascii="Arial" w:eastAsia="Times New Roman" w:hAnsi="Arial" w:cs="Arial"/>
          <w:b/>
          <w:bCs/>
          <w:color w:val="000000"/>
          <w:sz w:val="18"/>
          <w:szCs w:val="18"/>
          <w:lang w:eastAsia="en-IN"/>
        </w:rPr>
        <w:t>Dec</w:t>
      </w:r>
      <w:r w:rsidR="00CA17D6" w:rsidRPr="00B60CE3">
        <w:rPr>
          <w:rFonts w:ascii="Arial" w:eastAsia="Times New Roman" w:hAnsi="Arial" w:cs="Arial"/>
          <w:b/>
          <w:bCs/>
          <w:color w:val="000000"/>
          <w:sz w:val="18"/>
          <w:szCs w:val="18"/>
          <w:lang w:eastAsia="en-IN"/>
        </w:rPr>
        <w:t>'20</w:t>
      </w:r>
      <w:r w:rsidRPr="00B60CE3">
        <w:rPr>
          <w:rFonts w:ascii="Arial" w:hAnsi="Arial" w:cs="Arial"/>
          <w:sz w:val="18"/>
          <w:szCs w:val="18"/>
        </w:rPr>
        <w:t xml:space="preserve"> to </w:t>
      </w:r>
      <w:r w:rsidR="00671C63" w:rsidRPr="00B60CE3">
        <w:rPr>
          <w:rFonts w:ascii="Arial" w:hAnsi="Arial" w:cs="Arial"/>
          <w:b/>
          <w:bCs/>
          <w:sz w:val="18"/>
          <w:szCs w:val="18"/>
        </w:rPr>
        <w:t>57,058</w:t>
      </w:r>
      <w:r w:rsidR="00033E31" w:rsidRPr="00B60CE3">
        <w:rPr>
          <w:rFonts w:ascii="Arial" w:eastAsia="Times New Roman" w:hAnsi="Arial" w:cs="Arial"/>
          <w:b/>
          <w:bCs/>
          <w:sz w:val="18"/>
          <w:szCs w:val="18"/>
          <w:lang w:eastAsia="en-IN"/>
        </w:rPr>
        <w:t xml:space="preserve"> </w:t>
      </w:r>
      <w:r w:rsidRPr="00B60CE3">
        <w:rPr>
          <w:rFonts w:ascii="Arial" w:hAnsi="Arial" w:cs="Arial"/>
          <w:sz w:val="18"/>
          <w:szCs w:val="18"/>
        </w:rPr>
        <w:t xml:space="preserve">Cr. </w:t>
      </w:r>
      <w:r w:rsidR="0060017C" w:rsidRPr="00B60CE3">
        <w:rPr>
          <w:rFonts w:ascii="Arial" w:hAnsi="Arial" w:cs="Arial"/>
          <w:sz w:val="18"/>
          <w:szCs w:val="18"/>
        </w:rPr>
        <w:t>as on</w:t>
      </w:r>
      <w:r w:rsidR="00BD1764" w:rsidRPr="00B60CE3">
        <w:rPr>
          <w:rFonts w:ascii="Arial" w:hAnsi="Arial" w:cs="Arial"/>
          <w:sz w:val="18"/>
          <w:szCs w:val="18"/>
        </w:rPr>
        <w:t xml:space="preserve"> </w:t>
      </w:r>
      <w:r w:rsidR="00033E31" w:rsidRPr="00B60CE3">
        <w:rPr>
          <w:rFonts w:ascii="Arial" w:eastAsia="Times New Roman" w:hAnsi="Arial" w:cs="Arial"/>
          <w:b/>
          <w:bCs/>
          <w:color w:val="000000"/>
          <w:sz w:val="18"/>
          <w:szCs w:val="18"/>
          <w:lang w:eastAsia="en-IN"/>
        </w:rPr>
        <w:t>Dec</w:t>
      </w:r>
      <w:r w:rsidR="00CA17D6" w:rsidRPr="00B60CE3">
        <w:rPr>
          <w:rFonts w:ascii="Arial" w:eastAsia="Times New Roman" w:hAnsi="Arial" w:cs="Arial"/>
          <w:b/>
          <w:bCs/>
          <w:color w:val="000000"/>
          <w:sz w:val="18"/>
          <w:szCs w:val="18"/>
          <w:lang w:eastAsia="en-IN"/>
        </w:rPr>
        <w:t>'21</w:t>
      </w:r>
      <w:r w:rsidR="00BD1764" w:rsidRPr="00B60CE3">
        <w:rPr>
          <w:rFonts w:ascii="Arial" w:eastAsia="Times New Roman" w:hAnsi="Arial" w:cs="Arial"/>
          <w:b/>
          <w:bCs/>
          <w:color w:val="000000"/>
          <w:sz w:val="18"/>
          <w:szCs w:val="18"/>
          <w:lang w:eastAsia="en-IN"/>
        </w:rPr>
        <w:t xml:space="preserve"> </w:t>
      </w:r>
      <w:proofErr w:type="spellStart"/>
      <w:r w:rsidRPr="00B60CE3">
        <w:rPr>
          <w:rFonts w:ascii="Arial" w:hAnsi="Arial" w:cs="Arial"/>
          <w:sz w:val="18"/>
          <w:szCs w:val="18"/>
        </w:rPr>
        <w:t>i.e</w:t>
      </w:r>
      <w:proofErr w:type="spellEnd"/>
      <w:r w:rsidR="00BD1764" w:rsidRPr="00B60CE3">
        <w:rPr>
          <w:rFonts w:ascii="Arial" w:hAnsi="Arial" w:cs="Arial"/>
          <w:sz w:val="18"/>
          <w:szCs w:val="18"/>
        </w:rPr>
        <w:t xml:space="preserve"> </w:t>
      </w:r>
      <w:r w:rsidRPr="00B60CE3">
        <w:rPr>
          <w:rFonts w:ascii="Arial" w:hAnsi="Arial" w:cs="Arial"/>
          <w:b/>
          <w:bCs/>
          <w:sz w:val="18"/>
          <w:szCs w:val="18"/>
        </w:rPr>
        <w:t xml:space="preserve">a YoY growth of Rs. </w:t>
      </w:r>
      <w:r w:rsidR="00671C63" w:rsidRPr="00B60CE3">
        <w:rPr>
          <w:rFonts w:ascii="Arial" w:hAnsi="Arial" w:cs="Arial"/>
          <w:b/>
          <w:bCs/>
          <w:color w:val="000000"/>
          <w:sz w:val="18"/>
          <w:szCs w:val="18"/>
        </w:rPr>
        <w:t xml:space="preserve">2,307 </w:t>
      </w:r>
      <w:r w:rsidRPr="00B60CE3">
        <w:rPr>
          <w:rFonts w:ascii="Arial" w:hAnsi="Arial" w:cs="Arial"/>
          <w:b/>
          <w:bCs/>
          <w:sz w:val="18"/>
          <w:szCs w:val="18"/>
        </w:rPr>
        <w:t>Cr</w:t>
      </w:r>
      <w:r w:rsidR="00BA30F0" w:rsidRPr="00B60CE3">
        <w:rPr>
          <w:rFonts w:ascii="Arial" w:hAnsi="Arial" w:cs="Arial"/>
          <w:b/>
          <w:bCs/>
          <w:sz w:val="18"/>
          <w:szCs w:val="18"/>
        </w:rPr>
        <w:t xml:space="preserve"> (</w:t>
      </w:r>
      <w:r w:rsidR="00671C63" w:rsidRPr="00B60CE3">
        <w:rPr>
          <w:rFonts w:ascii="Arial" w:hAnsi="Arial" w:cs="Arial"/>
          <w:b/>
          <w:bCs/>
          <w:sz w:val="18"/>
          <w:szCs w:val="18"/>
        </w:rPr>
        <w:t>4</w:t>
      </w:r>
      <w:r w:rsidR="00033E31" w:rsidRPr="00B60CE3">
        <w:rPr>
          <w:rFonts w:ascii="Arial" w:hAnsi="Arial" w:cs="Arial"/>
          <w:b/>
          <w:bCs/>
          <w:sz w:val="18"/>
          <w:szCs w:val="18"/>
        </w:rPr>
        <w:t>%)</w:t>
      </w:r>
      <w:r w:rsidR="00BA30F0" w:rsidRPr="00B60CE3">
        <w:rPr>
          <w:rFonts w:ascii="Arial" w:hAnsi="Arial" w:cs="Arial"/>
          <w:b/>
          <w:bCs/>
          <w:sz w:val="18"/>
          <w:szCs w:val="18"/>
        </w:rPr>
        <w:t>.</w:t>
      </w:r>
      <w:r w:rsidR="00033E31" w:rsidRPr="00B60CE3">
        <w:rPr>
          <w:rFonts w:ascii="Arial" w:hAnsi="Arial" w:cs="Arial"/>
          <w:sz w:val="18"/>
          <w:szCs w:val="18"/>
        </w:rPr>
        <w:t xml:space="preserve"> </w:t>
      </w:r>
    </w:p>
    <w:p w14:paraId="32E66C75" w14:textId="77777777" w:rsidR="00671C63" w:rsidRPr="00B60CE3" w:rsidRDefault="00671C63" w:rsidP="00A17D0F">
      <w:pPr>
        <w:pStyle w:val="NoSpacing"/>
        <w:jc w:val="both"/>
        <w:rPr>
          <w:rFonts w:ascii="Arial" w:hAnsi="Arial" w:cs="Arial"/>
          <w:sz w:val="18"/>
          <w:szCs w:val="18"/>
        </w:rPr>
      </w:pPr>
    </w:p>
    <w:p w14:paraId="7A3DAC02" w14:textId="0C2F1600" w:rsidR="004D5CAF" w:rsidRPr="00B60CE3" w:rsidRDefault="004D5CAF" w:rsidP="00A17D0F">
      <w:pPr>
        <w:pStyle w:val="NoSpacing"/>
        <w:jc w:val="both"/>
        <w:rPr>
          <w:rFonts w:ascii="Arial" w:hAnsi="Arial" w:cs="Arial"/>
          <w:sz w:val="18"/>
          <w:szCs w:val="18"/>
        </w:rPr>
      </w:pPr>
      <w:r w:rsidRPr="00B60CE3">
        <w:rPr>
          <w:rFonts w:ascii="Arial" w:hAnsi="Arial" w:cs="Arial"/>
          <w:sz w:val="18"/>
          <w:szCs w:val="18"/>
        </w:rPr>
        <w:t xml:space="preserve">Total priority sector advances for the State of Assam stood at </w:t>
      </w:r>
      <w:r w:rsidR="00CA17D6" w:rsidRPr="00B60CE3">
        <w:rPr>
          <w:rFonts w:ascii="Arial" w:hAnsi="Arial" w:cs="Arial"/>
          <w:b/>
          <w:bCs/>
          <w:sz w:val="18"/>
          <w:szCs w:val="18"/>
        </w:rPr>
        <w:t>5</w:t>
      </w:r>
      <w:r w:rsidR="00E215CE" w:rsidRPr="00B60CE3">
        <w:rPr>
          <w:rFonts w:ascii="Arial" w:hAnsi="Arial" w:cs="Arial"/>
          <w:b/>
          <w:bCs/>
          <w:sz w:val="18"/>
          <w:szCs w:val="18"/>
        </w:rPr>
        <w:t>7</w:t>
      </w:r>
      <w:r w:rsidRPr="00B60CE3">
        <w:rPr>
          <w:rFonts w:ascii="Arial" w:hAnsi="Arial" w:cs="Arial"/>
          <w:b/>
          <w:bCs/>
          <w:sz w:val="18"/>
          <w:szCs w:val="18"/>
        </w:rPr>
        <w:t>%</w:t>
      </w:r>
      <w:r w:rsidRPr="00B60CE3">
        <w:rPr>
          <w:rFonts w:ascii="Arial" w:hAnsi="Arial" w:cs="Arial"/>
          <w:sz w:val="18"/>
          <w:szCs w:val="18"/>
        </w:rPr>
        <w:t xml:space="preserve"> of the total advances at the end of </w:t>
      </w:r>
      <w:r w:rsidR="00033E31" w:rsidRPr="00B60CE3">
        <w:rPr>
          <w:rFonts w:ascii="Arial" w:hAnsi="Arial" w:cs="Arial"/>
          <w:sz w:val="18"/>
          <w:szCs w:val="18"/>
        </w:rPr>
        <w:t>Dec</w:t>
      </w:r>
      <w:r w:rsidR="00CA17D6" w:rsidRPr="00B60CE3">
        <w:rPr>
          <w:rFonts w:ascii="Arial" w:hAnsi="Arial" w:cs="Arial"/>
          <w:sz w:val="18"/>
          <w:szCs w:val="18"/>
        </w:rPr>
        <w:t>’21</w:t>
      </w:r>
      <w:r w:rsidRPr="00B60CE3">
        <w:rPr>
          <w:rFonts w:ascii="Arial" w:hAnsi="Arial" w:cs="Arial"/>
          <w:sz w:val="18"/>
          <w:szCs w:val="18"/>
        </w:rPr>
        <w:t xml:space="preserve"> quarter.</w:t>
      </w:r>
    </w:p>
    <w:p w14:paraId="2AFCB9F2" w14:textId="77777777" w:rsidR="008D280B" w:rsidRPr="00B60CE3" w:rsidRDefault="008D280B" w:rsidP="00A17D0F">
      <w:pPr>
        <w:spacing w:after="0" w:line="240" w:lineRule="auto"/>
        <w:jc w:val="both"/>
        <w:rPr>
          <w:rFonts w:ascii="Arial" w:hAnsi="Arial" w:cs="Arial"/>
          <w:b/>
          <w:bCs/>
          <w:sz w:val="18"/>
          <w:szCs w:val="18"/>
          <w:u w:val="single"/>
        </w:rPr>
      </w:pPr>
    </w:p>
    <w:p w14:paraId="3C763E13" w14:textId="77777777" w:rsidR="004D5CAF" w:rsidRPr="00B60CE3" w:rsidRDefault="004D5CAF" w:rsidP="00A17D0F">
      <w:pPr>
        <w:pStyle w:val="ListParagraph"/>
        <w:numPr>
          <w:ilvl w:val="0"/>
          <w:numId w:val="34"/>
        </w:numPr>
        <w:spacing w:after="0" w:line="240" w:lineRule="auto"/>
        <w:jc w:val="both"/>
        <w:rPr>
          <w:rFonts w:ascii="Arial" w:hAnsi="Arial" w:cs="Arial"/>
          <w:b/>
          <w:bCs/>
          <w:sz w:val="18"/>
          <w:szCs w:val="18"/>
          <w:u w:val="single"/>
        </w:rPr>
      </w:pPr>
      <w:r w:rsidRPr="00B60CE3">
        <w:rPr>
          <w:rFonts w:ascii="Arial" w:hAnsi="Arial" w:cs="Arial"/>
          <w:b/>
          <w:bCs/>
          <w:sz w:val="18"/>
          <w:szCs w:val="18"/>
          <w:u w:val="single"/>
        </w:rPr>
        <w:t>AGRICULTURAL ADVANCES (PS):</w:t>
      </w:r>
    </w:p>
    <w:p w14:paraId="1F382B7B" w14:textId="77777777" w:rsidR="004D5CAF" w:rsidRPr="00B60CE3" w:rsidRDefault="004D5CAF" w:rsidP="00A17D0F">
      <w:pPr>
        <w:spacing w:after="0" w:line="240" w:lineRule="auto"/>
        <w:jc w:val="both"/>
        <w:rPr>
          <w:rFonts w:ascii="Arial" w:hAnsi="Arial" w:cs="Arial"/>
          <w:bCs/>
          <w:sz w:val="18"/>
          <w:szCs w:val="18"/>
          <w:u w:val="single"/>
        </w:rPr>
      </w:pPr>
    </w:p>
    <w:p w14:paraId="48E8D996" w14:textId="70D8F33C" w:rsidR="004D5CAF" w:rsidRPr="00B60CE3" w:rsidRDefault="004D5CAF" w:rsidP="00A17D0F">
      <w:pPr>
        <w:pStyle w:val="NoSpacing"/>
        <w:jc w:val="both"/>
        <w:rPr>
          <w:rFonts w:ascii="Arial" w:hAnsi="Arial" w:cs="Arial"/>
          <w:sz w:val="18"/>
          <w:szCs w:val="18"/>
        </w:rPr>
      </w:pPr>
      <w:r w:rsidRPr="00B60CE3">
        <w:rPr>
          <w:rFonts w:ascii="Arial" w:hAnsi="Arial" w:cs="Arial"/>
          <w:sz w:val="18"/>
          <w:szCs w:val="18"/>
        </w:rPr>
        <w:t>There is a YoY growth of Rs.</w:t>
      </w:r>
      <w:r w:rsidRPr="00B60CE3">
        <w:rPr>
          <w:rFonts w:ascii="Arial" w:hAnsi="Arial" w:cs="Arial"/>
          <w:b/>
          <w:bCs/>
          <w:sz w:val="18"/>
          <w:szCs w:val="18"/>
        </w:rPr>
        <w:t xml:space="preserve"> </w:t>
      </w:r>
      <w:r w:rsidR="00033E31" w:rsidRPr="00B60CE3">
        <w:rPr>
          <w:rFonts w:ascii="Arial" w:eastAsia="Times New Roman" w:hAnsi="Arial" w:cs="Arial"/>
          <w:color w:val="000000"/>
          <w:sz w:val="18"/>
          <w:szCs w:val="18"/>
          <w:lang w:eastAsia="en-IN"/>
        </w:rPr>
        <w:t>2,105</w:t>
      </w:r>
      <w:r w:rsidRPr="00B60CE3">
        <w:rPr>
          <w:rFonts w:ascii="Arial" w:hAnsi="Arial" w:cs="Arial"/>
          <w:b/>
          <w:bCs/>
          <w:sz w:val="18"/>
          <w:szCs w:val="18"/>
        </w:rPr>
        <w:t xml:space="preserve"> Crore </w:t>
      </w:r>
      <w:r w:rsidR="001E489F" w:rsidRPr="00B60CE3">
        <w:rPr>
          <w:rFonts w:ascii="Arial" w:hAnsi="Arial" w:cs="Arial"/>
          <w:b/>
          <w:bCs/>
          <w:sz w:val="18"/>
          <w:szCs w:val="18"/>
        </w:rPr>
        <w:t>(</w:t>
      </w:r>
      <w:r w:rsidR="00033E31" w:rsidRPr="00B60CE3">
        <w:rPr>
          <w:rFonts w:ascii="Arial" w:hAnsi="Arial" w:cs="Arial"/>
          <w:b/>
          <w:bCs/>
          <w:sz w:val="18"/>
          <w:szCs w:val="18"/>
        </w:rPr>
        <w:t>12</w:t>
      </w:r>
      <w:r w:rsidR="001E489F" w:rsidRPr="00B60CE3">
        <w:rPr>
          <w:rFonts w:ascii="Arial" w:hAnsi="Arial" w:cs="Arial"/>
          <w:b/>
          <w:bCs/>
          <w:sz w:val="18"/>
          <w:szCs w:val="18"/>
        </w:rPr>
        <w:t xml:space="preserve">% </w:t>
      </w:r>
      <w:r w:rsidR="00105633" w:rsidRPr="00B60CE3">
        <w:rPr>
          <w:rFonts w:ascii="Arial" w:hAnsi="Arial" w:cs="Arial"/>
          <w:b/>
          <w:bCs/>
          <w:sz w:val="18"/>
          <w:szCs w:val="18"/>
        </w:rPr>
        <w:t xml:space="preserve">YoY </w:t>
      </w:r>
      <w:r w:rsidR="001E489F" w:rsidRPr="00B60CE3">
        <w:rPr>
          <w:rFonts w:ascii="Arial" w:hAnsi="Arial" w:cs="Arial"/>
          <w:b/>
          <w:bCs/>
          <w:sz w:val="18"/>
          <w:szCs w:val="18"/>
        </w:rPr>
        <w:t>growth)</w:t>
      </w:r>
      <w:r w:rsidR="00BD1764" w:rsidRPr="00B60CE3">
        <w:rPr>
          <w:rFonts w:ascii="Arial" w:hAnsi="Arial" w:cs="Arial"/>
          <w:b/>
          <w:bCs/>
          <w:sz w:val="18"/>
          <w:szCs w:val="18"/>
        </w:rPr>
        <w:t xml:space="preserve"> </w:t>
      </w:r>
      <w:r w:rsidRPr="00B60CE3">
        <w:rPr>
          <w:rFonts w:ascii="Arial" w:hAnsi="Arial" w:cs="Arial"/>
          <w:bCs/>
          <w:sz w:val="18"/>
          <w:szCs w:val="18"/>
        </w:rPr>
        <w:t>in</w:t>
      </w:r>
      <w:r w:rsidRPr="00B60CE3">
        <w:rPr>
          <w:rFonts w:ascii="Arial" w:hAnsi="Arial" w:cs="Arial"/>
          <w:b/>
          <w:sz w:val="18"/>
          <w:szCs w:val="18"/>
        </w:rPr>
        <w:t xml:space="preserve"> Agri </w:t>
      </w:r>
      <w:r w:rsidR="00C10750" w:rsidRPr="00B60CE3">
        <w:rPr>
          <w:rFonts w:ascii="Arial" w:hAnsi="Arial" w:cs="Arial"/>
          <w:b/>
          <w:sz w:val="18"/>
          <w:szCs w:val="18"/>
        </w:rPr>
        <w:t>P</w:t>
      </w:r>
      <w:r w:rsidRPr="00B60CE3">
        <w:rPr>
          <w:rFonts w:ascii="Arial" w:hAnsi="Arial" w:cs="Arial"/>
          <w:b/>
          <w:sz w:val="18"/>
          <w:szCs w:val="18"/>
        </w:rPr>
        <w:t xml:space="preserve">riority </w:t>
      </w:r>
      <w:r w:rsidR="00C10750" w:rsidRPr="00B60CE3">
        <w:rPr>
          <w:rFonts w:ascii="Arial" w:hAnsi="Arial" w:cs="Arial"/>
          <w:b/>
          <w:sz w:val="18"/>
          <w:szCs w:val="18"/>
        </w:rPr>
        <w:t>S</w:t>
      </w:r>
      <w:r w:rsidRPr="00B60CE3">
        <w:rPr>
          <w:rFonts w:ascii="Arial" w:hAnsi="Arial" w:cs="Arial"/>
          <w:b/>
          <w:sz w:val="18"/>
          <w:szCs w:val="18"/>
        </w:rPr>
        <w:t xml:space="preserve">ector </w:t>
      </w:r>
      <w:r w:rsidR="00C10750" w:rsidRPr="00B60CE3">
        <w:rPr>
          <w:rFonts w:ascii="Arial" w:hAnsi="Arial" w:cs="Arial"/>
          <w:b/>
          <w:sz w:val="18"/>
          <w:szCs w:val="18"/>
        </w:rPr>
        <w:t>A</w:t>
      </w:r>
      <w:r w:rsidRPr="00B60CE3">
        <w:rPr>
          <w:rFonts w:ascii="Arial" w:hAnsi="Arial" w:cs="Arial"/>
          <w:b/>
          <w:sz w:val="18"/>
          <w:szCs w:val="18"/>
        </w:rPr>
        <w:t>dvances</w:t>
      </w:r>
      <w:r w:rsidRPr="00B60CE3">
        <w:rPr>
          <w:rFonts w:ascii="Arial" w:hAnsi="Arial" w:cs="Arial"/>
          <w:sz w:val="18"/>
          <w:szCs w:val="18"/>
        </w:rPr>
        <w:t xml:space="preserve"> in the </w:t>
      </w:r>
      <w:r w:rsidR="00033E31" w:rsidRPr="00B60CE3">
        <w:rPr>
          <w:rFonts w:ascii="Arial" w:hAnsi="Arial" w:cs="Arial"/>
          <w:sz w:val="18"/>
          <w:szCs w:val="18"/>
        </w:rPr>
        <w:t>Dec</w:t>
      </w:r>
      <w:r w:rsidR="001E489F" w:rsidRPr="00B60CE3">
        <w:rPr>
          <w:rFonts w:ascii="Arial" w:hAnsi="Arial" w:cs="Arial"/>
          <w:sz w:val="18"/>
          <w:szCs w:val="18"/>
        </w:rPr>
        <w:t>’</w:t>
      </w:r>
      <w:r w:rsidR="00F13A29" w:rsidRPr="00B60CE3">
        <w:rPr>
          <w:rFonts w:ascii="Arial" w:hAnsi="Arial" w:cs="Arial"/>
          <w:sz w:val="18"/>
          <w:szCs w:val="18"/>
        </w:rPr>
        <w:t>21 quarter</w:t>
      </w:r>
      <w:r w:rsidR="00033E31" w:rsidRPr="00B60CE3">
        <w:rPr>
          <w:rFonts w:ascii="Arial" w:hAnsi="Arial" w:cs="Arial"/>
          <w:sz w:val="18"/>
          <w:szCs w:val="18"/>
        </w:rPr>
        <w:t xml:space="preserve"> over Dec’20 quarter</w:t>
      </w:r>
      <w:r w:rsidRPr="00B60CE3">
        <w:rPr>
          <w:rFonts w:ascii="Arial" w:hAnsi="Arial" w:cs="Arial"/>
          <w:sz w:val="18"/>
          <w:szCs w:val="18"/>
        </w:rPr>
        <w:t>.</w:t>
      </w:r>
    </w:p>
    <w:p w14:paraId="27F02968" w14:textId="77777777" w:rsidR="004D5CAF" w:rsidRPr="00B60CE3" w:rsidRDefault="004D5CAF" w:rsidP="00A17D0F">
      <w:pPr>
        <w:spacing w:after="0" w:line="240" w:lineRule="auto"/>
        <w:jc w:val="both"/>
        <w:rPr>
          <w:rFonts w:ascii="Arial" w:hAnsi="Arial" w:cs="Arial"/>
          <w:sz w:val="18"/>
          <w:szCs w:val="18"/>
        </w:rPr>
      </w:pPr>
    </w:p>
    <w:p w14:paraId="4371536C" w14:textId="58698E95" w:rsidR="004D5CAF" w:rsidRPr="00B60CE3" w:rsidRDefault="004D5CAF" w:rsidP="00A17D0F">
      <w:pPr>
        <w:spacing w:after="0" w:line="240" w:lineRule="auto"/>
        <w:jc w:val="both"/>
        <w:rPr>
          <w:rFonts w:ascii="Arial" w:hAnsi="Arial" w:cs="Arial"/>
          <w:sz w:val="18"/>
          <w:szCs w:val="18"/>
        </w:rPr>
      </w:pPr>
      <w:r w:rsidRPr="00B60CE3">
        <w:rPr>
          <w:rFonts w:ascii="Arial" w:hAnsi="Arial" w:cs="Arial"/>
          <w:sz w:val="18"/>
          <w:szCs w:val="18"/>
        </w:rPr>
        <w:t xml:space="preserve">The priority sector Agricultural Advances of Rs. </w:t>
      </w:r>
      <w:r w:rsidR="00033E31" w:rsidRPr="00B60CE3">
        <w:rPr>
          <w:rFonts w:ascii="Arial" w:eastAsia="Times New Roman" w:hAnsi="Arial" w:cs="Arial"/>
          <w:sz w:val="16"/>
          <w:szCs w:val="16"/>
          <w:lang w:eastAsia="en-IN"/>
        </w:rPr>
        <w:t xml:space="preserve">20,124 </w:t>
      </w:r>
      <w:r w:rsidRPr="00B60CE3">
        <w:rPr>
          <w:rFonts w:ascii="Arial" w:hAnsi="Arial" w:cs="Arial"/>
          <w:sz w:val="18"/>
          <w:szCs w:val="18"/>
        </w:rPr>
        <w:t xml:space="preserve">Cr. </w:t>
      </w:r>
      <w:r w:rsidR="00600DD4" w:rsidRPr="00B60CE3">
        <w:rPr>
          <w:rFonts w:ascii="Arial" w:hAnsi="Arial" w:cs="Arial"/>
          <w:sz w:val="18"/>
          <w:szCs w:val="18"/>
        </w:rPr>
        <w:t>a</w:t>
      </w:r>
      <w:r w:rsidRPr="00B60CE3">
        <w:rPr>
          <w:rFonts w:ascii="Arial" w:hAnsi="Arial" w:cs="Arial"/>
          <w:sz w:val="18"/>
          <w:szCs w:val="18"/>
        </w:rPr>
        <w:t xml:space="preserve">s on </w:t>
      </w:r>
      <w:r w:rsidR="00033E31" w:rsidRPr="00B60CE3">
        <w:rPr>
          <w:rFonts w:ascii="Arial" w:hAnsi="Arial" w:cs="Arial"/>
          <w:sz w:val="18"/>
          <w:szCs w:val="18"/>
        </w:rPr>
        <w:t>Dec</w:t>
      </w:r>
      <w:r w:rsidR="0016406A" w:rsidRPr="00B60CE3">
        <w:rPr>
          <w:rFonts w:ascii="Arial" w:hAnsi="Arial" w:cs="Arial"/>
          <w:sz w:val="18"/>
          <w:szCs w:val="18"/>
        </w:rPr>
        <w:t>’21</w:t>
      </w:r>
      <w:r w:rsidRPr="00B60CE3">
        <w:rPr>
          <w:rFonts w:ascii="Arial" w:hAnsi="Arial" w:cs="Arial"/>
          <w:sz w:val="18"/>
          <w:szCs w:val="18"/>
        </w:rPr>
        <w:t xml:space="preserve"> Qtr. </w:t>
      </w:r>
      <w:r w:rsidR="00AF0EDE" w:rsidRPr="00B60CE3">
        <w:rPr>
          <w:rFonts w:ascii="Arial" w:hAnsi="Arial" w:cs="Arial"/>
          <w:sz w:val="18"/>
          <w:szCs w:val="18"/>
        </w:rPr>
        <w:t>s</w:t>
      </w:r>
      <w:r w:rsidRPr="00B60CE3">
        <w:rPr>
          <w:rFonts w:ascii="Arial" w:hAnsi="Arial" w:cs="Arial"/>
          <w:sz w:val="18"/>
          <w:szCs w:val="18"/>
        </w:rPr>
        <w:t xml:space="preserve">tands at </w:t>
      </w:r>
      <w:r w:rsidR="00E215CE" w:rsidRPr="00B60CE3">
        <w:rPr>
          <w:rFonts w:ascii="Arial" w:hAnsi="Arial" w:cs="Arial"/>
          <w:sz w:val="18"/>
          <w:szCs w:val="18"/>
        </w:rPr>
        <w:t>20</w:t>
      </w:r>
      <w:r w:rsidRPr="00B60CE3">
        <w:rPr>
          <w:rFonts w:ascii="Arial" w:hAnsi="Arial" w:cs="Arial"/>
          <w:sz w:val="18"/>
          <w:szCs w:val="18"/>
        </w:rPr>
        <w:t>% of the total advances against the RBI benchmark of 18%.</w:t>
      </w:r>
    </w:p>
    <w:p w14:paraId="6D9A2B80" w14:textId="77777777" w:rsidR="004D5CAF" w:rsidRPr="00B60CE3" w:rsidRDefault="004D5CAF" w:rsidP="00A17D0F">
      <w:pPr>
        <w:spacing w:after="0" w:line="240" w:lineRule="auto"/>
        <w:jc w:val="both"/>
        <w:rPr>
          <w:rFonts w:ascii="Arial" w:hAnsi="Arial" w:cs="Arial"/>
          <w:sz w:val="18"/>
          <w:szCs w:val="18"/>
        </w:rPr>
      </w:pPr>
    </w:p>
    <w:p w14:paraId="2A3BC77A" w14:textId="77777777" w:rsidR="006C2153" w:rsidRPr="00B60CE3" w:rsidRDefault="006C2153" w:rsidP="00A17D0F">
      <w:pPr>
        <w:spacing w:after="0" w:line="240" w:lineRule="auto"/>
        <w:jc w:val="both"/>
        <w:rPr>
          <w:rFonts w:ascii="Arial" w:hAnsi="Arial" w:cs="Arial"/>
          <w:b/>
          <w:bCs/>
          <w:sz w:val="18"/>
          <w:szCs w:val="18"/>
          <w:u w:val="single"/>
        </w:rPr>
      </w:pPr>
    </w:p>
    <w:p w14:paraId="52604B97" w14:textId="46D6C5A0" w:rsidR="004D5CAF" w:rsidRPr="00B60CE3" w:rsidRDefault="004D5CAF" w:rsidP="00A17D0F">
      <w:pPr>
        <w:pStyle w:val="ListParagraph"/>
        <w:numPr>
          <w:ilvl w:val="0"/>
          <w:numId w:val="34"/>
        </w:numPr>
        <w:spacing w:after="0" w:line="240" w:lineRule="auto"/>
        <w:jc w:val="both"/>
        <w:rPr>
          <w:rFonts w:ascii="Arial" w:hAnsi="Arial" w:cs="Arial"/>
          <w:b/>
          <w:bCs/>
          <w:sz w:val="18"/>
          <w:szCs w:val="18"/>
          <w:u w:val="single"/>
        </w:rPr>
      </w:pPr>
      <w:r w:rsidRPr="00B60CE3">
        <w:rPr>
          <w:rFonts w:ascii="Arial" w:hAnsi="Arial" w:cs="Arial"/>
          <w:b/>
          <w:bCs/>
          <w:sz w:val="18"/>
          <w:szCs w:val="18"/>
          <w:u w:val="single"/>
        </w:rPr>
        <w:t xml:space="preserve">MSME SECTOR AS ON </w:t>
      </w:r>
      <w:proofErr w:type="gramStart"/>
      <w:r w:rsidR="00FC1F11" w:rsidRPr="00B60CE3">
        <w:rPr>
          <w:rFonts w:ascii="Arial" w:hAnsi="Arial" w:cs="Arial"/>
          <w:b/>
          <w:bCs/>
          <w:sz w:val="18"/>
          <w:szCs w:val="18"/>
          <w:u w:val="single"/>
        </w:rPr>
        <w:t>31.12.2021</w:t>
      </w:r>
      <w:r w:rsidRPr="00B60CE3">
        <w:rPr>
          <w:rFonts w:ascii="Arial" w:hAnsi="Arial" w:cs="Arial"/>
          <w:b/>
          <w:bCs/>
          <w:sz w:val="18"/>
          <w:szCs w:val="18"/>
          <w:u w:val="single"/>
        </w:rPr>
        <w:t>:-</w:t>
      </w:r>
      <w:proofErr w:type="gramEnd"/>
    </w:p>
    <w:p w14:paraId="5340C981" w14:textId="0B28F27C" w:rsidR="004D5CAF" w:rsidRPr="00B60CE3" w:rsidRDefault="004D5CAF" w:rsidP="00A17D0F">
      <w:pPr>
        <w:spacing w:after="0" w:line="240" w:lineRule="auto"/>
        <w:jc w:val="both"/>
        <w:rPr>
          <w:rFonts w:ascii="Arial" w:hAnsi="Arial" w:cs="Arial"/>
          <w:b/>
          <w:sz w:val="18"/>
          <w:szCs w:val="18"/>
        </w:rPr>
      </w:pP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t>(Amount in Rs.</w:t>
      </w:r>
      <w:r w:rsidR="001124D0" w:rsidRPr="00B60CE3">
        <w:rPr>
          <w:rFonts w:ascii="Arial" w:hAnsi="Arial" w:cs="Arial"/>
          <w:b/>
          <w:bCs/>
          <w:sz w:val="18"/>
          <w:szCs w:val="18"/>
        </w:rPr>
        <w:t xml:space="preserve"> </w:t>
      </w:r>
      <w:r w:rsidRPr="00B60CE3">
        <w:rPr>
          <w:rFonts w:ascii="Arial" w:hAnsi="Arial" w:cs="Arial"/>
          <w:b/>
          <w:bCs/>
          <w:sz w:val="18"/>
          <w:szCs w:val="18"/>
        </w:rPr>
        <w:t>Crores)</w:t>
      </w:r>
    </w:p>
    <w:p w14:paraId="1FDD264B" w14:textId="77777777" w:rsidR="004D5CAF" w:rsidRPr="00B60CE3" w:rsidRDefault="004D5CAF" w:rsidP="00A17D0F">
      <w:pPr>
        <w:pStyle w:val="ListParagraph"/>
        <w:spacing w:after="0" w:line="240" w:lineRule="auto"/>
        <w:ind w:left="360"/>
        <w:jc w:val="both"/>
        <w:rPr>
          <w:rFonts w:ascii="Arial" w:hAnsi="Arial" w:cs="Arial"/>
          <w:sz w:val="18"/>
          <w:szCs w:val="18"/>
        </w:rPr>
      </w:pPr>
    </w:p>
    <w:tbl>
      <w:tblPr>
        <w:tblW w:w="9683" w:type="dxa"/>
        <w:tblInd w:w="113" w:type="dxa"/>
        <w:tblLook w:val="04A0" w:firstRow="1" w:lastRow="0" w:firstColumn="1" w:lastColumn="0" w:noHBand="0" w:noVBand="1"/>
      </w:tblPr>
      <w:tblGrid>
        <w:gridCol w:w="1612"/>
        <w:gridCol w:w="1152"/>
        <w:gridCol w:w="1260"/>
        <w:gridCol w:w="1158"/>
        <w:gridCol w:w="1156"/>
        <w:gridCol w:w="1156"/>
        <w:gridCol w:w="1049"/>
        <w:gridCol w:w="1140"/>
      </w:tblGrid>
      <w:tr w:rsidR="00A83730" w:rsidRPr="00B60CE3" w14:paraId="4573A3EC" w14:textId="77777777" w:rsidTr="002045C4">
        <w:trPr>
          <w:trHeight w:val="686"/>
        </w:trPr>
        <w:tc>
          <w:tcPr>
            <w:tcW w:w="16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AA6BF1" w14:textId="77777777" w:rsidR="00A83730" w:rsidRPr="00B60CE3" w:rsidRDefault="00A83730" w:rsidP="00A17D0F">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Sub-Segment</w:t>
            </w:r>
          </w:p>
        </w:tc>
        <w:tc>
          <w:tcPr>
            <w:tcW w:w="1152" w:type="dxa"/>
            <w:tcBorders>
              <w:top w:val="single" w:sz="4" w:space="0" w:color="auto"/>
              <w:left w:val="nil"/>
              <w:bottom w:val="single" w:sz="4" w:space="0" w:color="auto"/>
              <w:right w:val="single" w:sz="4" w:space="0" w:color="auto"/>
            </w:tcBorders>
            <w:shd w:val="clear" w:color="000000" w:fill="FFFFFF"/>
            <w:vAlign w:val="center"/>
            <w:hideMark/>
          </w:tcPr>
          <w:p w14:paraId="05FBE4B4" w14:textId="37530EB8" w:rsidR="00A83730" w:rsidRPr="00B60CE3" w:rsidRDefault="00A83730"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 xml:space="preserve">O/S as on </w:t>
            </w:r>
            <w:r w:rsidR="002045C4" w:rsidRPr="00B60CE3">
              <w:rPr>
                <w:rFonts w:ascii="Arial" w:eastAsia="Times New Roman" w:hAnsi="Arial" w:cs="Arial"/>
                <w:b/>
                <w:bCs/>
                <w:color w:val="000000"/>
                <w:sz w:val="16"/>
                <w:szCs w:val="16"/>
                <w:lang w:eastAsia="en-IN"/>
              </w:rPr>
              <w:t>31</w:t>
            </w:r>
            <w:r w:rsidR="002045C4" w:rsidRPr="00B60CE3">
              <w:rPr>
                <w:rFonts w:ascii="Arial" w:eastAsia="Times New Roman" w:hAnsi="Arial" w:cs="Arial"/>
                <w:b/>
                <w:bCs/>
                <w:color w:val="000000"/>
                <w:sz w:val="16"/>
                <w:szCs w:val="16"/>
                <w:vertAlign w:val="superscript"/>
                <w:lang w:eastAsia="en-IN"/>
              </w:rPr>
              <w:t>st</w:t>
            </w:r>
            <w:r w:rsidR="002045C4" w:rsidRPr="00B60CE3">
              <w:rPr>
                <w:rFonts w:ascii="Arial" w:eastAsia="Times New Roman" w:hAnsi="Arial" w:cs="Arial"/>
                <w:b/>
                <w:bCs/>
                <w:color w:val="000000"/>
                <w:sz w:val="16"/>
                <w:szCs w:val="16"/>
                <w:lang w:eastAsia="en-IN"/>
              </w:rPr>
              <w:t xml:space="preserve"> </w:t>
            </w:r>
            <w:r w:rsidRPr="00B60CE3">
              <w:rPr>
                <w:rFonts w:ascii="Arial" w:eastAsia="Times New Roman" w:hAnsi="Arial" w:cs="Arial"/>
                <w:b/>
                <w:bCs/>
                <w:color w:val="000000"/>
                <w:sz w:val="16"/>
                <w:szCs w:val="16"/>
                <w:lang w:eastAsia="en-IN"/>
              </w:rPr>
              <w:t>Dec'20</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14:paraId="2B81934D" w14:textId="304EFFFB" w:rsidR="00A83730" w:rsidRPr="00B60CE3" w:rsidRDefault="00A83730"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 xml:space="preserve">O/S as on </w:t>
            </w:r>
            <w:r w:rsidR="002045C4" w:rsidRPr="00B60CE3">
              <w:rPr>
                <w:rFonts w:ascii="Arial" w:eastAsia="Times New Roman" w:hAnsi="Arial" w:cs="Arial"/>
                <w:b/>
                <w:bCs/>
                <w:color w:val="000000"/>
                <w:sz w:val="16"/>
                <w:szCs w:val="16"/>
                <w:lang w:eastAsia="en-IN"/>
              </w:rPr>
              <w:t>31</w:t>
            </w:r>
            <w:r w:rsidR="002045C4" w:rsidRPr="00B60CE3">
              <w:rPr>
                <w:rFonts w:ascii="Arial" w:eastAsia="Times New Roman" w:hAnsi="Arial" w:cs="Arial"/>
                <w:b/>
                <w:bCs/>
                <w:color w:val="000000"/>
                <w:sz w:val="16"/>
                <w:szCs w:val="16"/>
                <w:vertAlign w:val="superscript"/>
                <w:lang w:eastAsia="en-IN"/>
              </w:rPr>
              <w:t>st</w:t>
            </w:r>
            <w:r w:rsidR="002045C4" w:rsidRPr="00B60CE3">
              <w:rPr>
                <w:rFonts w:ascii="Arial" w:eastAsia="Times New Roman" w:hAnsi="Arial" w:cs="Arial"/>
                <w:b/>
                <w:bCs/>
                <w:color w:val="000000"/>
                <w:sz w:val="16"/>
                <w:szCs w:val="16"/>
                <w:lang w:eastAsia="en-IN"/>
              </w:rPr>
              <w:t xml:space="preserve"> </w:t>
            </w:r>
            <w:r w:rsidRPr="00B60CE3">
              <w:rPr>
                <w:rFonts w:ascii="Arial" w:eastAsia="Times New Roman" w:hAnsi="Arial" w:cs="Arial"/>
                <w:b/>
                <w:bCs/>
                <w:color w:val="000000"/>
                <w:sz w:val="16"/>
                <w:szCs w:val="16"/>
                <w:lang w:eastAsia="en-IN"/>
              </w:rPr>
              <w:t>Mar’21</w:t>
            </w:r>
          </w:p>
        </w:tc>
        <w:tc>
          <w:tcPr>
            <w:tcW w:w="1158" w:type="dxa"/>
            <w:tcBorders>
              <w:top w:val="single" w:sz="4" w:space="0" w:color="auto"/>
              <w:left w:val="nil"/>
              <w:bottom w:val="single" w:sz="4" w:space="0" w:color="auto"/>
              <w:right w:val="single" w:sz="4" w:space="0" w:color="auto"/>
            </w:tcBorders>
            <w:shd w:val="clear" w:color="000000" w:fill="FFFFFF"/>
            <w:vAlign w:val="center"/>
            <w:hideMark/>
          </w:tcPr>
          <w:p w14:paraId="24FCB682" w14:textId="0E0CA164" w:rsidR="00A83730" w:rsidRPr="00B60CE3" w:rsidRDefault="00A83730"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 xml:space="preserve">O/S as on </w:t>
            </w:r>
            <w:r w:rsidR="002045C4" w:rsidRPr="00B60CE3">
              <w:rPr>
                <w:rFonts w:ascii="Arial" w:eastAsia="Times New Roman" w:hAnsi="Arial" w:cs="Arial"/>
                <w:b/>
                <w:bCs/>
                <w:color w:val="000000"/>
                <w:sz w:val="16"/>
                <w:szCs w:val="16"/>
                <w:lang w:eastAsia="en-IN"/>
              </w:rPr>
              <w:t>31</w:t>
            </w:r>
            <w:r w:rsidR="002045C4" w:rsidRPr="00B60CE3">
              <w:rPr>
                <w:rFonts w:ascii="Arial" w:eastAsia="Times New Roman" w:hAnsi="Arial" w:cs="Arial"/>
                <w:b/>
                <w:bCs/>
                <w:color w:val="000000"/>
                <w:sz w:val="16"/>
                <w:szCs w:val="16"/>
                <w:vertAlign w:val="superscript"/>
                <w:lang w:eastAsia="en-IN"/>
              </w:rPr>
              <w:t>st</w:t>
            </w:r>
            <w:r w:rsidR="002045C4" w:rsidRPr="00B60CE3">
              <w:rPr>
                <w:rFonts w:ascii="Arial" w:eastAsia="Times New Roman" w:hAnsi="Arial" w:cs="Arial"/>
                <w:b/>
                <w:bCs/>
                <w:color w:val="000000"/>
                <w:sz w:val="16"/>
                <w:szCs w:val="16"/>
                <w:lang w:eastAsia="en-IN"/>
              </w:rPr>
              <w:t xml:space="preserve"> </w:t>
            </w:r>
            <w:r w:rsidRPr="00B60CE3">
              <w:rPr>
                <w:rFonts w:ascii="Arial" w:eastAsia="Times New Roman" w:hAnsi="Arial" w:cs="Arial"/>
                <w:b/>
                <w:bCs/>
                <w:color w:val="000000"/>
                <w:sz w:val="16"/>
                <w:szCs w:val="16"/>
                <w:lang w:eastAsia="en-IN"/>
              </w:rPr>
              <w:t>Dec'21</w:t>
            </w:r>
          </w:p>
        </w:tc>
        <w:tc>
          <w:tcPr>
            <w:tcW w:w="1156" w:type="dxa"/>
            <w:tcBorders>
              <w:top w:val="single" w:sz="4" w:space="0" w:color="auto"/>
              <w:left w:val="nil"/>
              <w:bottom w:val="single" w:sz="4" w:space="0" w:color="auto"/>
              <w:right w:val="single" w:sz="4" w:space="0" w:color="auto"/>
            </w:tcBorders>
            <w:shd w:val="clear" w:color="000000" w:fill="FFFFFF"/>
            <w:vAlign w:val="center"/>
            <w:hideMark/>
          </w:tcPr>
          <w:p w14:paraId="0DF26249" w14:textId="77777777" w:rsidR="00A83730" w:rsidRPr="00B60CE3" w:rsidRDefault="00A83730"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YoY Growth</w:t>
            </w:r>
          </w:p>
        </w:tc>
        <w:tc>
          <w:tcPr>
            <w:tcW w:w="1156" w:type="dxa"/>
            <w:tcBorders>
              <w:top w:val="single" w:sz="4" w:space="0" w:color="auto"/>
              <w:left w:val="nil"/>
              <w:bottom w:val="single" w:sz="4" w:space="0" w:color="auto"/>
              <w:right w:val="single" w:sz="4" w:space="0" w:color="auto"/>
            </w:tcBorders>
            <w:shd w:val="clear" w:color="000000" w:fill="FFFFFF"/>
            <w:vAlign w:val="center"/>
            <w:hideMark/>
          </w:tcPr>
          <w:p w14:paraId="26B141D2" w14:textId="77777777" w:rsidR="00A83730" w:rsidRPr="00B60CE3" w:rsidRDefault="00A83730"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YTD Growth</w:t>
            </w:r>
          </w:p>
        </w:tc>
        <w:tc>
          <w:tcPr>
            <w:tcW w:w="1049" w:type="dxa"/>
            <w:tcBorders>
              <w:top w:val="single" w:sz="4" w:space="0" w:color="auto"/>
              <w:left w:val="nil"/>
              <w:bottom w:val="single" w:sz="4" w:space="0" w:color="auto"/>
              <w:right w:val="single" w:sz="4" w:space="0" w:color="auto"/>
            </w:tcBorders>
            <w:shd w:val="clear" w:color="000000" w:fill="FFFFFF"/>
            <w:vAlign w:val="center"/>
            <w:hideMark/>
          </w:tcPr>
          <w:p w14:paraId="7936CAB6" w14:textId="77777777" w:rsidR="00A83730" w:rsidRPr="00B60CE3" w:rsidRDefault="00A83730"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NPA Amt.</w:t>
            </w:r>
          </w:p>
        </w:tc>
        <w:tc>
          <w:tcPr>
            <w:tcW w:w="1140" w:type="dxa"/>
            <w:tcBorders>
              <w:top w:val="single" w:sz="4" w:space="0" w:color="auto"/>
              <w:left w:val="nil"/>
              <w:bottom w:val="single" w:sz="4" w:space="0" w:color="auto"/>
              <w:right w:val="single" w:sz="4" w:space="0" w:color="auto"/>
            </w:tcBorders>
            <w:shd w:val="clear" w:color="000000" w:fill="FFFFFF"/>
            <w:vAlign w:val="center"/>
            <w:hideMark/>
          </w:tcPr>
          <w:p w14:paraId="460B9583" w14:textId="77777777" w:rsidR="00A83730" w:rsidRPr="00B60CE3" w:rsidRDefault="00A83730"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NPA Amt in %</w:t>
            </w:r>
          </w:p>
        </w:tc>
      </w:tr>
      <w:tr w:rsidR="00A83730" w:rsidRPr="00B60CE3" w14:paraId="52AC1066" w14:textId="77777777" w:rsidTr="002045C4">
        <w:trPr>
          <w:trHeight w:val="185"/>
        </w:trPr>
        <w:tc>
          <w:tcPr>
            <w:tcW w:w="1612" w:type="dxa"/>
            <w:tcBorders>
              <w:top w:val="nil"/>
              <w:left w:val="single" w:sz="4" w:space="0" w:color="auto"/>
              <w:bottom w:val="single" w:sz="4" w:space="0" w:color="auto"/>
              <w:right w:val="single" w:sz="4" w:space="0" w:color="auto"/>
            </w:tcBorders>
            <w:shd w:val="clear" w:color="000000" w:fill="FFFFFF"/>
            <w:vAlign w:val="center"/>
            <w:hideMark/>
          </w:tcPr>
          <w:p w14:paraId="00646CB4" w14:textId="77777777" w:rsidR="00A83730" w:rsidRPr="00B60CE3" w:rsidRDefault="00A83730"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Micro</w:t>
            </w:r>
          </w:p>
        </w:tc>
        <w:tc>
          <w:tcPr>
            <w:tcW w:w="1152" w:type="dxa"/>
            <w:tcBorders>
              <w:top w:val="nil"/>
              <w:left w:val="nil"/>
              <w:bottom w:val="single" w:sz="4" w:space="0" w:color="auto"/>
              <w:right w:val="single" w:sz="4" w:space="0" w:color="auto"/>
            </w:tcBorders>
            <w:shd w:val="clear" w:color="000000" w:fill="FFFFFF"/>
            <w:vAlign w:val="bottom"/>
            <w:hideMark/>
          </w:tcPr>
          <w:p w14:paraId="27AAF24F"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14894</w:t>
            </w:r>
          </w:p>
        </w:tc>
        <w:tc>
          <w:tcPr>
            <w:tcW w:w="1260" w:type="dxa"/>
            <w:tcBorders>
              <w:top w:val="nil"/>
              <w:left w:val="nil"/>
              <w:bottom w:val="single" w:sz="4" w:space="0" w:color="auto"/>
              <w:right w:val="single" w:sz="4" w:space="0" w:color="auto"/>
            </w:tcBorders>
            <w:shd w:val="clear" w:color="000000" w:fill="FFFFFF"/>
            <w:vAlign w:val="center"/>
            <w:hideMark/>
          </w:tcPr>
          <w:p w14:paraId="641E8E06"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16,812</w:t>
            </w:r>
          </w:p>
        </w:tc>
        <w:tc>
          <w:tcPr>
            <w:tcW w:w="1158" w:type="dxa"/>
            <w:tcBorders>
              <w:top w:val="nil"/>
              <w:left w:val="nil"/>
              <w:bottom w:val="single" w:sz="4" w:space="0" w:color="auto"/>
              <w:right w:val="single" w:sz="4" w:space="0" w:color="auto"/>
            </w:tcBorders>
            <w:shd w:val="clear" w:color="000000" w:fill="FFFFFF"/>
            <w:vAlign w:val="center"/>
            <w:hideMark/>
          </w:tcPr>
          <w:p w14:paraId="033B75CB"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12,680</w:t>
            </w:r>
          </w:p>
        </w:tc>
        <w:tc>
          <w:tcPr>
            <w:tcW w:w="1156" w:type="dxa"/>
            <w:tcBorders>
              <w:top w:val="nil"/>
              <w:left w:val="nil"/>
              <w:bottom w:val="single" w:sz="4" w:space="0" w:color="auto"/>
              <w:right w:val="single" w:sz="4" w:space="0" w:color="auto"/>
            </w:tcBorders>
            <w:shd w:val="clear" w:color="000000" w:fill="FFFFFF"/>
            <w:vAlign w:val="center"/>
            <w:hideMark/>
          </w:tcPr>
          <w:p w14:paraId="1B2298A8"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-2,214</w:t>
            </w:r>
          </w:p>
        </w:tc>
        <w:tc>
          <w:tcPr>
            <w:tcW w:w="1156" w:type="dxa"/>
            <w:tcBorders>
              <w:top w:val="nil"/>
              <w:left w:val="nil"/>
              <w:bottom w:val="single" w:sz="4" w:space="0" w:color="auto"/>
              <w:right w:val="single" w:sz="4" w:space="0" w:color="auto"/>
            </w:tcBorders>
            <w:shd w:val="clear" w:color="000000" w:fill="FFFFFF"/>
            <w:vAlign w:val="center"/>
            <w:hideMark/>
          </w:tcPr>
          <w:p w14:paraId="19472972"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-4,133</w:t>
            </w:r>
          </w:p>
        </w:tc>
        <w:tc>
          <w:tcPr>
            <w:tcW w:w="1049" w:type="dxa"/>
            <w:tcBorders>
              <w:top w:val="nil"/>
              <w:left w:val="nil"/>
              <w:bottom w:val="single" w:sz="4" w:space="0" w:color="auto"/>
              <w:right w:val="single" w:sz="4" w:space="0" w:color="auto"/>
            </w:tcBorders>
            <w:shd w:val="clear" w:color="000000" w:fill="FFFFFF"/>
            <w:vAlign w:val="center"/>
            <w:hideMark/>
          </w:tcPr>
          <w:p w14:paraId="5A0DBEAC" w14:textId="77777777" w:rsidR="00A83730" w:rsidRPr="00B60CE3" w:rsidRDefault="00A83730" w:rsidP="00A17D0F">
            <w:pPr>
              <w:spacing w:after="0" w:line="240" w:lineRule="auto"/>
              <w:jc w:val="right"/>
              <w:rPr>
                <w:rFonts w:ascii="Arial" w:eastAsia="Times New Roman" w:hAnsi="Arial" w:cs="Arial"/>
                <w:sz w:val="18"/>
                <w:szCs w:val="18"/>
                <w:lang w:eastAsia="en-IN"/>
              </w:rPr>
            </w:pPr>
            <w:r w:rsidRPr="00B60CE3">
              <w:rPr>
                <w:rFonts w:ascii="Arial" w:eastAsia="Times New Roman" w:hAnsi="Arial" w:cs="Arial"/>
                <w:sz w:val="18"/>
                <w:szCs w:val="18"/>
                <w:lang w:eastAsia="en-IN"/>
              </w:rPr>
              <w:t>1821</w:t>
            </w:r>
          </w:p>
        </w:tc>
        <w:tc>
          <w:tcPr>
            <w:tcW w:w="1140" w:type="dxa"/>
            <w:tcBorders>
              <w:top w:val="nil"/>
              <w:left w:val="nil"/>
              <w:bottom w:val="single" w:sz="4" w:space="0" w:color="auto"/>
              <w:right w:val="single" w:sz="4" w:space="0" w:color="auto"/>
            </w:tcBorders>
            <w:shd w:val="clear" w:color="000000" w:fill="FFFFFF"/>
            <w:vAlign w:val="center"/>
            <w:hideMark/>
          </w:tcPr>
          <w:p w14:paraId="5C58B888"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14</w:t>
            </w:r>
          </w:p>
        </w:tc>
      </w:tr>
      <w:tr w:rsidR="00A83730" w:rsidRPr="00B60CE3" w14:paraId="21C81D08" w14:textId="77777777" w:rsidTr="002045C4">
        <w:trPr>
          <w:trHeight w:val="185"/>
        </w:trPr>
        <w:tc>
          <w:tcPr>
            <w:tcW w:w="1612" w:type="dxa"/>
            <w:tcBorders>
              <w:top w:val="nil"/>
              <w:left w:val="single" w:sz="4" w:space="0" w:color="auto"/>
              <w:bottom w:val="single" w:sz="4" w:space="0" w:color="auto"/>
              <w:right w:val="single" w:sz="4" w:space="0" w:color="auto"/>
            </w:tcBorders>
            <w:shd w:val="clear" w:color="000000" w:fill="FFFFFF"/>
            <w:vAlign w:val="center"/>
            <w:hideMark/>
          </w:tcPr>
          <w:p w14:paraId="2DFDEE79" w14:textId="77777777" w:rsidR="00A83730" w:rsidRPr="00B60CE3" w:rsidRDefault="00A83730"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Small</w:t>
            </w:r>
          </w:p>
        </w:tc>
        <w:tc>
          <w:tcPr>
            <w:tcW w:w="1152" w:type="dxa"/>
            <w:tcBorders>
              <w:top w:val="nil"/>
              <w:left w:val="nil"/>
              <w:bottom w:val="single" w:sz="4" w:space="0" w:color="auto"/>
              <w:right w:val="single" w:sz="4" w:space="0" w:color="auto"/>
            </w:tcBorders>
            <w:shd w:val="clear" w:color="000000" w:fill="FFFFFF"/>
            <w:vAlign w:val="bottom"/>
            <w:hideMark/>
          </w:tcPr>
          <w:p w14:paraId="01B2747F"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6355</w:t>
            </w:r>
          </w:p>
        </w:tc>
        <w:tc>
          <w:tcPr>
            <w:tcW w:w="1260" w:type="dxa"/>
            <w:tcBorders>
              <w:top w:val="nil"/>
              <w:left w:val="nil"/>
              <w:bottom w:val="single" w:sz="4" w:space="0" w:color="auto"/>
              <w:right w:val="single" w:sz="4" w:space="0" w:color="auto"/>
            </w:tcBorders>
            <w:shd w:val="clear" w:color="000000" w:fill="FFFFFF"/>
            <w:vAlign w:val="center"/>
            <w:hideMark/>
          </w:tcPr>
          <w:p w14:paraId="362BEC20"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6,116</w:t>
            </w:r>
          </w:p>
        </w:tc>
        <w:tc>
          <w:tcPr>
            <w:tcW w:w="1158" w:type="dxa"/>
            <w:tcBorders>
              <w:top w:val="nil"/>
              <w:left w:val="nil"/>
              <w:bottom w:val="single" w:sz="4" w:space="0" w:color="auto"/>
              <w:right w:val="single" w:sz="4" w:space="0" w:color="auto"/>
            </w:tcBorders>
            <w:shd w:val="clear" w:color="000000" w:fill="FFFFFF"/>
            <w:vAlign w:val="center"/>
            <w:hideMark/>
          </w:tcPr>
          <w:p w14:paraId="4E0E661D"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8,288</w:t>
            </w:r>
          </w:p>
        </w:tc>
        <w:tc>
          <w:tcPr>
            <w:tcW w:w="1156" w:type="dxa"/>
            <w:tcBorders>
              <w:top w:val="nil"/>
              <w:left w:val="nil"/>
              <w:bottom w:val="single" w:sz="4" w:space="0" w:color="auto"/>
              <w:right w:val="single" w:sz="4" w:space="0" w:color="auto"/>
            </w:tcBorders>
            <w:shd w:val="clear" w:color="000000" w:fill="FFFFFF"/>
            <w:vAlign w:val="center"/>
            <w:hideMark/>
          </w:tcPr>
          <w:p w14:paraId="197032E4"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1,933</w:t>
            </w:r>
          </w:p>
        </w:tc>
        <w:tc>
          <w:tcPr>
            <w:tcW w:w="1156" w:type="dxa"/>
            <w:tcBorders>
              <w:top w:val="nil"/>
              <w:left w:val="nil"/>
              <w:bottom w:val="single" w:sz="4" w:space="0" w:color="auto"/>
              <w:right w:val="single" w:sz="4" w:space="0" w:color="auto"/>
            </w:tcBorders>
            <w:shd w:val="clear" w:color="000000" w:fill="FFFFFF"/>
            <w:vAlign w:val="center"/>
            <w:hideMark/>
          </w:tcPr>
          <w:p w14:paraId="005D0BD4"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2,172</w:t>
            </w:r>
          </w:p>
        </w:tc>
        <w:tc>
          <w:tcPr>
            <w:tcW w:w="1049" w:type="dxa"/>
            <w:tcBorders>
              <w:top w:val="nil"/>
              <w:left w:val="nil"/>
              <w:bottom w:val="single" w:sz="4" w:space="0" w:color="auto"/>
              <w:right w:val="single" w:sz="4" w:space="0" w:color="auto"/>
            </w:tcBorders>
            <w:shd w:val="clear" w:color="000000" w:fill="FFFFFF"/>
            <w:vAlign w:val="center"/>
            <w:hideMark/>
          </w:tcPr>
          <w:p w14:paraId="0C9B83EF" w14:textId="77777777" w:rsidR="00A83730" w:rsidRPr="00B60CE3" w:rsidRDefault="00A83730" w:rsidP="00A17D0F">
            <w:pPr>
              <w:spacing w:after="0" w:line="240" w:lineRule="auto"/>
              <w:jc w:val="right"/>
              <w:rPr>
                <w:rFonts w:ascii="Arial" w:eastAsia="Times New Roman" w:hAnsi="Arial" w:cs="Arial"/>
                <w:sz w:val="18"/>
                <w:szCs w:val="18"/>
                <w:lang w:eastAsia="en-IN"/>
              </w:rPr>
            </w:pPr>
            <w:r w:rsidRPr="00B60CE3">
              <w:rPr>
                <w:rFonts w:ascii="Arial" w:eastAsia="Times New Roman" w:hAnsi="Arial" w:cs="Arial"/>
                <w:sz w:val="18"/>
                <w:szCs w:val="18"/>
                <w:lang w:eastAsia="en-IN"/>
              </w:rPr>
              <w:t>633</w:t>
            </w:r>
          </w:p>
        </w:tc>
        <w:tc>
          <w:tcPr>
            <w:tcW w:w="1140" w:type="dxa"/>
            <w:tcBorders>
              <w:top w:val="nil"/>
              <w:left w:val="nil"/>
              <w:bottom w:val="single" w:sz="4" w:space="0" w:color="auto"/>
              <w:right w:val="single" w:sz="4" w:space="0" w:color="auto"/>
            </w:tcBorders>
            <w:shd w:val="clear" w:color="000000" w:fill="FFFFFF"/>
            <w:vAlign w:val="center"/>
            <w:hideMark/>
          </w:tcPr>
          <w:p w14:paraId="452118FB"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8</w:t>
            </w:r>
          </w:p>
        </w:tc>
      </w:tr>
      <w:tr w:rsidR="00A83730" w:rsidRPr="00B60CE3" w14:paraId="1B2342AB" w14:textId="77777777" w:rsidTr="002045C4">
        <w:trPr>
          <w:trHeight w:val="185"/>
        </w:trPr>
        <w:tc>
          <w:tcPr>
            <w:tcW w:w="1612" w:type="dxa"/>
            <w:tcBorders>
              <w:top w:val="nil"/>
              <w:left w:val="single" w:sz="4" w:space="0" w:color="auto"/>
              <w:bottom w:val="single" w:sz="4" w:space="0" w:color="auto"/>
              <w:right w:val="single" w:sz="4" w:space="0" w:color="auto"/>
            </w:tcBorders>
            <w:shd w:val="clear" w:color="000000" w:fill="FFFFFF"/>
            <w:vAlign w:val="center"/>
            <w:hideMark/>
          </w:tcPr>
          <w:p w14:paraId="150E8DE1" w14:textId="77777777" w:rsidR="00A83730" w:rsidRPr="00B60CE3" w:rsidRDefault="00A83730"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Medium</w:t>
            </w:r>
          </w:p>
        </w:tc>
        <w:tc>
          <w:tcPr>
            <w:tcW w:w="1152" w:type="dxa"/>
            <w:tcBorders>
              <w:top w:val="nil"/>
              <w:left w:val="nil"/>
              <w:bottom w:val="single" w:sz="4" w:space="0" w:color="auto"/>
              <w:right w:val="single" w:sz="4" w:space="0" w:color="auto"/>
            </w:tcBorders>
            <w:shd w:val="clear" w:color="000000" w:fill="FFFFFF"/>
            <w:vAlign w:val="bottom"/>
            <w:hideMark/>
          </w:tcPr>
          <w:p w14:paraId="6A65BFA3"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2610</w:t>
            </w:r>
          </w:p>
        </w:tc>
        <w:tc>
          <w:tcPr>
            <w:tcW w:w="1260" w:type="dxa"/>
            <w:tcBorders>
              <w:top w:val="nil"/>
              <w:left w:val="nil"/>
              <w:bottom w:val="single" w:sz="4" w:space="0" w:color="auto"/>
              <w:right w:val="single" w:sz="4" w:space="0" w:color="auto"/>
            </w:tcBorders>
            <w:shd w:val="clear" w:color="000000" w:fill="FFFFFF"/>
            <w:vAlign w:val="center"/>
            <w:hideMark/>
          </w:tcPr>
          <w:p w14:paraId="5C75B451"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2,479</w:t>
            </w:r>
          </w:p>
        </w:tc>
        <w:tc>
          <w:tcPr>
            <w:tcW w:w="1158" w:type="dxa"/>
            <w:tcBorders>
              <w:top w:val="nil"/>
              <w:left w:val="nil"/>
              <w:bottom w:val="single" w:sz="4" w:space="0" w:color="auto"/>
              <w:right w:val="single" w:sz="4" w:space="0" w:color="auto"/>
            </w:tcBorders>
            <w:shd w:val="clear" w:color="000000" w:fill="FFFFFF"/>
            <w:vAlign w:val="center"/>
            <w:hideMark/>
          </w:tcPr>
          <w:p w14:paraId="2A937B0B"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2,252</w:t>
            </w:r>
          </w:p>
        </w:tc>
        <w:tc>
          <w:tcPr>
            <w:tcW w:w="1156" w:type="dxa"/>
            <w:tcBorders>
              <w:top w:val="nil"/>
              <w:left w:val="nil"/>
              <w:bottom w:val="single" w:sz="4" w:space="0" w:color="auto"/>
              <w:right w:val="single" w:sz="4" w:space="0" w:color="auto"/>
            </w:tcBorders>
            <w:shd w:val="clear" w:color="000000" w:fill="FFFFFF"/>
            <w:vAlign w:val="center"/>
            <w:hideMark/>
          </w:tcPr>
          <w:p w14:paraId="76E412E2"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-358</w:t>
            </w:r>
          </w:p>
        </w:tc>
        <w:tc>
          <w:tcPr>
            <w:tcW w:w="1156" w:type="dxa"/>
            <w:tcBorders>
              <w:top w:val="nil"/>
              <w:left w:val="nil"/>
              <w:bottom w:val="single" w:sz="4" w:space="0" w:color="auto"/>
              <w:right w:val="single" w:sz="4" w:space="0" w:color="auto"/>
            </w:tcBorders>
            <w:shd w:val="clear" w:color="000000" w:fill="FFFFFF"/>
            <w:vAlign w:val="center"/>
            <w:hideMark/>
          </w:tcPr>
          <w:p w14:paraId="26B569A8"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-228</w:t>
            </w:r>
          </w:p>
        </w:tc>
        <w:tc>
          <w:tcPr>
            <w:tcW w:w="1049" w:type="dxa"/>
            <w:tcBorders>
              <w:top w:val="nil"/>
              <w:left w:val="nil"/>
              <w:bottom w:val="single" w:sz="4" w:space="0" w:color="auto"/>
              <w:right w:val="single" w:sz="4" w:space="0" w:color="auto"/>
            </w:tcBorders>
            <w:shd w:val="clear" w:color="000000" w:fill="FFFFFF"/>
            <w:vAlign w:val="center"/>
            <w:hideMark/>
          </w:tcPr>
          <w:p w14:paraId="18A307C2" w14:textId="77777777" w:rsidR="00A83730" w:rsidRPr="00B60CE3" w:rsidRDefault="00A83730" w:rsidP="00A17D0F">
            <w:pPr>
              <w:spacing w:after="0" w:line="240" w:lineRule="auto"/>
              <w:jc w:val="right"/>
              <w:rPr>
                <w:rFonts w:ascii="Arial" w:eastAsia="Times New Roman" w:hAnsi="Arial" w:cs="Arial"/>
                <w:sz w:val="18"/>
                <w:szCs w:val="18"/>
                <w:lang w:eastAsia="en-IN"/>
              </w:rPr>
            </w:pPr>
            <w:r w:rsidRPr="00B60CE3">
              <w:rPr>
                <w:rFonts w:ascii="Arial" w:eastAsia="Times New Roman" w:hAnsi="Arial" w:cs="Arial"/>
                <w:sz w:val="18"/>
                <w:szCs w:val="18"/>
                <w:lang w:eastAsia="en-IN"/>
              </w:rPr>
              <w:t>134</w:t>
            </w:r>
          </w:p>
        </w:tc>
        <w:tc>
          <w:tcPr>
            <w:tcW w:w="1140" w:type="dxa"/>
            <w:tcBorders>
              <w:top w:val="nil"/>
              <w:left w:val="nil"/>
              <w:bottom w:val="single" w:sz="4" w:space="0" w:color="auto"/>
              <w:right w:val="single" w:sz="4" w:space="0" w:color="auto"/>
            </w:tcBorders>
            <w:shd w:val="clear" w:color="000000" w:fill="FFFFFF"/>
            <w:vAlign w:val="center"/>
            <w:hideMark/>
          </w:tcPr>
          <w:p w14:paraId="416D5A05"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w:t>
            </w:r>
          </w:p>
        </w:tc>
      </w:tr>
      <w:tr w:rsidR="00A83730" w:rsidRPr="00B60CE3" w14:paraId="7A762CA8" w14:textId="77777777" w:rsidTr="002045C4">
        <w:trPr>
          <w:trHeight w:val="185"/>
        </w:trPr>
        <w:tc>
          <w:tcPr>
            <w:tcW w:w="1612" w:type="dxa"/>
            <w:tcBorders>
              <w:top w:val="nil"/>
              <w:left w:val="single" w:sz="4" w:space="0" w:color="auto"/>
              <w:bottom w:val="single" w:sz="4" w:space="0" w:color="auto"/>
              <w:right w:val="single" w:sz="4" w:space="0" w:color="auto"/>
            </w:tcBorders>
            <w:shd w:val="clear" w:color="000000" w:fill="FFFFFF"/>
            <w:vAlign w:val="center"/>
            <w:hideMark/>
          </w:tcPr>
          <w:p w14:paraId="32C14D39" w14:textId="77777777" w:rsidR="00A83730" w:rsidRPr="00B60CE3" w:rsidRDefault="00A83730"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Other</w:t>
            </w:r>
          </w:p>
        </w:tc>
        <w:tc>
          <w:tcPr>
            <w:tcW w:w="1152" w:type="dxa"/>
            <w:tcBorders>
              <w:top w:val="nil"/>
              <w:left w:val="nil"/>
              <w:bottom w:val="single" w:sz="4" w:space="0" w:color="auto"/>
              <w:right w:val="single" w:sz="4" w:space="0" w:color="auto"/>
            </w:tcBorders>
            <w:shd w:val="clear" w:color="000000" w:fill="FFFFFF"/>
            <w:vAlign w:val="bottom"/>
            <w:hideMark/>
          </w:tcPr>
          <w:p w14:paraId="3CBC58E7"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1981</w:t>
            </w:r>
          </w:p>
        </w:tc>
        <w:tc>
          <w:tcPr>
            <w:tcW w:w="1260" w:type="dxa"/>
            <w:tcBorders>
              <w:top w:val="nil"/>
              <w:left w:val="nil"/>
              <w:bottom w:val="single" w:sz="4" w:space="0" w:color="auto"/>
              <w:right w:val="single" w:sz="4" w:space="0" w:color="auto"/>
            </w:tcBorders>
            <w:shd w:val="clear" w:color="000000" w:fill="FFFFFF"/>
            <w:vAlign w:val="center"/>
            <w:hideMark/>
          </w:tcPr>
          <w:p w14:paraId="20AB5D8D"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874</w:t>
            </w:r>
          </w:p>
        </w:tc>
        <w:tc>
          <w:tcPr>
            <w:tcW w:w="1158" w:type="dxa"/>
            <w:tcBorders>
              <w:top w:val="nil"/>
              <w:left w:val="nil"/>
              <w:bottom w:val="single" w:sz="4" w:space="0" w:color="auto"/>
              <w:right w:val="single" w:sz="4" w:space="0" w:color="auto"/>
            </w:tcBorders>
            <w:shd w:val="clear" w:color="000000" w:fill="FFFFFF"/>
            <w:vAlign w:val="center"/>
            <w:hideMark/>
          </w:tcPr>
          <w:p w14:paraId="6930B693"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1,059</w:t>
            </w:r>
          </w:p>
        </w:tc>
        <w:tc>
          <w:tcPr>
            <w:tcW w:w="1156" w:type="dxa"/>
            <w:tcBorders>
              <w:top w:val="nil"/>
              <w:left w:val="nil"/>
              <w:bottom w:val="single" w:sz="4" w:space="0" w:color="auto"/>
              <w:right w:val="single" w:sz="4" w:space="0" w:color="auto"/>
            </w:tcBorders>
            <w:shd w:val="clear" w:color="000000" w:fill="FFFFFF"/>
            <w:vAlign w:val="center"/>
            <w:hideMark/>
          </w:tcPr>
          <w:p w14:paraId="0CD902C4"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-923</w:t>
            </w:r>
          </w:p>
        </w:tc>
        <w:tc>
          <w:tcPr>
            <w:tcW w:w="1156" w:type="dxa"/>
            <w:tcBorders>
              <w:top w:val="nil"/>
              <w:left w:val="nil"/>
              <w:bottom w:val="single" w:sz="4" w:space="0" w:color="auto"/>
              <w:right w:val="single" w:sz="4" w:space="0" w:color="auto"/>
            </w:tcBorders>
            <w:shd w:val="clear" w:color="000000" w:fill="FFFFFF"/>
            <w:vAlign w:val="center"/>
            <w:hideMark/>
          </w:tcPr>
          <w:p w14:paraId="7C4BD91D"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185</w:t>
            </w:r>
          </w:p>
        </w:tc>
        <w:tc>
          <w:tcPr>
            <w:tcW w:w="1049" w:type="dxa"/>
            <w:tcBorders>
              <w:top w:val="nil"/>
              <w:left w:val="nil"/>
              <w:bottom w:val="single" w:sz="4" w:space="0" w:color="auto"/>
              <w:right w:val="single" w:sz="4" w:space="0" w:color="auto"/>
            </w:tcBorders>
            <w:shd w:val="clear" w:color="000000" w:fill="FFFFFF"/>
            <w:vAlign w:val="center"/>
            <w:hideMark/>
          </w:tcPr>
          <w:p w14:paraId="04D52B6B" w14:textId="77777777" w:rsidR="00A83730" w:rsidRPr="00B60CE3" w:rsidRDefault="00A83730" w:rsidP="00A17D0F">
            <w:pPr>
              <w:spacing w:after="0" w:line="240" w:lineRule="auto"/>
              <w:jc w:val="right"/>
              <w:rPr>
                <w:rFonts w:ascii="Arial" w:eastAsia="Times New Roman" w:hAnsi="Arial" w:cs="Arial"/>
                <w:sz w:val="18"/>
                <w:szCs w:val="18"/>
                <w:lang w:eastAsia="en-IN"/>
              </w:rPr>
            </w:pPr>
            <w:r w:rsidRPr="00B60CE3">
              <w:rPr>
                <w:rFonts w:ascii="Arial" w:eastAsia="Times New Roman" w:hAnsi="Arial" w:cs="Arial"/>
                <w:sz w:val="18"/>
                <w:szCs w:val="18"/>
                <w:lang w:eastAsia="en-IN"/>
              </w:rPr>
              <w:t>37</w:t>
            </w:r>
          </w:p>
        </w:tc>
        <w:tc>
          <w:tcPr>
            <w:tcW w:w="1140" w:type="dxa"/>
            <w:tcBorders>
              <w:top w:val="nil"/>
              <w:left w:val="nil"/>
              <w:bottom w:val="single" w:sz="4" w:space="0" w:color="auto"/>
              <w:right w:val="single" w:sz="4" w:space="0" w:color="auto"/>
            </w:tcBorders>
            <w:shd w:val="clear" w:color="000000" w:fill="FFFFFF"/>
            <w:vAlign w:val="center"/>
            <w:hideMark/>
          </w:tcPr>
          <w:p w14:paraId="00EF6158"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w:t>
            </w:r>
          </w:p>
        </w:tc>
      </w:tr>
      <w:tr w:rsidR="00A83730" w:rsidRPr="00B60CE3" w14:paraId="00E6C0FE" w14:textId="77777777" w:rsidTr="002045C4">
        <w:trPr>
          <w:trHeight w:val="185"/>
        </w:trPr>
        <w:tc>
          <w:tcPr>
            <w:tcW w:w="1612" w:type="dxa"/>
            <w:tcBorders>
              <w:top w:val="nil"/>
              <w:left w:val="single" w:sz="4" w:space="0" w:color="auto"/>
              <w:bottom w:val="single" w:sz="4" w:space="0" w:color="auto"/>
              <w:right w:val="single" w:sz="4" w:space="0" w:color="auto"/>
            </w:tcBorders>
            <w:shd w:val="clear" w:color="000000" w:fill="FFFFFF"/>
            <w:vAlign w:val="center"/>
            <w:hideMark/>
          </w:tcPr>
          <w:p w14:paraId="229C1202" w14:textId="77777777" w:rsidR="00A83730" w:rsidRPr="00B60CE3" w:rsidRDefault="00A83730"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Total</w:t>
            </w:r>
          </w:p>
        </w:tc>
        <w:tc>
          <w:tcPr>
            <w:tcW w:w="1152" w:type="dxa"/>
            <w:tcBorders>
              <w:top w:val="nil"/>
              <w:left w:val="nil"/>
              <w:bottom w:val="single" w:sz="4" w:space="0" w:color="auto"/>
              <w:right w:val="single" w:sz="4" w:space="0" w:color="auto"/>
            </w:tcBorders>
            <w:shd w:val="clear" w:color="000000" w:fill="FFFFFF"/>
            <w:vAlign w:val="bottom"/>
            <w:hideMark/>
          </w:tcPr>
          <w:p w14:paraId="586BA82C" w14:textId="77777777" w:rsidR="00A83730" w:rsidRPr="00B60CE3" w:rsidRDefault="00A83730"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26392</w:t>
            </w:r>
          </w:p>
        </w:tc>
        <w:tc>
          <w:tcPr>
            <w:tcW w:w="1260" w:type="dxa"/>
            <w:tcBorders>
              <w:top w:val="nil"/>
              <w:left w:val="nil"/>
              <w:bottom w:val="single" w:sz="4" w:space="0" w:color="auto"/>
              <w:right w:val="single" w:sz="4" w:space="0" w:color="auto"/>
            </w:tcBorders>
            <w:shd w:val="clear" w:color="000000" w:fill="FFFFFF"/>
            <w:vAlign w:val="center"/>
            <w:hideMark/>
          </w:tcPr>
          <w:p w14:paraId="351F8AD5" w14:textId="77777777" w:rsidR="00A83730" w:rsidRPr="00B60CE3" w:rsidRDefault="00A83730"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26,282</w:t>
            </w:r>
          </w:p>
        </w:tc>
        <w:tc>
          <w:tcPr>
            <w:tcW w:w="1158" w:type="dxa"/>
            <w:tcBorders>
              <w:top w:val="nil"/>
              <w:left w:val="nil"/>
              <w:bottom w:val="single" w:sz="4" w:space="0" w:color="auto"/>
              <w:right w:val="single" w:sz="4" w:space="0" w:color="auto"/>
            </w:tcBorders>
            <w:shd w:val="clear" w:color="000000" w:fill="FFFFFF"/>
            <w:vAlign w:val="center"/>
            <w:hideMark/>
          </w:tcPr>
          <w:p w14:paraId="161DE7F8" w14:textId="77777777" w:rsidR="00A83730" w:rsidRPr="00B60CE3" w:rsidRDefault="00A83730"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24,278</w:t>
            </w:r>
          </w:p>
        </w:tc>
        <w:tc>
          <w:tcPr>
            <w:tcW w:w="1156" w:type="dxa"/>
            <w:tcBorders>
              <w:top w:val="nil"/>
              <w:left w:val="nil"/>
              <w:bottom w:val="single" w:sz="4" w:space="0" w:color="auto"/>
              <w:right w:val="single" w:sz="4" w:space="0" w:color="auto"/>
            </w:tcBorders>
            <w:shd w:val="clear" w:color="000000" w:fill="FFFFFF"/>
            <w:vAlign w:val="center"/>
            <w:hideMark/>
          </w:tcPr>
          <w:p w14:paraId="1458DFBA" w14:textId="77777777" w:rsidR="00A83730" w:rsidRPr="00B60CE3" w:rsidRDefault="00A83730"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-2,114</w:t>
            </w:r>
          </w:p>
        </w:tc>
        <w:tc>
          <w:tcPr>
            <w:tcW w:w="1156" w:type="dxa"/>
            <w:tcBorders>
              <w:top w:val="nil"/>
              <w:left w:val="nil"/>
              <w:bottom w:val="single" w:sz="4" w:space="0" w:color="auto"/>
              <w:right w:val="single" w:sz="4" w:space="0" w:color="auto"/>
            </w:tcBorders>
            <w:shd w:val="clear" w:color="000000" w:fill="FFFFFF"/>
            <w:vAlign w:val="center"/>
            <w:hideMark/>
          </w:tcPr>
          <w:p w14:paraId="308B92C0" w14:textId="77777777" w:rsidR="00A83730" w:rsidRPr="00B60CE3" w:rsidRDefault="00A83730"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-2,003</w:t>
            </w:r>
          </w:p>
        </w:tc>
        <w:tc>
          <w:tcPr>
            <w:tcW w:w="1049" w:type="dxa"/>
            <w:tcBorders>
              <w:top w:val="nil"/>
              <w:left w:val="nil"/>
              <w:bottom w:val="single" w:sz="4" w:space="0" w:color="auto"/>
              <w:right w:val="single" w:sz="4" w:space="0" w:color="auto"/>
            </w:tcBorders>
            <w:shd w:val="clear" w:color="000000" w:fill="FFFFFF"/>
            <w:vAlign w:val="center"/>
            <w:hideMark/>
          </w:tcPr>
          <w:p w14:paraId="7589A1B8" w14:textId="77777777" w:rsidR="00A83730" w:rsidRPr="00B60CE3" w:rsidRDefault="00A83730" w:rsidP="00A17D0F">
            <w:pPr>
              <w:spacing w:after="0" w:line="240" w:lineRule="auto"/>
              <w:jc w:val="right"/>
              <w:rPr>
                <w:rFonts w:ascii="Arial" w:eastAsia="Times New Roman" w:hAnsi="Arial" w:cs="Arial"/>
                <w:b/>
                <w:bCs/>
                <w:sz w:val="18"/>
                <w:szCs w:val="18"/>
                <w:lang w:eastAsia="en-IN"/>
              </w:rPr>
            </w:pPr>
            <w:r w:rsidRPr="00B60CE3">
              <w:rPr>
                <w:rFonts w:ascii="Arial" w:eastAsia="Times New Roman" w:hAnsi="Arial" w:cs="Arial"/>
                <w:b/>
                <w:bCs/>
                <w:sz w:val="18"/>
                <w:szCs w:val="18"/>
                <w:lang w:eastAsia="en-IN"/>
              </w:rPr>
              <w:t>2625</w:t>
            </w:r>
          </w:p>
        </w:tc>
        <w:tc>
          <w:tcPr>
            <w:tcW w:w="1140" w:type="dxa"/>
            <w:tcBorders>
              <w:top w:val="nil"/>
              <w:left w:val="nil"/>
              <w:bottom w:val="single" w:sz="4" w:space="0" w:color="auto"/>
              <w:right w:val="single" w:sz="4" w:space="0" w:color="auto"/>
            </w:tcBorders>
            <w:shd w:val="clear" w:color="000000" w:fill="FFFFFF"/>
            <w:vAlign w:val="center"/>
            <w:hideMark/>
          </w:tcPr>
          <w:p w14:paraId="3C0E051B" w14:textId="77777777" w:rsidR="00A83730" w:rsidRPr="00B60CE3" w:rsidRDefault="00A83730"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11</w:t>
            </w:r>
          </w:p>
        </w:tc>
      </w:tr>
    </w:tbl>
    <w:p w14:paraId="0212CB04" w14:textId="77777777" w:rsidR="00B732FC" w:rsidRPr="00B60CE3" w:rsidRDefault="00B732FC" w:rsidP="00A17D0F">
      <w:pPr>
        <w:spacing w:after="0" w:line="240" w:lineRule="auto"/>
        <w:jc w:val="both"/>
        <w:rPr>
          <w:rFonts w:ascii="Arial" w:hAnsi="Arial" w:cs="Arial"/>
          <w:sz w:val="18"/>
          <w:szCs w:val="18"/>
        </w:rPr>
      </w:pPr>
    </w:p>
    <w:p w14:paraId="2602FBAC" w14:textId="78C3B15D" w:rsidR="004D5CAF" w:rsidRPr="00B60CE3" w:rsidRDefault="004D5CAF" w:rsidP="00A17D0F">
      <w:pPr>
        <w:spacing w:after="0" w:line="240" w:lineRule="auto"/>
        <w:jc w:val="both"/>
        <w:rPr>
          <w:rFonts w:ascii="Arial" w:hAnsi="Arial" w:cs="Arial"/>
          <w:sz w:val="18"/>
          <w:szCs w:val="18"/>
        </w:rPr>
      </w:pPr>
      <w:r w:rsidRPr="00B60CE3">
        <w:rPr>
          <w:rFonts w:ascii="Arial" w:hAnsi="Arial" w:cs="Arial"/>
          <w:sz w:val="18"/>
          <w:szCs w:val="18"/>
        </w:rPr>
        <w:t xml:space="preserve">There is a </w:t>
      </w:r>
      <w:r w:rsidR="000B4354" w:rsidRPr="00B60CE3">
        <w:rPr>
          <w:rFonts w:ascii="Arial" w:hAnsi="Arial" w:cs="Arial"/>
          <w:sz w:val="18"/>
          <w:szCs w:val="18"/>
        </w:rPr>
        <w:t xml:space="preserve">negative </w:t>
      </w:r>
      <w:r w:rsidR="006D37C4" w:rsidRPr="00B60CE3">
        <w:rPr>
          <w:rFonts w:ascii="Arial" w:hAnsi="Arial" w:cs="Arial"/>
          <w:sz w:val="18"/>
          <w:szCs w:val="18"/>
        </w:rPr>
        <w:t xml:space="preserve">YoY </w:t>
      </w:r>
      <w:r w:rsidRPr="00B60CE3">
        <w:rPr>
          <w:rFonts w:ascii="Arial" w:hAnsi="Arial" w:cs="Arial"/>
          <w:sz w:val="18"/>
          <w:szCs w:val="18"/>
        </w:rPr>
        <w:t>growth of Rs.</w:t>
      </w:r>
      <w:r w:rsidR="000B4354" w:rsidRPr="00B60CE3">
        <w:rPr>
          <w:rFonts w:ascii="Arial" w:eastAsia="Times New Roman" w:hAnsi="Arial" w:cs="Arial"/>
          <w:b/>
          <w:bCs/>
          <w:color w:val="000000"/>
          <w:sz w:val="18"/>
          <w:szCs w:val="18"/>
          <w:lang w:eastAsia="en-IN"/>
        </w:rPr>
        <w:t xml:space="preserve"> </w:t>
      </w:r>
      <w:r w:rsidR="00033E31" w:rsidRPr="00B60CE3">
        <w:rPr>
          <w:rFonts w:ascii="Arial" w:eastAsia="Times New Roman" w:hAnsi="Arial" w:cs="Arial"/>
          <w:b/>
          <w:bCs/>
          <w:color w:val="000000"/>
          <w:sz w:val="18"/>
          <w:szCs w:val="18"/>
          <w:lang w:eastAsia="en-IN"/>
        </w:rPr>
        <w:t>2,114</w:t>
      </w:r>
      <w:r w:rsidRPr="00B60CE3">
        <w:rPr>
          <w:rFonts w:ascii="Arial" w:hAnsi="Arial" w:cs="Arial"/>
          <w:sz w:val="18"/>
          <w:szCs w:val="18"/>
        </w:rPr>
        <w:t xml:space="preserve"> Cr </w:t>
      </w:r>
      <w:r w:rsidR="00E341FF" w:rsidRPr="00B60CE3">
        <w:rPr>
          <w:rFonts w:ascii="Arial" w:hAnsi="Arial" w:cs="Arial"/>
          <w:sz w:val="18"/>
          <w:szCs w:val="18"/>
        </w:rPr>
        <w:t xml:space="preserve">&amp; </w:t>
      </w:r>
      <w:r w:rsidR="006D37C4" w:rsidRPr="00B60CE3">
        <w:rPr>
          <w:rFonts w:ascii="Arial" w:hAnsi="Arial" w:cs="Arial"/>
          <w:sz w:val="18"/>
          <w:szCs w:val="18"/>
        </w:rPr>
        <w:t xml:space="preserve">negative </w:t>
      </w:r>
      <w:r w:rsidR="00E341FF" w:rsidRPr="00B60CE3">
        <w:rPr>
          <w:rFonts w:ascii="Arial" w:hAnsi="Arial" w:cs="Arial"/>
          <w:sz w:val="18"/>
          <w:szCs w:val="18"/>
        </w:rPr>
        <w:t xml:space="preserve">YTD growth of Rs. 2,003 </w:t>
      </w:r>
      <w:r w:rsidR="006D37C4" w:rsidRPr="00B60CE3">
        <w:rPr>
          <w:rFonts w:ascii="Arial" w:hAnsi="Arial" w:cs="Arial"/>
          <w:sz w:val="18"/>
          <w:szCs w:val="18"/>
        </w:rPr>
        <w:t>Cr in</w:t>
      </w:r>
      <w:r w:rsidRPr="00B60CE3">
        <w:rPr>
          <w:rFonts w:ascii="Arial" w:hAnsi="Arial" w:cs="Arial"/>
          <w:sz w:val="18"/>
          <w:szCs w:val="18"/>
        </w:rPr>
        <w:t xml:space="preserve"> MSME </w:t>
      </w:r>
      <w:r w:rsidR="00E341FF" w:rsidRPr="00B60CE3">
        <w:rPr>
          <w:rFonts w:ascii="Arial" w:hAnsi="Arial" w:cs="Arial"/>
          <w:sz w:val="18"/>
          <w:szCs w:val="18"/>
        </w:rPr>
        <w:t>in</w:t>
      </w:r>
      <w:r w:rsidRPr="00B60CE3">
        <w:rPr>
          <w:rFonts w:ascii="Arial" w:hAnsi="Arial" w:cs="Arial"/>
          <w:sz w:val="18"/>
          <w:szCs w:val="18"/>
        </w:rPr>
        <w:t xml:space="preserve"> </w:t>
      </w:r>
      <w:r w:rsidR="00E341FF" w:rsidRPr="00B60CE3">
        <w:rPr>
          <w:rFonts w:ascii="Arial" w:hAnsi="Arial" w:cs="Arial"/>
          <w:sz w:val="18"/>
          <w:szCs w:val="18"/>
        </w:rPr>
        <w:t>Dec</w:t>
      </w:r>
      <w:r w:rsidR="00F13A29" w:rsidRPr="00B60CE3">
        <w:rPr>
          <w:rFonts w:ascii="Arial" w:hAnsi="Arial" w:cs="Arial"/>
          <w:sz w:val="18"/>
          <w:szCs w:val="18"/>
        </w:rPr>
        <w:t>’21</w:t>
      </w:r>
      <w:r w:rsidRPr="00B60CE3">
        <w:rPr>
          <w:rFonts w:ascii="Arial" w:hAnsi="Arial" w:cs="Arial"/>
          <w:sz w:val="18"/>
          <w:szCs w:val="18"/>
        </w:rPr>
        <w:t xml:space="preserve"> quarter</w:t>
      </w:r>
      <w:r w:rsidR="000B4354" w:rsidRPr="00B60CE3">
        <w:rPr>
          <w:rFonts w:ascii="Arial" w:hAnsi="Arial" w:cs="Arial"/>
          <w:sz w:val="18"/>
          <w:szCs w:val="18"/>
        </w:rPr>
        <w:t>.</w:t>
      </w:r>
    </w:p>
    <w:p w14:paraId="5B7DB733" w14:textId="77777777" w:rsidR="004D5CAF" w:rsidRPr="00B60CE3" w:rsidRDefault="004D5CAF" w:rsidP="00A17D0F">
      <w:pPr>
        <w:spacing w:after="0" w:line="240" w:lineRule="auto"/>
        <w:jc w:val="both"/>
        <w:rPr>
          <w:rFonts w:ascii="Arial" w:hAnsi="Arial" w:cs="Arial"/>
          <w:sz w:val="18"/>
          <w:szCs w:val="18"/>
        </w:rPr>
      </w:pPr>
    </w:p>
    <w:p w14:paraId="44A69875" w14:textId="7FE1EC8E" w:rsidR="00EC3B96" w:rsidRPr="00B60CE3" w:rsidRDefault="00EC3B96" w:rsidP="00A17D0F">
      <w:pPr>
        <w:spacing w:after="0" w:line="240" w:lineRule="auto"/>
        <w:jc w:val="both"/>
        <w:rPr>
          <w:rFonts w:ascii="Arial" w:hAnsi="Arial" w:cs="Arial"/>
          <w:sz w:val="18"/>
          <w:szCs w:val="18"/>
        </w:rPr>
      </w:pPr>
      <w:r w:rsidRPr="00B60CE3">
        <w:rPr>
          <w:rFonts w:ascii="Arial" w:hAnsi="Arial" w:cs="Arial"/>
          <w:sz w:val="18"/>
          <w:szCs w:val="18"/>
        </w:rPr>
        <w:t>In Sep’21 quarter, Bandhan Bank had reported a negative growth of Rs 4</w:t>
      </w:r>
      <w:r w:rsidR="009E4016" w:rsidRPr="00B60CE3">
        <w:rPr>
          <w:rFonts w:ascii="Arial" w:hAnsi="Arial" w:cs="Arial"/>
          <w:sz w:val="18"/>
          <w:szCs w:val="18"/>
        </w:rPr>
        <w:t>,</w:t>
      </w:r>
      <w:r w:rsidRPr="00B60CE3">
        <w:rPr>
          <w:rFonts w:ascii="Arial" w:hAnsi="Arial" w:cs="Arial"/>
          <w:sz w:val="18"/>
          <w:szCs w:val="18"/>
        </w:rPr>
        <w:t>0</w:t>
      </w:r>
      <w:r w:rsidR="009E4016" w:rsidRPr="00B60CE3">
        <w:rPr>
          <w:rFonts w:ascii="Arial" w:hAnsi="Arial" w:cs="Arial"/>
          <w:sz w:val="18"/>
          <w:szCs w:val="18"/>
        </w:rPr>
        <w:t>37</w:t>
      </w:r>
      <w:r w:rsidRPr="00B60CE3">
        <w:rPr>
          <w:rFonts w:ascii="Arial" w:hAnsi="Arial" w:cs="Arial"/>
          <w:sz w:val="18"/>
          <w:szCs w:val="18"/>
        </w:rPr>
        <w:t xml:space="preserve"> Cr </w:t>
      </w:r>
      <w:r w:rsidR="009E4016" w:rsidRPr="00B60CE3">
        <w:rPr>
          <w:rFonts w:ascii="Arial" w:hAnsi="Arial" w:cs="Arial"/>
          <w:sz w:val="18"/>
          <w:szCs w:val="18"/>
        </w:rPr>
        <w:t xml:space="preserve">under MSME (Micro) advances </w:t>
      </w:r>
      <w:r w:rsidRPr="00B60CE3">
        <w:rPr>
          <w:rFonts w:ascii="Arial" w:hAnsi="Arial" w:cs="Arial"/>
          <w:sz w:val="18"/>
          <w:szCs w:val="18"/>
        </w:rPr>
        <w:t xml:space="preserve">over Jun’21 quarter. </w:t>
      </w:r>
      <w:r w:rsidR="009E4016" w:rsidRPr="00B60CE3">
        <w:rPr>
          <w:rFonts w:ascii="Arial" w:hAnsi="Arial" w:cs="Arial"/>
          <w:sz w:val="18"/>
          <w:szCs w:val="18"/>
        </w:rPr>
        <w:t>As a result, a negative growth reflected under YTD growth and YoY growth in MSME Sector.</w:t>
      </w:r>
    </w:p>
    <w:p w14:paraId="43E03D36" w14:textId="77777777" w:rsidR="00EC3B96" w:rsidRPr="00B60CE3" w:rsidRDefault="00EC3B96" w:rsidP="00A17D0F">
      <w:pPr>
        <w:spacing w:after="0" w:line="240" w:lineRule="auto"/>
        <w:jc w:val="both"/>
        <w:rPr>
          <w:rFonts w:ascii="Arial" w:hAnsi="Arial" w:cs="Arial"/>
          <w:sz w:val="18"/>
          <w:szCs w:val="18"/>
        </w:rPr>
      </w:pPr>
    </w:p>
    <w:p w14:paraId="00E6C34F" w14:textId="77777777" w:rsidR="00D524CA" w:rsidRPr="00B60CE3" w:rsidRDefault="00D524CA" w:rsidP="00A17D0F">
      <w:pPr>
        <w:spacing w:after="0" w:line="240" w:lineRule="auto"/>
        <w:jc w:val="both"/>
        <w:rPr>
          <w:rFonts w:ascii="Arial" w:hAnsi="Arial" w:cs="Arial"/>
          <w:b/>
          <w:bCs/>
          <w:sz w:val="18"/>
          <w:szCs w:val="18"/>
          <w:u w:val="single"/>
        </w:rPr>
      </w:pPr>
    </w:p>
    <w:p w14:paraId="47783B5D" w14:textId="4ACBA0DB" w:rsidR="003C0BF2" w:rsidRPr="00B60CE3" w:rsidRDefault="003C0BF2" w:rsidP="00A17D0F">
      <w:pPr>
        <w:spacing w:after="0" w:line="240" w:lineRule="auto"/>
        <w:jc w:val="both"/>
        <w:rPr>
          <w:rFonts w:ascii="Arial" w:hAnsi="Arial" w:cs="Arial"/>
          <w:b/>
          <w:bCs/>
          <w:sz w:val="18"/>
          <w:szCs w:val="18"/>
          <w:u w:val="single"/>
        </w:rPr>
      </w:pPr>
      <w:r w:rsidRPr="00B60CE3">
        <w:rPr>
          <w:rFonts w:ascii="Arial" w:hAnsi="Arial" w:cs="Arial"/>
          <w:b/>
          <w:bCs/>
          <w:sz w:val="18"/>
          <w:szCs w:val="18"/>
          <w:u w:val="single"/>
        </w:rPr>
        <w:t xml:space="preserve">AGENDA- </w:t>
      </w:r>
      <w:r w:rsidR="00906523" w:rsidRPr="00B60CE3">
        <w:rPr>
          <w:rFonts w:ascii="Arial" w:hAnsi="Arial" w:cs="Arial"/>
          <w:b/>
          <w:bCs/>
          <w:sz w:val="18"/>
          <w:szCs w:val="18"/>
          <w:u w:val="single"/>
        </w:rPr>
        <w:t>5</w:t>
      </w:r>
    </w:p>
    <w:p w14:paraId="6A8A4B64" w14:textId="77777777" w:rsidR="004D73E7" w:rsidRPr="00B60CE3" w:rsidRDefault="004D73E7" w:rsidP="00A17D0F">
      <w:pPr>
        <w:spacing w:after="0" w:line="240" w:lineRule="auto"/>
        <w:jc w:val="both"/>
        <w:rPr>
          <w:rFonts w:ascii="Arial" w:hAnsi="Arial" w:cs="Arial"/>
          <w:b/>
          <w:bCs/>
          <w:sz w:val="18"/>
          <w:szCs w:val="18"/>
          <w:u w:val="single"/>
        </w:rPr>
      </w:pPr>
    </w:p>
    <w:p w14:paraId="567B335D" w14:textId="17D96AB3" w:rsidR="004D5CAF" w:rsidRPr="00B60CE3" w:rsidRDefault="004D5CAF" w:rsidP="00A17D0F">
      <w:pPr>
        <w:spacing w:after="0" w:line="240" w:lineRule="auto"/>
        <w:jc w:val="both"/>
        <w:rPr>
          <w:rFonts w:ascii="Arial" w:hAnsi="Arial" w:cs="Arial"/>
          <w:b/>
          <w:bCs/>
          <w:sz w:val="18"/>
          <w:szCs w:val="18"/>
          <w:u w:val="single"/>
        </w:rPr>
      </w:pPr>
      <w:r w:rsidRPr="00B60CE3">
        <w:rPr>
          <w:rFonts w:ascii="Arial" w:hAnsi="Arial" w:cs="Arial"/>
          <w:b/>
          <w:bCs/>
          <w:sz w:val="18"/>
          <w:szCs w:val="18"/>
          <w:u w:val="single"/>
        </w:rPr>
        <w:t>PRADHAN MANTRI MUDRA YOJANA (PMMY)</w:t>
      </w:r>
      <w:r w:rsidR="008A1288" w:rsidRPr="00B60CE3">
        <w:rPr>
          <w:rFonts w:ascii="Arial" w:hAnsi="Arial" w:cs="Arial"/>
          <w:b/>
          <w:bCs/>
          <w:sz w:val="18"/>
          <w:szCs w:val="18"/>
          <w:u w:val="single"/>
        </w:rPr>
        <w:t xml:space="preserve"> POSITION</w:t>
      </w:r>
      <w:r w:rsidRPr="00B60CE3">
        <w:rPr>
          <w:rFonts w:ascii="Arial" w:hAnsi="Arial" w:cs="Arial"/>
          <w:b/>
          <w:bCs/>
          <w:sz w:val="18"/>
          <w:szCs w:val="18"/>
          <w:u w:val="single"/>
        </w:rPr>
        <w:t xml:space="preserve"> AS ON </w:t>
      </w:r>
      <w:proofErr w:type="gramStart"/>
      <w:r w:rsidR="00FC1F11" w:rsidRPr="00B60CE3">
        <w:rPr>
          <w:rFonts w:ascii="Arial" w:hAnsi="Arial" w:cs="Arial"/>
          <w:b/>
          <w:bCs/>
          <w:sz w:val="18"/>
          <w:szCs w:val="18"/>
          <w:u w:val="single"/>
        </w:rPr>
        <w:t>31.12.2021</w:t>
      </w:r>
      <w:r w:rsidRPr="00B60CE3">
        <w:rPr>
          <w:rFonts w:ascii="Arial" w:hAnsi="Arial" w:cs="Arial"/>
          <w:b/>
          <w:bCs/>
          <w:sz w:val="18"/>
          <w:szCs w:val="18"/>
          <w:u w:val="single"/>
        </w:rPr>
        <w:t>:-</w:t>
      </w:r>
      <w:proofErr w:type="gramEnd"/>
    </w:p>
    <w:p w14:paraId="4F6E502D" w14:textId="77777777" w:rsidR="004D5CAF" w:rsidRPr="00B60CE3" w:rsidRDefault="008A1288" w:rsidP="00A17D0F">
      <w:pPr>
        <w:spacing w:after="0" w:line="240" w:lineRule="auto"/>
        <w:ind w:left="6480"/>
        <w:jc w:val="both"/>
        <w:rPr>
          <w:rFonts w:ascii="Arial" w:hAnsi="Arial" w:cs="Arial"/>
          <w:b/>
          <w:bCs/>
          <w:sz w:val="18"/>
          <w:szCs w:val="18"/>
        </w:rPr>
      </w:pPr>
      <w:r w:rsidRPr="00B60CE3">
        <w:rPr>
          <w:rFonts w:ascii="Arial" w:eastAsia="Times New Roman" w:hAnsi="Arial" w:cs="Arial"/>
          <w:b/>
          <w:bCs/>
          <w:color w:val="000000"/>
          <w:sz w:val="18"/>
          <w:szCs w:val="18"/>
          <w:lang w:eastAsia="en-IN"/>
        </w:rPr>
        <w:t xml:space="preserve">     (</w:t>
      </w:r>
      <w:r w:rsidR="00711E41" w:rsidRPr="00B60CE3">
        <w:rPr>
          <w:rFonts w:ascii="Arial" w:eastAsia="Times New Roman" w:hAnsi="Arial" w:cs="Arial"/>
          <w:b/>
          <w:bCs/>
          <w:color w:val="000000"/>
          <w:sz w:val="18"/>
          <w:szCs w:val="18"/>
          <w:lang w:eastAsia="en-IN"/>
        </w:rPr>
        <w:t>Amount in Rs. Crores</w:t>
      </w:r>
      <w:r w:rsidRPr="00B60CE3">
        <w:rPr>
          <w:rFonts w:ascii="Arial" w:eastAsia="Times New Roman" w:hAnsi="Arial" w:cs="Arial"/>
          <w:b/>
          <w:bCs/>
          <w:color w:val="000000"/>
          <w:sz w:val="18"/>
          <w:szCs w:val="18"/>
          <w:lang w:eastAsia="en-IN"/>
        </w:rPr>
        <w:t>)</w:t>
      </w:r>
    </w:p>
    <w:tbl>
      <w:tblPr>
        <w:tblW w:w="9850" w:type="dxa"/>
        <w:tblInd w:w="113" w:type="dxa"/>
        <w:tblLook w:val="04A0" w:firstRow="1" w:lastRow="0" w:firstColumn="1" w:lastColumn="0" w:noHBand="0" w:noVBand="1"/>
      </w:tblPr>
      <w:tblGrid>
        <w:gridCol w:w="1131"/>
        <w:gridCol w:w="1074"/>
        <w:gridCol w:w="809"/>
        <w:gridCol w:w="917"/>
        <w:gridCol w:w="813"/>
        <w:gridCol w:w="917"/>
        <w:gridCol w:w="813"/>
        <w:gridCol w:w="872"/>
        <w:gridCol w:w="872"/>
        <w:gridCol w:w="808"/>
        <w:gridCol w:w="824"/>
      </w:tblGrid>
      <w:tr w:rsidR="00A83730" w:rsidRPr="00B60CE3" w14:paraId="57B72103" w14:textId="77777777" w:rsidTr="001F17E2">
        <w:trPr>
          <w:trHeight w:val="414"/>
        </w:trPr>
        <w:tc>
          <w:tcPr>
            <w:tcW w:w="11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712A73A" w14:textId="77777777" w:rsidR="00A83730" w:rsidRPr="00B60CE3" w:rsidRDefault="00A83730" w:rsidP="00A17D0F">
            <w:pPr>
              <w:spacing w:after="0" w:line="240" w:lineRule="auto"/>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MUDRA</w:t>
            </w:r>
          </w:p>
        </w:tc>
        <w:tc>
          <w:tcPr>
            <w:tcW w:w="1888" w:type="dxa"/>
            <w:gridSpan w:val="2"/>
            <w:tcBorders>
              <w:top w:val="single" w:sz="4" w:space="0" w:color="auto"/>
              <w:left w:val="nil"/>
              <w:bottom w:val="single" w:sz="4" w:space="0" w:color="auto"/>
              <w:right w:val="single" w:sz="4" w:space="0" w:color="auto"/>
            </w:tcBorders>
            <w:shd w:val="clear" w:color="000000" w:fill="FFFFFF"/>
            <w:vAlign w:val="center"/>
            <w:hideMark/>
          </w:tcPr>
          <w:p w14:paraId="51A647AB" w14:textId="42967ED4" w:rsidR="00A83730" w:rsidRPr="00B60CE3" w:rsidRDefault="00A83730"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 xml:space="preserve">O/S as on </w:t>
            </w:r>
            <w:r w:rsidR="002045C4" w:rsidRPr="00B60CE3">
              <w:rPr>
                <w:rFonts w:ascii="Arial" w:eastAsia="Times New Roman" w:hAnsi="Arial" w:cs="Arial"/>
                <w:b/>
                <w:bCs/>
                <w:color w:val="000000"/>
                <w:sz w:val="16"/>
                <w:szCs w:val="16"/>
                <w:lang w:eastAsia="en-IN"/>
              </w:rPr>
              <w:t>31</w:t>
            </w:r>
            <w:r w:rsidR="002045C4" w:rsidRPr="00B60CE3">
              <w:rPr>
                <w:rFonts w:ascii="Arial" w:eastAsia="Times New Roman" w:hAnsi="Arial" w:cs="Arial"/>
                <w:b/>
                <w:bCs/>
                <w:color w:val="000000"/>
                <w:sz w:val="16"/>
                <w:szCs w:val="16"/>
                <w:vertAlign w:val="superscript"/>
                <w:lang w:eastAsia="en-IN"/>
              </w:rPr>
              <w:t>st</w:t>
            </w:r>
            <w:r w:rsidR="002045C4" w:rsidRPr="00B60CE3">
              <w:rPr>
                <w:rFonts w:ascii="Arial" w:eastAsia="Times New Roman" w:hAnsi="Arial" w:cs="Arial"/>
                <w:b/>
                <w:bCs/>
                <w:color w:val="000000"/>
                <w:sz w:val="16"/>
                <w:szCs w:val="16"/>
                <w:lang w:eastAsia="en-IN"/>
              </w:rPr>
              <w:t xml:space="preserve"> </w:t>
            </w:r>
            <w:r w:rsidRPr="00B60CE3">
              <w:rPr>
                <w:rFonts w:ascii="Arial" w:eastAsia="Times New Roman" w:hAnsi="Arial" w:cs="Arial"/>
                <w:b/>
                <w:bCs/>
                <w:color w:val="000000"/>
                <w:sz w:val="16"/>
                <w:szCs w:val="16"/>
                <w:lang w:eastAsia="en-IN"/>
              </w:rPr>
              <w:t>Dec'20</w:t>
            </w:r>
          </w:p>
        </w:tc>
        <w:tc>
          <w:tcPr>
            <w:tcW w:w="1722" w:type="dxa"/>
            <w:gridSpan w:val="2"/>
            <w:tcBorders>
              <w:top w:val="single" w:sz="4" w:space="0" w:color="auto"/>
              <w:left w:val="nil"/>
              <w:bottom w:val="single" w:sz="4" w:space="0" w:color="auto"/>
              <w:right w:val="single" w:sz="4" w:space="0" w:color="auto"/>
            </w:tcBorders>
            <w:shd w:val="clear" w:color="000000" w:fill="FFFFFF"/>
            <w:vAlign w:val="center"/>
            <w:hideMark/>
          </w:tcPr>
          <w:p w14:paraId="73183EAA" w14:textId="1C4B8820" w:rsidR="00A83730" w:rsidRPr="00B60CE3" w:rsidRDefault="00A83730"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 xml:space="preserve">O/S as on </w:t>
            </w:r>
            <w:r w:rsidR="002045C4" w:rsidRPr="00B60CE3">
              <w:rPr>
                <w:rFonts w:ascii="Arial" w:eastAsia="Times New Roman" w:hAnsi="Arial" w:cs="Arial"/>
                <w:b/>
                <w:bCs/>
                <w:color w:val="000000"/>
                <w:sz w:val="16"/>
                <w:szCs w:val="16"/>
                <w:lang w:eastAsia="en-IN"/>
              </w:rPr>
              <w:t>31</w:t>
            </w:r>
            <w:r w:rsidR="002045C4" w:rsidRPr="00B60CE3">
              <w:rPr>
                <w:rFonts w:ascii="Arial" w:eastAsia="Times New Roman" w:hAnsi="Arial" w:cs="Arial"/>
                <w:b/>
                <w:bCs/>
                <w:color w:val="000000"/>
                <w:sz w:val="16"/>
                <w:szCs w:val="16"/>
                <w:vertAlign w:val="superscript"/>
                <w:lang w:eastAsia="en-IN"/>
              </w:rPr>
              <w:t>st</w:t>
            </w:r>
            <w:r w:rsidR="002045C4" w:rsidRPr="00B60CE3">
              <w:rPr>
                <w:rFonts w:ascii="Arial" w:eastAsia="Times New Roman" w:hAnsi="Arial" w:cs="Arial"/>
                <w:b/>
                <w:bCs/>
                <w:color w:val="000000"/>
                <w:sz w:val="16"/>
                <w:szCs w:val="16"/>
                <w:lang w:eastAsia="en-IN"/>
              </w:rPr>
              <w:t xml:space="preserve"> </w:t>
            </w:r>
            <w:r w:rsidRPr="00B60CE3">
              <w:rPr>
                <w:rFonts w:ascii="Arial" w:eastAsia="Times New Roman" w:hAnsi="Arial" w:cs="Arial"/>
                <w:b/>
                <w:bCs/>
                <w:color w:val="000000"/>
                <w:sz w:val="16"/>
                <w:szCs w:val="16"/>
                <w:lang w:eastAsia="en-IN"/>
              </w:rPr>
              <w:t>Mar’21</w:t>
            </w:r>
          </w:p>
        </w:tc>
        <w:tc>
          <w:tcPr>
            <w:tcW w:w="1722" w:type="dxa"/>
            <w:gridSpan w:val="2"/>
            <w:tcBorders>
              <w:top w:val="single" w:sz="4" w:space="0" w:color="auto"/>
              <w:left w:val="nil"/>
              <w:bottom w:val="single" w:sz="4" w:space="0" w:color="auto"/>
              <w:right w:val="single" w:sz="4" w:space="0" w:color="auto"/>
            </w:tcBorders>
            <w:shd w:val="clear" w:color="000000" w:fill="FFFFFF"/>
            <w:vAlign w:val="center"/>
            <w:hideMark/>
          </w:tcPr>
          <w:p w14:paraId="0428EDE8" w14:textId="7DF203A4" w:rsidR="00A83730" w:rsidRPr="00B60CE3" w:rsidRDefault="00A83730"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 xml:space="preserve">O/S as on </w:t>
            </w:r>
            <w:r w:rsidR="002045C4" w:rsidRPr="00B60CE3">
              <w:rPr>
                <w:rFonts w:ascii="Arial" w:eastAsia="Times New Roman" w:hAnsi="Arial" w:cs="Arial"/>
                <w:b/>
                <w:bCs/>
                <w:color w:val="000000"/>
                <w:sz w:val="16"/>
                <w:szCs w:val="16"/>
                <w:lang w:eastAsia="en-IN"/>
              </w:rPr>
              <w:t>31</w:t>
            </w:r>
            <w:r w:rsidR="002045C4" w:rsidRPr="00B60CE3">
              <w:rPr>
                <w:rFonts w:ascii="Arial" w:eastAsia="Times New Roman" w:hAnsi="Arial" w:cs="Arial"/>
                <w:b/>
                <w:bCs/>
                <w:color w:val="000000"/>
                <w:sz w:val="16"/>
                <w:szCs w:val="16"/>
                <w:vertAlign w:val="superscript"/>
                <w:lang w:eastAsia="en-IN"/>
              </w:rPr>
              <w:t>st</w:t>
            </w:r>
            <w:r w:rsidR="002045C4" w:rsidRPr="00B60CE3">
              <w:rPr>
                <w:rFonts w:ascii="Arial" w:eastAsia="Times New Roman" w:hAnsi="Arial" w:cs="Arial"/>
                <w:b/>
                <w:bCs/>
                <w:color w:val="000000"/>
                <w:sz w:val="16"/>
                <w:szCs w:val="16"/>
                <w:lang w:eastAsia="en-IN"/>
              </w:rPr>
              <w:t xml:space="preserve"> </w:t>
            </w:r>
            <w:r w:rsidRPr="00B60CE3">
              <w:rPr>
                <w:rFonts w:ascii="Arial" w:eastAsia="Times New Roman" w:hAnsi="Arial" w:cs="Arial"/>
                <w:b/>
                <w:bCs/>
                <w:color w:val="000000"/>
                <w:sz w:val="16"/>
                <w:szCs w:val="16"/>
                <w:lang w:eastAsia="en-IN"/>
              </w:rPr>
              <w:t>Dec'21</w:t>
            </w:r>
          </w:p>
        </w:tc>
        <w:tc>
          <w:tcPr>
            <w:tcW w:w="873" w:type="dxa"/>
            <w:tcBorders>
              <w:top w:val="single" w:sz="4" w:space="0" w:color="auto"/>
              <w:left w:val="nil"/>
              <w:bottom w:val="single" w:sz="4" w:space="0" w:color="auto"/>
              <w:right w:val="single" w:sz="4" w:space="0" w:color="auto"/>
            </w:tcBorders>
            <w:shd w:val="clear" w:color="000000" w:fill="FFFFFF"/>
            <w:vAlign w:val="center"/>
            <w:hideMark/>
          </w:tcPr>
          <w:p w14:paraId="313B915C" w14:textId="77777777" w:rsidR="00A83730" w:rsidRPr="00B60CE3" w:rsidRDefault="00A83730" w:rsidP="00A17D0F">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YoY Growth</w:t>
            </w:r>
          </w:p>
        </w:tc>
        <w:tc>
          <w:tcPr>
            <w:tcW w:w="873" w:type="dxa"/>
            <w:tcBorders>
              <w:top w:val="single" w:sz="4" w:space="0" w:color="auto"/>
              <w:left w:val="nil"/>
              <w:bottom w:val="single" w:sz="4" w:space="0" w:color="auto"/>
              <w:right w:val="single" w:sz="4" w:space="0" w:color="auto"/>
            </w:tcBorders>
            <w:shd w:val="clear" w:color="000000" w:fill="FFFFFF"/>
            <w:vAlign w:val="center"/>
            <w:hideMark/>
          </w:tcPr>
          <w:p w14:paraId="5544331D" w14:textId="77777777" w:rsidR="00A83730" w:rsidRPr="00B60CE3" w:rsidRDefault="00A83730" w:rsidP="00A17D0F">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YTD Growth</w:t>
            </w:r>
          </w:p>
        </w:tc>
        <w:tc>
          <w:tcPr>
            <w:tcW w:w="1641" w:type="dxa"/>
            <w:gridSpan w:val="2"/>
            <w:tcBorders>
              <w:top w:val="single" w:sz="4" w:space="0" w:color="auto"/>
              <w:left w:val="nil"/>
              <w:bottom w:val="single" w:sz="4" w:space="0" w:color="auto"/>
              <w:right w:val="single" w:sz="4" w:space="0" w:color="000000"/>
            </w:tcBorders>
            <w:shd w:val="clear" w:color="000000" w:fill="FFFFFF"/>
            <w:vAlign w:val="center"/>
            <w:hideMark/>
          </w:tcPr>
          <w:p w14:paraId="3469BE52" w14:textId="77777777" w:rsidR="00A83730" w:rsidRPr="00B60CE3" w:rsidRDefault="00A83730" w:rsidP="00A17D0F">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NPA as on 31.12.2021</w:t>
            </w:r>
          </w:p>
        </w:tc>
      </w:tr>
      <w:tr w:rsidR="00A83730" w:rsidRPr="00B60CE3" w14:paraId="017FDF42" w14:textId="77777777" w:rsidTr="001F17E2">
        <w:trPr>
          <w:trHeight w:val="221"/>
        </w:trPr>
        <w:tc>
          <w:tcPr>
            <w:tcW w:w="1131" w:type="dxa"/>
            <w:vMerge/>
            <w:tcBorders>
              <w:top w:val="single" w:sz="4" w:space="0" w:color="auto"/>
              <w:left w:val="single" w:sz="4" w:space="0" w:color="auto"/>
              <w:bottom w:val="single" w:sz="4" w:space="0" w:color="auto"/>
              <w:right w:val="single" w:sz="4" w:space="0" w:color="auto"/>
            </w:tcBorders>
            <w:vAlign w:val="center"/>
            <w:hideMark/>
          </w:tcPr>
          <w:p w14:paraId="277A4609" w14:textId="77777777" w:rsidR="00A83730" w:rsidRPr="00B60CE3" w:rsidRDefault="00A83730" w:rsidP="00A17D0F">
            <w:pPr>
              <w:spacing w:after="0" w:line="240" w:lineRule="auto"/>
              <w:rPr>
                <w:rFonts w:ascii="Arial" w:eastAsia="Times New Roman" w:hAnsi="Arial" w:cs="Arial"/>
                <w:b/>
                <w:bCs/>
                <w:color w:val="000000"/>
                <w:sz w:val="14"/>
                <w:szCs w:val="14"/>
                <w:lang w:eastAsia="en-IN"/>
              </w:rPr>
            </w:pPr>
          </w:p>
        </w:tc>
        <w:tc>
          <w:tcPr>
            <w:tcW w:w="1075" w:type="dxa"/>
            <w:tcBorders>
              <w:top w:val="nil"/>
              <w:left w:val="nil"/>
              <w:bottom w:val="single" w:sz="4" w:space="0" w:color="auto"/>
              <w:right w:val="single" w:sz="4" w:space="0" w:color="auto"/>
            </w:tcBorders>
            <w:shd w:val="clear" w:color="000000" w:fill="FFFFFF"/>
            <w:vAlign w:val="center"/>
            <w:hideMark/>
          </w:tcPr>
          <w:p w14:paraId="18DD87DC"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No.</w:t>
            </w:r>
          </w:p>
        </w:tc>
        <w:tc>
          <w:tcPr>
            <w:tcW w:w="812" w:type="dxa"/>
            <w:tcBorders>
              <w:top w:val="nil"/>
              <w:left w:val="nil"/>
              <w:bottom w:val="single" w:sz="4" w:space="0" w:color="auto"/>
              <w:right w:val="single" w:sz="4" w:space="0" w:color="auto"/>
            </w:tcBorders>
            <w:shd w:val="clear" w:color="000000" w:fill="FFFFFF"/>
            <w:vAlign w:val="center"/>
            <w:hideMark/>
          </w:tcPr>
          <w:p w14:paraId="05B1CC6E"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Amt.</w:t>
            </w:r>
          </w:p>
        </w:tc>
        <w:tc>
          <w:tcPr>
            <w:tcW w:w="906" w:type="dxa"/>
            <w:tcBorders>
              <w:top w:val="nil"/>
              <w:left w:val="nil"/>
              <w:bottom w:val="single" w:sz="4" w:space="0" w:color="auto"/>
              <w:right w:val="single" w:sz="4" w:space="0" w:color="auto"/>
            </w:tcBorders>
            <w:shd w:val="clear" w:color="000000" w:fill="FFFFFF"/>
            <w:vAlign w:val="center"/>
            <w:hideMark/>
          </w:tcPr>
          <w:p w14:paraId="10FC52B5"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No.</w:t>
            </w:r>
          </w:p>
        </w:tc>
        <w:tc>
          <w:tcPr>
            <w:tcW w:w="815" w:type="dxa"/>
            <w:tcBorders>
              <w:top w:val="nil"/>
              <w:left w:val="nil"/>
              <w:bottom w:val="single" w:sz="4" w:space="0" w:color="auto"/>
              <w:right w:val="single" w:sz="4" w:space="0" w:color="auto"/>
            </w:tcBorders>
            <w:shd w:val="clear" w:color="000000" w:fill="FFFFFF"/>
            <w:vAlign w:val="center"/>
            <w:hideMark/>
          </w:tcPr>
          <w:p w14:paraId="3AFDACD1"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Amt.</w:t>
            </w:r>
          </w:p>
        </w:tc>
        <w:tc>
          <w:tcPr>
            <w:tcW w:w="906" w:type="dxa"/>
            <w:tcBorders>
              <w:top w:val="nil"/>
              <w:left w:val="nil"/>
              <w:bottom w:val="single" w:sz="4" w:space="0" w:color="auto"/>
              <w:right w:val="single" w:sz="4" w:space="0" w:color="auto"/>
            </w:tcBorders>
            <w:shd w:val="clear" w:color="000000" w:fill="FFFFFF"/>
            <w:vAlign w:val="center"/>
            <w:hideMark/>
          </w:tcPr>
          <w:p w14:paraId="30DB9735"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No.</w:t>
            </w:r>
          </w:p>
        </w:tc>
        <w:tc>
          <w:tcPr>
            <w:tcW w:w="815" w:type="dxa"/>
            <w:tcBorders>
              <w:top w:val="nil"/>
              <w:left w:val="nil"/>
              <w:bottom w:val="single" w:sz="4" w:space="0" w:color="auto"/>
              <w:right w:val="single" w:sz="4" w:space="0" w:color="auto"/>
            </w:tcBorders>
            <w:shd w:val="clear" w:color="000000" w:fill="FFFFFF"/>
            <w:vAlign w:val="center"/>
            <w:hideMark/>
          </w:tcPr>
          <w:p w14:paraId="73449874"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Amt.</w:t>
            </w:r>
          </w:p>
        </w:tc>
        <w:tc>
          <w:tcPr>
            <w:tcW w:w="873" w:type="dxa"/>
            <w:tcBorders>
              <w:top w:val="nil"/>
              <w:left w:val="nil"/>
              <w:bottom w:val="single" w:sz="4" w:space="0" w:color="auto"/>
              <w:right w:val="single" w:sz="4" w:space="0" w:color="auto"/>
            </w:tcBorders>
            <w:shd w:val="clear" w:color="000000" w:fill="FFFFFF"/>
            <w:vAlign w:val="center"/>
            <w:hideMark/>
          </w:tcPr>
          <w:p w14:paraId="29998FEE"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Amt.</w:t>
            </w:r>
          </w:p>
        </w:tc>
        <w:tc>
          <w:tcPr>
            <w:tcW w:w="873" w:type="dxa"/>
            <w:tcBorders>
              <w:top w:val="nil"/>
              <w:left w:val="nil"/>
              <w:bottom w:val="single" w:sz="4" w:space="0" w:color="auto"/>
              <w:right w:val="single" w:sz="4" w:space="0" w:color="auto"/>
            </w:tcBorders>
            <w:shd w:val="clear" w:color="000000" w:fill="FFFFFF"/>
            <w:vAlign w:val="center"/>
            <w:hideMark/>
          </w:tcPr>
          <w:p w14:paraId="0333659F"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Amt.</w:t>
            </w:r>
          </w:p>
        </w:tc>
        <w:tc>
          <w:tcPr>
            <w:tcW w:w="811" w:type="dxa"/>
            <w:tcBorders>
              <w:top w:val="nil"/>
              <w:left w:val="nil"/>
              <w:bottom w:val="single" w:sz="4" w:space="0" w:color="auto"/>
              <w:right w:val="single" w:sz="4" w:space="0" w:color="auto"/>
            </w:tcBorders>
            <w:shd w:val="clear" w:color="000000" w:fill="FFFFFF"/>
            <w:vAlign w:val="center"/>
            <w:hideMark/>
          </w:tcPr>
          <w:p w14:paraId="65CE352A"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Amt.</w:t>
            </w:r>
          </w:p>
        </w:tc>
        <w:tc>
          <w:tcPr>
            <w:tcW w:w="829" w:type="dxa"/>
            <w:tcBorders>
              <w:top w:val="nil"/>
              <w:left w:val="nil"/>
              <w:bottom w:val="single" w:sz="4" w:space="0" w:color="auto"/>
              <w:right w:val="single" w:sz="4" w:space="0" w:color="auto"/>
            </w:tcBorders>
            <w:shd w:val="clear" w:color="000000" w:fill="FFFFFF"/>
            <w:vAlign w:val="center"/>
            <w:hideMark/>
          </w:tcPr>
          <w:p w14:paraId="32DA7323"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NPA Amt in %</w:t>
            </w:r>
          </w:p>
        </w:tc>
      </w:tr>
      <w:tr w:rsidR="00A83730" w:rsidRPr="00B60CE3" w14:paraId="6046636F" w14:textId="77777777" w:rsidTr="001F17E2">
        <w:trPr>
          <w:trHeight w:val="124"/>
        </w:trPr>
        <w:tc>
          <w:tcPr>
            <w:tcW w:w="1131" w:type="dxa"/>
            <w:tcBorders>
              <w:top w:val="nil"/>
              <w:left w:val="single" w:sz="4" w:space="0" w:color="auto"/>
              <w:bottom w:val="single" w:sz="4" w:space="0" w:color="auto"/>
              <w:right w:val="single" w:sz="4" w:space="0" w:color="auto"/>
            </w:tcBorders>
            <w:shd w:val="clear" w:color="000000" w:fill="FFFFFF"/>
            <w:vAlign w:val="center"/>
            <w:hideMark/>
          </w:tcPr>
          <w:p w14:paraId="21A49CC7" w14:textId="77777777" w:rsidR="00A83730" w:rsidRPr="00B60CE3" w:rsidRDefault="00A83730" w:rsidP="00A17D0F">
            <w:pPr>
              <w:spacing w:after="0" w:line="240" w:lineRule="auto"/>
              <w:rPr>
                <w:rFonts w:ascii="Arial" w:eastAsia="Times New Roman" w:hAnsi="Arial" w:cs="Arial"/>
                <w:b/>
                <w:bCs/>
                <w:color w:val="000000"/>
                <w:sz w:val="24"/>
                <w:szCs w:val="24"/>
                <w:lang w:eastAsia="en-IN"/>
              </w:rPr>
            </w:pPr>
            <w:proofErr w:type="spellStart"/>
            <w:r w:rsidRPr="00B60CE3">
              <w:rPr>
                <w:rFonts w:ascii="Arial" w:eastAsia="Times New Roman" w:hAnsi="Arial" w:cs="Arial"/>
                <w:b/>
                <w:bCs/>
                <w:color w:val="000000"/>
                <w:sz w:val="24"/>
                <w:szCs w:val="24"/>
                <w:lang w:eastAsia="en-IN"/>
              </w:rPr>
              <w:t>Shishu</w:t>
            </w:r>
            <w:proofErr w:type="spellEnd"/>
          </w:p>
        </w:tc>
        <w:tc>
          <w:tcPr>
            <w:tcW w:w="1075" w:type="dxa"/>
            <w:tcBorders>
              <w:top w:val="nil"/>
              <w:left w:val="nil"/>
              <w:bottom w:val="single" w:sz="4" w:space="0" w:color="auto"/>
              <w:right w:val="single" w:sz="4" w:space="0" w:color="auto"/>
            </w:tcBorders>
            <w:shd w:val="clear" w:color="000000" w:fill="FFFFFF"/>
            <w:vAlign w:val="center"/>
            <w:hideMark/>
          </w:tcPr>
          <w:p w14:paraId="431F41CE"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6,81,218</w:t>
            </w:r>
          </w:p>
        </w:tc>
        <w:tc>
          <w:tcPr>
            <w:tcW w:w="812" w:type="dxa"/>
            <w:tcBorders>
              <w:top w:val="nil"/>
              <w:left w:val="nil"/>
              <w:bottom w:val="single" w:sz="4" w:space="0" w:color="auto"/>
              <w:right w:val="single" w:sz="4" w:space="0" w:color="auto"/>
            </w:tcBorders>
            <w:shd w:val="clear" w:color="000000" w:fill="FFFFFF"/>
            <w:vAlign w:val="center"/>
            <w:hideMark/>
          </w:tcPr>
          <w:p w14:paraId="212C5411"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1413</w:t>
            </w:r>
          </w:p>
        </w:tc>
        <w:tc>
          <w:tcPr>
            <w:tcW w:w="906" w:type="dxa"/>
            <w:tcBorders>
              <w:top w:val="nil"/>
              <w:left w:val="nil"/>
              <w:bottom w:val="single" w:sz="4" w:space="0" w:color="auto"/>
              <w:right w:val="single" w:sz="4" w:space="0" w:color="auto"/>
            </w:tcBorders>
            <w:shd w:val="clear" w:color="000000" w:fill="FFFFFF"/>
            <w:vAlign w:val="center"/>
            <w:hideMark/>
          </w:tcPr>
          <w:p w14:paraId="3CA1D243"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4,47,180</w:t>
            </w:r>
          </w:p>
        </w:tc>
        <w:tc>
          <w:tcPr>
            <w:tcW w:w="815" w:type="dxa"/>
            <w:tcBorders>
              <w:top w:val="nil"/>
              <w:left w:val="nil"/>
              <w:bottom w:val="single" w:sz="4" w:space="0" w:color="auto"/>
              <w:right w:val="single" w:sz="4" w:space="0" w:color="auto"/>
            </w:tcBorders>
            <w:shd w:val="clear" w:color="000000" w:fill="FFFFFF"/>
            <w:vAlign w:val="center"/>
            <w:hideMark/>
          </w:tcPr>
          <w:p w14:paraId="270C3620"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922</w:t>
            </w:r>
          </w:p>
        </w:tc>
        <w:tc>
          <w:tcPr>
            <w:tcW w:w="906" w:type="dxa"/>
            <w:tcBorders>
              <w:top w:val="nil"/>
              <w:left w:val="nil"/>
              <w:bottom w:val="single" w:sz="4" w:space="0" w:color="auto"/>
              <w:right w:val="single" w:sz="4" w:space="0" w:color="auto"/>
            </w:tcBorders>
            <w:shd w:val="clear" w:color="000000" w:fill="FFFFFF"/>
            <w:vAlign w:val="center"/>
            <w:hideMark/>
          </w:tcPr>
          <w:p w14:paraId="1A851EAD"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3,05,774</w:t>
            </w:r>
          </w:p>
        </w:tc>
        <w:tc>
          <w:tcPr>
            <w:tcW w:w="815" w:type="dxa"/>
            <w:tcBorders>
              <w:top w:val="nil"/>
              <w:left w:val="nil"/>
              <w:bottom w:val="single" w:sz="4" w:space="0" w:color="auto"/>
              <w:right w:val="single" w:sz="4" w:space="0" w:color="auto"/>
            </w:tcBorders>
            <w:shd w:val="clear" w:color="000000" w:fill="FFFFFF"/>
            <w:vAlign w:val="center"/>
            <w:hideMark/>
          </w:tcPr>
          <w:p w14:paraId="7FF69D66"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598</w:t>
            </w:r>
          </w:p>
        </w:tc>
        <w:tc>
          <w:tcPr>
            <w:tcW w:w="873" w:type="dxa"/>
            <w:tcBorders>
              <w:top w:val="nil"/>
              <w:left w:val="nil"/>
              <w:bottom w:val="single" w:sz="4" w:space="0" w:color="auto"/>
              <w:right w:val="single" w:sz="4" w:space="0" w:color="auto"/>
            </w:tcBorders>
            <w:shd w:val="clear" w:color="000000" w:fill="FFFFFF"/>
            <w:vAlign w:val="center"/>
            <w:hideMark/>
          </w:tcPr>
          <w:p w14:paraId="330147FE"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-815</w:t>
            </w:r>
          </w:p>
        </w:tc>
        <w:tc>
          <w:tcPr>
            <w:tcW w:w="873" w:type="dxa"/>
            <w:tcBorders>
              <w:top w:val="nil"/>
              <w:left w:val="nil"/>
              <w:bottom w:val="single" w:sz="4" w:space="0" w:color="auto"/>
              <w:right w:val="single" w:sz="4" w:space="0" w:color="auto"/>
            </w:tcBorders>
            <w:shd w:val="clear" w:color="000000" w:fill="FFFFFF"/>
            <w:vAlign w:val="center"/>
            <w:hideMark/>
          </w:tcPr>
          <w:p w14:paraId="5333B184"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-324</w:t>
            </w:r>
          </w:p>
        </w:tc>
        <w:tc>
          <w:tcPr>
            <w:tcW w:w="811" w:type="dxa"/>
            <w:tcBorders>
              <w:top w:val="nil"/>
              <w:left w:val="nil"/>
              <w:bottom w:val="single" w:sz="4" w:space="0" w:color="auto"/>
              <w:right w:val="single" w:sz="4" w:space="0" w:color="auto"/>
            </w:tcBorders>
            <w:shd w:val="clear" w:color="000000" w:fill="FFFFFF"/>
            <w:vAlign w:val="center"/>
            <w:hideMark/>
          </w:tcPr>
          <w:p w14:paraId="012DF16B"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292</w:t>
            </w:r>
          </w:p>
        </w:tc>
        <w:tc>
          <w:tcPr>
            <w:tcW w:w="829" w:type="dxa"/>
            <w:tcBorders>
              <w:top w:val="nil"/>
              <w:left w:val="nil"/>
              <w:bottom w:val="single" w:sz="4" w:space="0" w:color="auto"/>
              <w:right w:val="single" w:sz="4" w:space="0" w:color="auto"/>
            </w:tcBorders>
            <w:shd w:val="clear" w:color="000000" w:fill="FFFFFF"/>
            <w:vAlign w:val="center"/>
            <w:hideMark/>
          </w:tcPr>
          <w:p w14:paraId="5A934EE4"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49</w:t>
            </w:r>
          </w:p>
        </w:tc>
      </w:tr>
      <w:tr w:rsidR="00A83730" w:rsidRPr="00B60CE3" w14:paraId="45D92A4F" w14:textId="77777777" w:rsidTr="001F17E2">
        <w:trPr>
          <w:trHeight w:val="124"/>
        </w:trPr>
        <w:tc>
          <w:tcPr>
            <w:tcW w:w="1131" w:type="dxa"/>
            <w:tcBorders>
              <w:top w:val="nil"/>
              <w:left w:val="single" w:sz="4" w:space="0" w:color="auto"/>
              <w:bottom w:val="single" w:sz="4" w:space="0" w:color="auto"/>
              <w:right w:val="single" w:sz="4" w:space="0" w:color="auto"/>
            </w:tcBorders>
            <w:shd w:val="clear" w:color="000000" w:fill="FFFFFF"/>
            <w:vAlign w:val="center"/>
            <w:hideMark/>
          </w:tcPr>
          <w:p w14:paraId="07618021" w14:textId="77777777" w:rsidR="00A83730" w:rsidRPr="00B60CE3" w:rsidRDefault="00A83730" w:rsidP="00A17D0F">
            <w:pPr>
              <w:spacing w:after="0" w:line="240" w:lineRule="auto"/>
              <w:rPr>
                <w:rFonts w:ascii="Arial" w:eastAsia="Times New Roman" w:hAnsi="Arial" w:cs="Arial"/>
                <w:b/>
                <w:bCs/>
                <w:color w:val="000000"/>
                <w:sz w:val="24"/>
                <w:szCs w:val="24"/>
                <w:lang w:eastAsia="en-IN"/>
              </w:rPr>
            </w:pPr>
            <w:r w:rsidRPr="00B60CE3">
              <w:rPr>
                <w:rFonts w:ascii="Arial" w:eastAsia="Times New Roman" w:hAnsi="Arial" w:cs="Arial"/>
                <w:b/>
                <w:bCs/>
                <w:color w:val="000000"/>
                <w:sz w:val="24"/>
                <w:szCs w:val="24"/>
                <w:lang w:eastAsia="en-IN"/>
              </w:rPr>
              <w:lastRenderedPageBreak/>
              <w:t>Kishore</w:t>
            </w:r>
          </w:p>
        </w:tc>
        <w:tc>
          <w:tcPr>
            <w:tcW w:w="1075" w:type="dxa"/>
            <w:tcBorders>
              <w:top w:val="nil"/>
              <w:left w:val="nil"/>
              <w:bottom w:val="single" w:sz="4" w:space="0" w:color="auto"/>
              <w:right w:val="single" w:sz="4" w:space="0" w:color="auto"/>
            </w:tcBorders>
            <w:shd w:val="clear" w:color="000000" w:fill="FFFFFF"/>
            <w:vAlign w:val="center"/>
            <w:hideMark/>
          </w:tcPr>
          <w:p w14:paraId="427D2D8E"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8,69,519</w:t>
            </w:r>
          </w:p>
        </w:tc>
        <w:tc>
          <w:tcPr>
            <w:tcW w:w="812" w:type="dxa"/>
            <w:tcBorders>
              <w:top w:val="nil"/>
              <w:left w:val="nil"/>
              <w:bottom w:val="single" w:sz="4" w:space="0" w:color="auto"/>
              <w:right w:val="single" w:sz="4" w:space="0" w:color="auto"/>
            </w:tcBorders>
            <w:shd w:val="clear" w:color="000000" w:fill="FFFFFF"/>
            <w:vAlign w:val="center"/>
            <w:hideMark/>
          </w:tcPr>
          <w:p w14:paraId="574989EF"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5775</w:t>
            </w:r>
          </w:p>
        </w:tc>
        <w:tc>
          <w:tcPr>
            <w:tcW w:w="906" w:type="dxa"/>
            <w:tcBorders>
              <w:top w:val="nil"/>
              <w:left w:val="nil"/>
              <w:bottom w:val="single" w:sz="4" w:space="0" w:color="auto"/>
              <w:right w:val="single" w:sz="4" w:space="0" w:color="auto"/>
            </w:tcBorders>
            <w:shd w:val="clear" w:color="000000" w:fill="FFFFFF"/>
            <w:vAlign w:val="center"/>
            <w:hideMark/>
          </w:tcPr>
          <w:p w14:paraId="3B3D7E80"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2,28,394</w:t>
            </w:r>
          </w:p>
        </w:tc>
        <w:tc>
          <w:tcPr>
            <w:tcW w:w="815" w:type="dxa"/>
            <w:tcBorders>
              <w:top w:val="nil"/>
              <w:left w:val="nil"/>
              <w:bottom w:val="single" w:sz="4" w:space="0" w:color="auto"/>
              <w:right w:val="single" w:sz="4" w:space="0" w:color="auto"/>
            </w:tcBorders>
            <w:shd w:val="clear" w:color="000000" w:fill="FFFFFF"/>
            <w:vAlign w:val="center"/>
            <w:hideMark/>
          </w:tcPr>
          <w:p w14:paraId="412AC4D3"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2,467</w:t>
            </w:r>
          </w:p>
        </w:tc>
        <w:tc>
          <w:tcPr>
            <w:tcW w:w="906" w:type="dxa"/>
            <w:tcBorders>
              <w:top w:val="nil"/>
              <w:left w:val="nil"/>
              <w:bottom w:val="single" w:sz="4" w:space="0" w:color="auto"/>
              <w:right w:val="single" w:sz="4" w:space="0" w:color="auto"/>
            </w:tcBorders>
            <w:shd w:val="clear" w:color="000000" w:fill="FFFFFF"/>
            <w:vAlign w:val="center"/>
            <w:hideMark/>
          </w:tcPr>
          <w:p w14:paraId="20CDA1B4"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1,66,120</w:t>
            </w:r>
          </w:p>
        </w:tc>
        <w:tc>
          <w:tcPr>
            <w:tcW w:w="815" w:type="dxa"/>
            <w:tcBorders>
              <w:top w:val="nil"/>
              <w:left w:val="nil"/>
              <w:bottom w:val="single" w:sz="4" w:space="0" w:color="auto"/>
              <w:right w:val="single" w:sz="4" w:space="0" w:color="auto"/>
            </w:tcBorders>
            <w:shd w:val="clear" w:color="000000" w:fill="FFFFFF"/>
            <w:vAlign w:val="center"/>
            <w:hideMark/>
          </w:tcPr>
          <w:p w14:paraId="0BC14212"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2,204</w:t>
            </w:r>
          </w:p>
        </w:tc>
        <w:tc>
          <w:tcPr>
            <w:tcW w:w="873" w:type="dxa"/>
            <w:tcBorders>
              <w:top w:val="nil"/>
              <w:left w:val="nil"/>
              <w:bottom w:val="single" w:sz="4" w:space="0" w:color="auto"/>
              <w:right w:val="single" w:sz="4" w:space="0" w:color="auto"/>
            </w:tcBorders>
            <w:shd w:val="clear" w:color="000000" w:fill="FFFFFF"/>
            <w:vAlign w:val="center"/>
            <w:hideMark/>
          </w:tcPr>
          <w:p w14:paraId="1010718D"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-3,571</w:t>
            </w:r>
          </w:p>
        </w:tc>
        <w:tc>
          <w:tcPr>
            <w:tcW w:w="873" w:type="dxa"/>
            <w:tcBorders>
              <w:top w:val="nil"/>
              <w:left w:val="nil"/>
              <w:bottom w:val="single" w:sz="4" w:space="0" w:color="auto"/>
              <w:right w:val="single" w:sz="4" w:space="0" w:color="auto"/>
            </w:tcBorders>
            <w:shd w:val="clear" w:color="000000" w:fill="FFFFFF"/>
            <w:vAlign w:val="center"/>
            <w:hideMark/>
          </w:tcPr>
          <w:p w14:paraId="61E0ECDC"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-263</w:t>
            </w:r>
          </w:p>
        </w:tc>
        <w:tc>
          <w:tcPr>
            <w:tcW w:w="811" w:type="dxa"/>
            <w:tcBorders>
              <w:top w:val="nil"/>
              <w:left w:val="nil"/>
              <w:bottom w:val="single" w:sz="4" w:space="0" w:color="auto"/>
              <w:right w:val="single" w:sz="4" w:space="0" w:color="auto"/>
            </w:tcBorders>
            <w:shd w:val="clear" w:color="000000" w:fill="FFFFFF"/>
            <w:vAlign w:val="center"/>
            <w:hideMark/>
          </w:tcPr>
          <w:p w14:paraId="0CEBAE6F"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689</w:t>
            </w:r>
          </w:p>
        </w:tc>
        <w:tc>
          <w:tcPr>
            <w:tcW w:w="829" w:type="dxa"/>
            <w:tcBorders>
              <w:top w:val="nil"/>
              <w:left w:val="nil"/>
              <w:bottom w:val="single" w:sz="4" w:space="0" w:color="auto"/>
              <w:right w:val="single" w:sz="4" w:space="0" w:color="auto"/>
            </w:tcBorders>
            <w:shd w:val="clear" w:color="000000" w:fill="FFFFFF"/>
            <w:vAlign w:val="center"/>
            <w:hideMark/>
          </w:tcPr>
          <w:p w14:paraId="488F8B20"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31</w:t>
            </w:r>
          </w:p>
        </w:tc>
      </w:tr>
      <w:tr w:rsidR="00A83730" w:rsidRPr="00B60CE3" w14:paraId="33BDDE14" w14:textId="77777777" w:rsidTr="001F17E2">
        <w:trPr>
          <w:trHeight w:val="124"/>
        </w:trPr>
        <w:tc>
          <w:tcPr>
            <w:tcW w:w="1131" w:type="dxa"/>
            <w:tcBorders>
              <w:top w:val="nil"/>
              <w:left w:val="single" w:sz="4" w:space="0" w:color="auto"/>
              <w:bottom w:val="single" w:sz="4" w:space="0" w:color="auto"/>
              <w:right w:val="single" w:sz="4" w:space="0" w:color="auto"/>
            </w:tcBorders>
            <w:shd w:val="clear" w:color="000000" w:fill="FFFFFF"/>
            <w:vAlign w:val="center"/>
            <w:hideMark/>
          </w:tcPr>
          <w:p w14:paraId="3738F0D1" w14:textId="77777777" w:rsidR="00A83730" w:rsidRPr="00B60CE3" w:rsidRDefault="00A83730" w:rsidP="00A17D0F">
            <w:pPr>
              <w:spacing w:after="0" w:line="240" w:lineRule="auto"/>
              <w:rPr>
                <w:rFonts w:ascii="Arial" w:eastAsia="Times New Roman" w:hAnsi="Arial" w:cs="Arial"/>
                <w:b/>
                <w:bCs/>
                <w:color w:val="000000"/>
                <w:sz w:val="24"/>
                <w:szCs w:val="24"/>
                <w:lang w:eastAsia="en-IN"/>
              </w:rPr>
            </w:pPr>
            <w:r w:rsidRPr="00B60CE3">
              <w:rPr>
                <w:rFonts w:ascii="Arial" w:eastAsia="Times New Roman" w:hAnsi="Arial" w:cs="Arial"/>
                <w:b/>
                <w:bCs/>
                <w:color w:val="000000"/>
                <w:sz w:val="24"/>
                <w:szCs w:val="24"/>
                <w:lang w:eastAsia="en-IN"/>
              </w:rPr>
              <w:t>Tarun</w:t>
            </w:r>
          </w:p>
        </w:tc>
        <w:tc>
          <w:tcPr>
            <w:tcW w:w="1075" w:type="dxa"/>
            <w:tcBorders>
              <w:top w:val="nil"/>
              <w:left w:val="nil"/>
              <w:bottom w:val="single" w:sz="4" w:space="0" w:color="auto"/>
              <w:right w:val="single" w:sz="4" w:space="0" w:color="auto"/>
            </w:tcBorders>
            <w:shd w:val="clear" w:color="000000" w:fill="FFFFFF"/>
            <w:vAlign w:val="center"/>
            <w:hideMark/>
          </w:tcPr>
          <w:p w14:paraId="1E7B4CC8"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21,961</w:t>
            </w:r>
          </w:p>
        </w:tc>
        <w:tc>
          <w:tcPr>
            <w:tcW w:w="812" w:type="dxa"/>
            <w:tcBorders>
              <w:top w:val="nil"/>
              <w:left w:val="nil"/>
              <w:bottom w:val="single" w:sz="4" w:space="0" w:color="auto"/>
              <w:right w:val="single" w:sz="4" w:space="0" w:color="auto"/>
            </w:tcBorders>
            <w:shd w:val="clear" w:color="000000" w:fill="FFFFFF"/>
            <w:vAlign w:val="center"/>
            <w:hideMark/>
          </w:tcPr>
          <w:p w14:paraId="7B3D59BD"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1157</w:t>
            </w:r>
          </w:p>
        </w:tc>
        <w:tc>
          <w:tcPr>
            <w:tcW w:w="906" w:type="dxa"/>
            <w:tcBorders>
              <w:top w:val="nil"/>
              <w:left w:val="nil"/>
              <w:bottom w:val="single" w:sz="4" w:space="0" w:color="auto"/>
              <w:right w:val="single" w:sz="4" w:space="0" w:color="auto"/>
            </w:tcBorders>
            <w:shd w:val="clear" w:color="000000" w:fill="FFFFFF"/>
            <w:vAlign w:val="center"/>
            <w:hideMark/>
          </w:tcPr>
          <w:p w14:paraId="7BA893A1"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20,892</w:t>
            </w:r>
          </w:p>
        </w:tc>
        <w:tc>
          <w:tcPr>
            <w:tcW w:w="815" w:type="dxa"/>
            <w:tcBorders>
              <w:top w:val="nil"/>
              <w:left w:val="nil"/>
              <w:bottom w:val="single" w:sz="4" w:space="0" w:color="auto"/>
              <w:right w:val="single" w:sz="4" w:space="0" w:color="auto"/>
            </w:tcBorders>
            <w:shd w:val="clear" w:color="000000" w:fill="FFFFFF"/>
            <w:vAlign w:val="center"/>
            <w:hideMark/>
          </w:tcPr>
          <w:p w14:paraId="0D347DF4"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1,092</w:t>
            </w:r>
          </w:p>
        </w:tc>
        <w:tc>
          <w:tcPr>
            <w:tcW w:w="906" w:type="dxa"/>
            <w:tcBorders>
              <w:top w:val="nil"/>
              <w:left w:val="nil"/>
              <w:bottom w:val="single" w:sz="4" w:space="0" w:color="auto"/>
              <w:right w:val="single" w:sz="4" w:space="0" w:color="auto"/>
            </w:tcBorders>
            <w:shd w:val="clear" w:color="000000" w:fill="FFFFFF"/>
            <w:vAlign w:val="center"/>
            <w:hideMark/>
          </w:tcPr>
          <w:p w14:paraId="31D0B3DC"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31,544</w:t>
            </w:r>
          </w:p>
        </w:tc>
        <w:tc>
          <w:tcPr>
            <w:tcW w:w="815" w:type="dxa"/>
            <w:tcBorders>
              <w:top w:val="nil"/>
              <w:left w:val="nil"/>
              <w:bottom w:val="single" w:sz="4" w:space="0" w:color="auto"/>
              <w:right w:val="single" w:sz="4" w:space="0" w:color="auto"/>
            </w:tcBorders>
            <w:shd w:val="clear" w:color="000000" w:fill="FFFFFF"/>
            <w:vAlign w:val="center"/>
            <w:hideMark/>
          </w:tcPr>
          <w:p w14:paraId="2E90DDEF"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1,317</w:t>
            </w:r>
          </w:p>
        </w:tc>
        <w:tc>
          <w:tcPr>
            <w:tcW w:w="873" w:type="dxa"/>
            <w:tcBorders>
              <w:top w:val="nil"/>
              <w:left w:val="nil"/>
              <w:bottom w:val="single" w:sz="4" w:space="0" w:color="auto"/>
              <w:right w:val="single" w:sz="4" w:space="0" w:color="auto"/>
            </w:tcBorders>
            <w:shd w:val="clear" w:color="000000" w:fill="FFFFFF"/>
            <w:vAlign w:val="center"/>
            <w:hideMark/>
          </w:tcPr>
          <w:p w14:paraId="069ED998"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160</w:t>
            </w:r>
          </w:p>
        </w:tc>
        <w:tc>
          <w:tcPr>
            <w:tcW w:w="873" w:type="dxa"/>
            <w:tcBorders>
              <w:top w:val="nil"/>
              <w:left w:val="nil"/>
              <w:bottom w:val="single" w:sz="4" w:space="0" w:color="auto"/>
              <w:right w:val="single" w:sz="4" w:space="0" w:color="auto"/>
            </w:tcBorders>
            <w:shd w:val="clear" w:color="000000" w:fill="FFFFFF"/>
            <w:vAlign w:val="center"/>
            <w:hideMark/>
          </w:tcPr>
          <w:p w14:paraId="170E3F70"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225</w:t>
            </w:r>
          </w:p>
        </w:tc>
        <w:tc>
          <w:tcPr>
            <w:tcW w:w="811" w:type="dxa"/>
            <w:tcBorders>
              <w:top w:val="nil"/>
              <w:left w:val="nil"/>
              <w:bottom w:val="single" w:sz="4" w:space="0" w:color="auto"/>
              <w:right w:val="single" w:sz="4" w:space="0" w:color="auto"/>
            </w:tcBorders>
            <w:shd w:val="clear" w:color="000000" w:fill="FFFFFF"/>
            <w:vAlign w:val="center"/>
            <w:hideMark/>
          </w:tcPr>
          <w:p w14:paraId="18A46D67"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131</w:t>
            </w:r>
          </w:p>
        </w:tc>
        <w:tc>
          <w:tcPr>
            <w:tcW w:w="829" w:type="dxa"/>
            <w:tcBorders>
              <w:top w:val="nil"/>
              <w:left w:val="nil"/>
              <w:bottom w:val="single" w:sz="4" w:space="0" w:color="auto"/>
              <w:right w:val="single" w:sz="4" w:space="0" w:color="auto"/>
            </w:tcBorders>
            <w:shd w:val="clear" w:color="000000" w:fill="FFFFFF"/>
            <w:vAlign w:val="center"/>
            <w:hideMark/>
          </w:tcPr>
          <w:p w14:paraId="7705C75B" w14:textId="77777777" w:rsidR="00A83730" w:rsidRPr="00B60CE3" w:rsidRDefault="00A83730"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10</w:t>
            </w:r>
          </w:p>
        </w:tc>
      </w:tr>
      <w:tr w:rsidR="00A83730" w:rsidRPr="00B60CE3" w14:paraId="130C16EB" w14:textId="77777777" w:rsidTr="001F17E2">
        <w:trPr>
          <w:trHeight w:val="124"/>
        </w:trPr>
        <w:tc>
          <w:tcPr>
            <w:tcW w:w="1131" w:type="dxa"/>
            <w:tcBorders>
              <w:top w:val="nil"/>
              <w:left w:val="single" w:sz="4" w:space="0" w:color="auto"/>
              <w:bottom w:val="single" w:sz="4" w:space="0" w:color="auto"/>
              <w:right w:val="single" w:sz="4" w:space="0" w:color="auto"/>
            </w:tcBorders>
            <w:shd w:val="clear" w:color="000000" w:fill="FFFFFF"/>
            <w:vAlign w:val="center"/>
            <w:hideMark/>
          </w:tcPr>
          <w:p w14:paraId="15FD6E06" w14:textId="77777777" w:rsidR="00A83730" w:rsidRPr="00B60CE3" w:rsidRDefault="00A83730" w:rsidP="00A17D0F">
            <w:pPr>
              <w:spacing w:after="0" w:line="240" w:lineRule="auto"/>
              <w:rPr>
                <w:rFonts w:ascii="Arial" w:eastAsia="Times New Roman" w:hAnsi="Arial" w:cs="Arial"/>
                <w:b/>
                <w:bCs/>
                <w:color w:val="000000"/>
                <w:sz w:val="24"/>
                <w:szCs w:val="24"/>
                <w:lang w:eastAsia="en-IN"/>
              </w:rPr>
            </w:pPr>
            <w:r w:rsidRPr="00B60CE3">
              <w:rPr>
                <w:rFonts w:ascii="Arial" w:eastAsia="Times New Roman" w:hAnsi="Arial" w:cs="Arial"/>
                <w:b/>
                <w:bCs/>
                <w:color w:val="000000"/>
                <w:sz w:val="24"/>
                <w:szCs w:val="24"/>
                <w:lang w:eastAsia="en-IN"/>
              </w:rPr>
              <w:t>Total</w:t>
            </w:r>
          </w:p>
        </w:tc>
        <w:tc>
          <w:tcPr>
            <w:tcW w:w="1075" w:type="dxa"/>
            <w:tcBorders>
              <w:top w:val="nil"/>
              <w:left w:val="nil"/>
              <w:bottom w:val="single" w:sz="4" w:space="0" w:color="auto"/>
              <w:right w:val="single" w:sz="4" w:space="0" w:color="auto"/>
            </w:tcBorders>
            <w:shd w:val="clear" w:color="000000" w:fill="FFFFFF"/>
            <w:vAlign w:val="center"/>
            <w:hideMark/>
          </w:tcPr>
          <w:p w14:paraId="36729DF8" w14:textId="77777777" w:rsidR="00A83730" w:rsidRPr="00B60CE3" w:rsidRDefault="00A83730"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15,72,698</w:t>
            </w:r>
          </w:p>
        </w:tc>
        <w:tc>
          <w:tcPr>
            <w:tcW w:w="812" w:type="dxa"/>
            <w:tcBorders>
              <w:top w:val="nil"/>
              <w:left w:val="nil"/>
              <w:bottom w:val="single" w:sz="4" w:space="0" w:color="auto"/>
              <w:right w:val="single" w:sz="4" w:space="0" w:color="auto"/>
            </w:tcBorders>
            <w:shd w:val="clear" w:color="000000" w:fill="FFFFFF"/>
            <w:vAlign w:val="center"/>
            <w:hideMark/>
          </w:tcPr>
          <w:p w14:paraId="6622F900" w14:textId="77777777" w:rsidR="00A83730" w:rsidRPr="00B60CE3" w:rsidRDefault="00A83730"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8345</w:t>
            </w:r>
          </w:p>
        </w:tc>
        <w:tc>
          <w:tcPr>
            <w:tcW w:w="906" w:type="dxa"/>
            <w:tcBorders>
              <w:top w:val="nil"/>
              <w:left w:val="nil"/>
              <w:bottom w:val="single" w:sz="4" w:space="0" w:color="auto"/>
              <w:right w:val="single" w:sz="4" w:space="0" w:color="auto"/>
            </w:tcBorders>
            <w:shd w:val="clear" w:color="000000" w:fill="FFFFFF"/>
            <w:vAlign w:val="center"/>
            <w:hideMark/>
          </w:tcPr>
          <w:p w14:paraId="66B760E5" w14:textId="77777777" w:rsidR="00A83730" w:rsidRPr="00B60CE3" w:rsidRDefault="00A83730"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6,96,466</w:t>
            </w:r>
          </w:p>
        </w:tc>
        <w:tc>
          <w:tcPr>
            <w:tcW w:w="815" w:type="dxa"/>
            <w:tcBorders>
              <w:top w:val="nil"/>
              <w:left w:val="nil"/>
              <w:bottom w:val="single" w:sz="4" w:space="0" w:color="auto"/>
              <w:right w:val="single" w:sz="4" w:space="0" w:color="auto"/>
            </w:tcBorders>
            <w:shd w:val="clear" w:color="000000" w:fill="FFFFFF"/>
            <w:vAlign w:val="center"/>
            <w:hideMark/>
          </w:tcPr>
          <w:p w14:paraId="240D209D" w14:textId="77777777" w:rsidR="00A83730" w:rsidRPr="00B60CE3" w:rsidRDefault="00A83730"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4,480</w:t>
            </w:r>
          </w:p>
        </w:tc>
        <w:tc>
          <w:tcPr>
            <w:tcW w:w="906" w:type="dxa"/>
            <w:tcBorders>
              <w:top w:val="nil"/>
              <w:left w:val="nil"/>
              <w:bottom w:val="single" w:sz="4" w:space="0" w:color="auto"/>
              <w:right w:val="single" w:sz="4" w:space="0" w:color="auto"/>
            </w:tcBorders>
            <w:shd w:val="clear" w:color="000000" w:fill="FFFFFF"/>
            <w:vAlign w:val="center"/>
            <w:hideMark/>
          </w:tcPr>
          <w:p w14:paraId="26A8DE56" w14:textId="77777777" w:rsidR="00A83730" w:rsidRPr="00B60CE3" w:rsidRDefault="00A83730"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5,03,438</w:t>
            </w:r>
          </w:p>
        </w:tc>
        <w:tc>
          <w:tcPr>
            <w:tcW w:w="815" w:type="dxa"/>
            <w:tcBorders>
              <w:top w:val="nil"/>
              <w:left w:val="nil"/>
              <w:bottom w:val="single" w:sz="4" w:space="0" w:color="auto"/>
              <w:right w:val="single" w:sz="4" w:space="0" w:color="auto"/>
            </w:tcBorders>
            <w:shd w:val="clear" w:color="000000" w:fill="FFFFFF"/>
            <w:vAlign w:val="center"/>
            <w:hideMark/>
          </w:tcPr>
          <w:p w14:paraId="37663EAB" w14:textId="77777777" w:rsidR="00A83730" w:rsidRPr="00B60CE3" w:rsidRDefault="00A83730"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4,119</w:t>
            </w:r>
          </w:p>
        </w:tc>
        <w:tc>
          <w:tcPr>
            <w:tcW w:w="873" w:type="dxa"/>
            <w:tcBorders>
              <w:top w:val="nil"/>
              <w:left w:val="nil"/>
              <w:bottom w:val="single" w:sz="4" w:space="0" w:color="auto"/>
              <w:right w:val="single" w:sz="4" w:space="0" w:color="auto"/>
            </w:tcBorders>
            <w:shd w:val="clear" w:color="000000" w:fill="FFFFFF"/>
            <w:vAlign w:val="center"/>
            <w:hideMark/>
          </w:tcPr>
          <w:p w14:paraId="687EED27" w14:textId="77777777" w:rsidR="00A83730" w:rsidRPr="00B60CE3" w:rsidRDefault="00A83730"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-4,227</w:t>
            </w:r>
          </w:p>
        </w:tc>
        <w:tc>
          <w:tcPr>
            <w:tcW w:w="873" w:type="dxa"/>
            <w:tcBorders>
              <w:top w:val="nil"/>
              <w:left w:val="nil"/>
              <w:bottom w:val="single" w:sz="4" w:space="0" w:color="auto"/>
              <w:right w:val="single" w:sz="4" w:space="0" w:color="auto"/>
            </w:tcBorders>
            <w:shd w:val="clear" w:color="000000" w:fill="FFFFFF"/>
            <w:vAlign w:val="center"/>
            <w:hideMark/>
          </w:tcPr>
          <w:p w14:paraId="685CD27F" w14:textId="77777777" w:rsidR="00A83730" w:rsidRPr="00B60CE3" w:rsidRDefault="00A83730"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-362</w:t>
            </w:r>
          </w:p>
        </w:tc>
        <w:tc>
          <w:tcPr>
            <w:tcW w:w="811" w:type="dxa"/>
            <w:tcBorders>
              <w:top w:val="nil"/>
              <w:left w:val="nil"/>
              <w:bottom w:val="single" w:sz="4" w:space="0" w:color="auto"/>
              <w:right w:val="single" w:sz="4" w:space="0" w:color="auto"/>
            </w:tcBorders>
            <w:shd w:val="clear" w:color="000000" w:fill="FFFFFF"/>
            <w:vAlign w:val="center"/>
            <w:hideMark/>
          </w:tcPr>
          <w:p w14:paraId="4C045077" w14:textId="4517C687" w:rsidR="00A83730" w:rsidRPr="00B60CE3" w:rsidRDefault="00A83730"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1</w:t>
            </w:r>
            <w:r w:rsidR="001F17E2" w:rsidRPr="00B60CE3">
              <w:rPr>
                <w:rFonts w:ascii="Arial" w:eastAsia="Times New Roman" w:hAnsi="Arial" w:cs="Arial"/>
                <w:b/>
                <w:bCs/>
                <w:color w:val="000000"/>
                <w:sz w:val="18"/>
                <w:szCs w:val="18"/>
                <w:lang w:eastAsia="en-IN"/>
              </w:rPr>
              <w:t>,</w:t>
            </w:r>
            <w:r w:rsidRPr="00B60CE3">
              <w:rPr>
                <w:rFonts w:ascii="Arial" w:eastAsia="Times New Roman" w:hAnsi="Arial" w:cs="Arial"/>
                <w:b/>
                <w:bCs/>
                <w:color w:val="000000"/>
                <w:sz w:val="18"/>
                <w:szCs w:val="18"/>
                <w:lang w:eastAsia="en-IN"/>
              </w:rPr>
              <w:t>113</w:t>
            </w:r>
          </w:p>
        </w:tc>
        <w:tc>
          <w:tcPr>
            <w:tcW w:w="829" w:type="dxa"/>
            <w:tcBorders>
              <w:top w:val="nil"/>
              <w:left w:val="nil"/>
              <w:bottom w:val="single" w:sz="4" w:space="0" w:color="auto"/>
              <w:right w:val="single" w:sz="4" w:space="0" w:color="auto"/>
            </w:tcBorders>
            <w:shd w:val="clear" w:color="000000" w:fill="FFFFFF"/>
            <w:vAlign w:val="center"/>
            <w:hideMark/>
          </w:tcPr>
          <w:p w14:paraId="5C8FC882" w14:textId="77777777" w:rsidR="00A83730" w:rsidRPr="00B60CE3" w:rsidRDefault="00A83730"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27</w:t>
            </w:r>
          </w:p>
        </w:tc>
      </w:tr>
    </w:tbl>
    <w:p w14:paraId="27979462" w14:textId="77777777" w:rsidR="000F4EC6" w:rsidRPr="00B60CE3" w:rsidRDefault="000F4EC6" w:rsidP="00A17D0F">
      <w:pPr>
        <w:tabs>
          <w:tab w:val="left" w:pos="142"/>
        </w:tabs>
        <w:spacing w:after="0" w:line="240" w:lineRule="auto"/>
        <w:jc w:val="both"/>
        <w:rPr>
          <w:rFonts w:ascii="Arial" w:hAnsi="Arial" w:cs="Arial"/>
          <w:sz w:val="18"/>
          <w:szCs w:val="18"/>
        </w:rPr>
      </w:pPr>
    </w:p>
    <w:p w14:paraId="1EA602E4" w14:textId="426CA019" w:rsidR="004D5CAF" w:rsidRPr="00B60CE3" w:rsidRDefault="004D5CAF" w:rsidP="00A17D0F">
      <w:pPr>
        <w:tabs>
          <w:tab w:val="left" w:pos="142"/>
        </w:tabs>
        <w:spacing w:after="0" w:line="240" w:lineRule="auto"/>
        <w:jc w:val="both"/>
        <w:rPr>
          <w:rFonts w:ascii="Arial" w:hAnsi="Arial" w:cs="Arial"/>
          <w:sz w:val="18"/>
          <w:szCs w:val="18"/>
        </w:rPr>
      </w:pPr>
      <w:r w:rsidRPr="00B60CE3">
        <w:rPr>
          <w:rFonts w:ascii="Arial" w:hAnsi="Arial" w:cs="Arial"/>
          <w:sz w:val="18"/>
          <w:szCs w:val="18"/>
        </w:rPr>
        <w:t xml:space="preserve">There is a </w:t>
      </w:r>
      <w:r w:rsidR="006B6274" w:rsidRPr="00B60CE3">
        <w:rPr>
          <w:rFonts w:ascii="Arial" w:hAnsi="Arial" w:cs="Arial"/>
          <w:sz w:val="18"/>
          <w:szCs w:val="18"/>
        </w:rPr>
        <w:t xml:space="preserve">negative </w:t>
      </w:r>
      <w:r w:rsidR="006D37C4" w:rsidRPr="00B60CE3">
        <w:rPr>
          <w:rFonts w:ascii="Arial" w:hAnsi="Arial" w:cs="Arial"/>
          <w:sz w:val="18"/>
          <w:szCs w:val="18"/>
        </w:rPr>
        <w:t xml:space="preserve">YoY growth of Rs 4,227 Cr &amp; negative </w:t>
      </w:r>
      <w:r w:rsidRPr="00B60CE3">
        <w:rPr>
          <w:rFonts w:ascii="Arial" w:hAnsi="Arial" w:cs="Arial"/>
          <w:sz w:val="18"/>
          <w:szCs w:val="18"/>
        </w:rPr>
        <w:t>Y</w:t>
      </w:r>
      <w:r w:rsidR="006B6274" w:rsidRPr="00B60CE3">
        <w:rPr>
          <w:rFonts w:ascii="Arial" w:hAnsi="Arial" w:cs="Arial"/>
          <w:sz w:val="18"/>
          <w:szCs w:val="18"/>
        </w:rPr>
        <w:t>TD</w:t>
      </w:r>
      <w:r w:rsidRPr="00B60CE3">
        <w:rPr>
          <w:rFonts w:ascii="Arial" w:hAnsi="Arial" w:cs="Arial"/>
          <w:sz w:val="18"/>
          <w:szCs w:val="18"/>
        </w:rPr>
        <w:t xml:space="preserve"> growth of Rs. </w:t>
      </w:r>
      <w:r w:rsidR="006B6274" w:rsidRPr="00B60CE3">
        <w:rPr>
          <w:rFonts w:ascii="Arial" w:eastAsia="Times New Roman" w:hAnsi="Arial" w:cs="Arial"/>
          <w:color w:val="000000"/>
          <w:sz w:val="18"/>
          <w:szCs w:val="18"/>
          <w:lang w:eastAsia="en-IN"/>
        </w:rPr>
        <w:t>362</w:t>
      </w:r>
      <w:r w:rsidRPr="00B60CE3">
        <w:rPr>
          <w:rFonts w:ascii="Arial" w:hAnsi="Arial" w:cs="Arial"/>
          <w:sz w:val="18"/>
          <w:szCs w:val="18"/>
        </w:rPr>
        <w:t xml:space="preserve"> Cr in MUDRA in</w:t>
      </w:r>
      <w:r w:rsidR="00BD1764" w:rsidRPr="00B60CE3">
        <w:rPr>
          <w:rFonts w:ascii="Arial" w:hAnsi="Arial" w:cs="Arial"/>
          <w:sz w:val="18"/>
          <w:szCs w:val="18"/>
        </w:rPr>
        <w:t xml:space="preserve"> </w:t>
      </w:r>
      <w:r w:rsidR="006B6274" w:rsidRPr="00B60CE3">
        <w:rPr>
          <w:rFonts w:ascii="Arial" w:hAnsi="Arial" w:cs="Arial"/>
          <w:sz w:val="18"/>
          <w:szCs w:val="18"/>
        </w:rPr>
        <w:t>Dec</w:t>
      </w:r>
      <w:r w:rsidR="002D2CC6" w:rsidRPr="00B60CE3">
        <w:rPr>
          <w:rFonts w:ascii="Arial" w:hAnsi="Arial" w:cs="Arial"/>
          <w:sz w:val="18"/>
          <w:szCs w:val="18"/>
        </w:rPr>
        <w:t>’21</w:t>
      </w:r>
      <w:r w:rsidRPr="00B60CE3">
        <w:rPr>
          <w:rFonts w:ascii="Arial" w:hAnsi="Arial" w:cs="Arial"/>
          <w:sz w:val="18"/>
          <w:szCs w:val="18"/>
        </w:rPr>
        <w:t xml:space="preserve"> quarter.</w:t>
      </w:r>
    </w:p>
    <w:p w14:paraId="3C0EC60F" w14:textId="7D6CF727" w:rsidR="007C278F" w:rsidRPr="00B60CE3" w:rsidRDefault="007C278F" w:rsidP="00A17D0F">
      <w:pPr>
        <w:tabs>
          <w:tab w:val="left" w:pos="142"/>
        </w:tabs>
        <w:spacing w:after="0" w:line="240" w:lineRule="auto"/>
        <w:jc w:val="both"/>
        <w:rPr>
          <w:rFonts w:ascii="Arial" w:hAnsi="Arial" w:cs="Arial"/>
          <w:b/>
          <w:sz w:val="18"/>
          <w:szCs w:val="18"/>
        </w:rPr>
      </w:pPr>
    </w:p>
    <w:p w14:paraId="01B9B6D0" w14:textId="01BE635F" w:rsidR="007B5479" w:rsidRPr="00B60CE3" w:rsidRDefault="007B5479" w:rsidP="009C6A5E">
      <w:pPr>
        <w:spacing w:after="0" w:line="240" w:lineRule="auto"/>
        <w:jc w:val="both"/>
        <w:rPr>
          <w:rFonts w:ascii="Arial" w:hAnsi="Arial" w:cs="Arial"/>
          <w:sz w:val="18"/>
          <w:szCs w:val="18"/>
        </w:rPr>
      </w:pPr>
      <w:r w:rsidRPr="00B60CE3">
        <w:rPr>
          <w:rFonts w:ascii="Arial" w:hAnsi="Arial" w:cs="Arial"/>
          <w:sz w:val="18"/>
          <w:szCs w:val="18"/>
        </w:rPr>
        <w:t>Bandhan Bank has reported MUDRA O/S as Rs 307 Cr on 31</w:t>
      </w:r>
      <w:r w:rsidRPr="00B60CE3">
        <w:rPr>
          <w:rFonts w:ascii="Arial" w:hAnsi="Arial" w:cs="Arial"/>
          <w:sz w:val="18"/>
          <w:szCs w:val="18"/>
          <w:vertAlign w:val="superscript"/>
        </w:rPr>
        <w:t>st</w:t>
      </w:r>
      <w:r w:rsidRPr="00B60CE3">
        <w:rPr>
          <w:rFonts w:ascii="Arial" w:hAnsi="Arial" w:cs="Arial"/>
          <w:sz w:val="18"/>
          <w:szCs w:val="18"/>
        </w:rPr>
        <w:t xml:space="preserve"> Dec, 2021 against Rs 4</w:t>
      </w:r>
      <w:r w:rsidR="00C40015" w:rsidRPr="00B60CE3">
        <w:rPr>
          <w:rFonts w:ascii="Arial" w:hAnsi="Arial" w:cs="Arial"/>
          <w:sz w:val="18"/>
          <w:szCs w:val="18"/>
        </w:rPr>
        <w:t>,</w:t>
      </w:r>
      <w:r w:rsidRPr="00B60CE3">
        <w:rPr>
          <w:rFonts w:ascii="Arial" w:hAnsi="Arial" w:cs="Arial"/>
          <w:sz w:val="18"/>
          <w:szCs w:val="18"/>
        </w:rPr>
        <w:t>970 Cr as on 31</w:t>
      </w:r>
      <w:r w:rsidRPr="00B60CE3">
        <w:rPr>
          <w:rFonts w:ascii="Arial" w:hAnsi="Arial" w:cs="Arial"/>
          <w:sz w:val="18"/>
          <w:szCs w:val="18"/>
          <w:vertAlign w:val="superscript"/>
        </w:rPr>
        <w:t>st</w:t>
      </w:r>
      <w:r w:rsidRPr="00B60CE3">
        <w:rPr>
          <w:rFonts w:ascii="Arial" w:hAnsi="Arial" w:cs="Arial"/>
          <w:sz w:val="18"/>
          <w:szCs w:val="18"/>
        </w:rPr>
        <w:t xml:space="preserve"> Dec, 2</w:t>
      </w:r>
      <w:r w:rsidR="00C40015" w:rsidRPr="00B60CE3">
        <w:rPr>
          <w:rFonts w:ascii="Arial" w:hAnsi="Arial" w:cs="Arial"/>
          <w:sz w:val="18"/>
          <w:szCs w:val="18"/>
        </w:rPr>
        <w:t>,</w:t>
      </w:r>
      <w:r w:rsidRPr="00B60CE3">
        <w:rPr>
          <w:rFonts w:ascii="Arial" w:hAnsi="Arial" w:cs="Arial"/>
          <w:sz w:val="18"/>
          <w:szCs w:val="18"/>
        </w:rPr>
        <w:t>020 and Rs 1</w:t>
      </w:r>
      <w:r w:rsidR="00C40015" w:rsidRPr="00B60CE3">
        <w:rPr>
          <w:rFonts w:ascii="Arial" w:hAnsi="Arial" w:cs="Arial"/>
          <w:sz w:val="18"/>
          <w:szCs w:val="18"/>
        </w:rPr>
        <w:t>,</w:t>
      </w:r>
      <w:r w:rsidRPr="00B60CE3">
        <w:rPr>
          <w:rFonts w:ascii="Arial" w:hAnsi="Arial" w:cs="Arial"/>
          <w:sz w:val="18"/>
          <w:szCs w:val="18"/>
        </w:rPr>
        <w:t>101 Cr as on 31</w:t>
      </w:r>
      <w:r w:rsidRPr="00B60CE3">
        <w:rPr>
          <w:rFonts w:ascii="Arial" w:hAnsi="Arial" w:cs="Arial"/>
          <w:sz w:val="18"/>
          <w:szCs w:val="18"/>
          <w:vertAlign w:val="superscript"/>
        </w:rPr>
        <w:t>st</w:t>
      </w:r>
      <w:r w:rsidRPr="00B60CE3">
        <w:rPr>
          <w:rFonts w:ascii="Arial" w:hAnsi="Arial" w:cs="Arial"/>
          <w:sz w:val="18"/>
          <w:szCs w:val="18"/>
        </w:rPr>
        <w:t xml:space="preserve"> March, 2021. As a result, there is a negative growth in</w:t>
      </w:r>
      <w:r w:rsidR="00C40015" w:rsidRPr="00B60CE3">
        <w:rPr>
          <w:rFonts w:ascii="Arial" w:hAnsi="Arial" w:cs="Arial"/>
          <w:sz w:val="18"/>
          <w:szCs w:val="18"/>
        </w:rPr>
        <w:t xml:space="preserve"> YoY &amp; YTD</w:t>
      </w:r>
      <w:r w:rsidRPr="00B60CE3">
        <w:rPr>
          <w:rFonts w:ascii="Arial" w:hAnsi="Arial" w:cs="Arial"/>
          <w:sz w:val="18"/>
          <w:szCs w:val="18"/>
        </w:rPr>
        <w:t xml:space="preserve"> MUDRA </w:t>
      </w:r>
      <w:r w:rsidR="00C40015" w:rsidRPr="00B60CE3">
        <w:rPr>
          <w:rFonts w:ascii="Arial" w:hAnsi="Arial" w:cs="Arial"/>
          <w:sz w:val="18"/>
          <w:szCs w:val="18"/>
        </w:rPr>
        <w:t>advances.</w:t>
      </w:r>
    </w:p>
    <w:p w14:paraId="4C0ABDA3" w14:textId="19F27801" w:rsidR="00BD1764" w:rsidRPr="00B60CE3" w:rsidRDefault="00BD1764" w:rsidP="00C40015">
      <w:pPr>
        <w:spacing w:after="0" w:line="240" w:lineRule="auto"/>
        <w:jc w:val="both"/>
        <w:rPr>
          <w:rFonts w:ascii="Arial" w:hAnsi="Arial" w:cs="Arial"/>
          <w:b/>
          <w:sz w:val="18"/>
          <w:szCs w:val="18"/>
        </w:rPr>
      </w:pPr>
    </w:p>
    <w:p w14:paraId="74BE6E52" w14:textId="77777777" w:rsidR="003C0BF2" w:rsidRPr="00B60CE3" w:rsidRDefault="003C0BF2" w:rsidP="00A17D0F">
      <w:pPr>
        <w:tabs>
          <w:tab w:val="left" w:pos="142"/>
        </w:tabs>
        <w:spacing w:after="0" w:line="240" w:lineRule="auto"/>
        <w:jc w:val="both"/>
        <w:rPr>
          <w:rFonts w:ascii="Arial" w:hAnsi="Arial" w:cs="Arial"/>
          <w:b/>
          <w:sz w:val="18"/>
          <w:szCs w:val="18"/>
          <w:u w:val="single"/>
        </w:rPr>
      </w:pPr>
      <w:r w:rsidRPr="00B60CE3">
        <w:rPr>
          <w:rFonts w:ascii="Arial" w:hAnsi="Arial" w:cs="Arial"/>
          <w:b/>
          <w:sz w:val="18"/>
          <w:szCs w:val="18"/>
          <w:u w:val="single"/>
        </w:rPr>
        <w:t>AGENDA-</w:t>
      </w:r>
      <w:r w:rsidR="00AF3607" w:rsidRPr="00B60CE3">
        <w:rPr>
          <w:rFonts w:ascii="Arial" w:hAnsi="Arial" w:cs="Arial"/>
          <w:b/>
          <w:sz w:val="18"/>
          <w:szCs w:val="18"/>
          <w:u w:val="single"/>
        </w:rPr>
        <w:t>6</w:t>
      </w:r>
    </w:p>
    <w:p w14:paraId="489B489C" w14:textId="77777777" w:rsidR="004D73E7" w:rsidRPr="00B60CE3" w:rsidRDefault="004D73E7" w:rsidP="00A17D0F">
      <w:pPr>
        <w:tabs>
          <w:tab w:val="left" w:pos="142"/>
        </w:tabs>
        <w:spacing w:after="0" w:line="240" w:lineRule="auto"/>
        <w:jc w:val="both"/>
        <w:rPr>
          <w:rFonts w:ascii="Arial" w:hAnsi="Arial" w:cs="Arial"/>
          <w:b/>
          <w:sz w:val="18"/>
          <w:szCs w:val="18"/>
          <w:u w:val="single"/>
        </w:rPr>
      </w:pPr>
    </w:p>
    <w:p w14:paraId="083D563A" w14:textId="01E67E57" w:rsidR="004D5CAF" w:rsidRPr="00B60CE3" w:rsidRDefault="004D5CAF" w:rsidP="00A17D0F">
      <w:pPr>
        <w:tabs>
          <w:tab w:val="left" w:pos="142"/>
        </w:tabs>
        <w:spacing w:after="0" w:line="240" w:lineRule="auto"/>
        <w:jc w:val="both"/>
        <w:rPr>
          <w:rFonts w:ascii="Arial" w:hAnsi="Arial" w:cs="Arial"/>
          <w:b/>
          <w:bCs/>
          <w:sz w:val="18"/>
          <w:szCs w:val="18"/>
          <w:u w:val="single"/>
        </w:rPr>
      </w:pPr>
      <w:r w:rsidRPr="00B60CE3">
        <w:rPr>
          <w:rFonts w:ascii="Arial" w:hAnsi="Arial" w:cs="Arial"/>
          <w:b/>
          <w:sz w:val="18"/>
          <w:szCs w:val="18"/>
          <w:u w:val="single"/>
        </w:rPr>
        <w:t>GOVERNMENT SPONSORED SCHEMES (GSS):</w:t>
      </w:r>
      <w:r w:rsidR="000E1613" w:rsidRPr="00B60CE3">
        <w:rPr>
          <w:rFonts w:ascii="Arial" w:hAnsi="Arial" w:cs="Arial"/>
          <w:b/>
          <w:sz w:val="18"/>
          <w:szCs w:val="18"/>
          <w:u w:val="single"/>
        </w:rPr>
        <w:t xml:space="preserve"> </w:t>
      </w:r>
      <w:r w:rsidRPr="00B60CE3">
        <w:rPr>
          <w:rFonts w:ascii="Arial" w:hAnsi="Arial" w:cs="Arial"/>
          <w:b/>
          <w:sz w:val="18"/>
          <w:szCs w:val="18"/>
          <w:u w:val="single"/>
        </w:rPr>
        <w:t xml:space="preserve">PERFORMANCE </w:t>
      </w:r>
      <w:r w:rsidR="008A1288" w:rsidRPr="00B60CE3">
        <w:rPr>
          <w:rFonts w:ascii="Arial" w:hAnsi="Arial" w:cs="Arial"/>
          <w:b/>
          <w:sz w:val="18"/>
          <w:szCs w:val="18"/>
          <w:u w:val="single"/>
        </w:rPr>
        <w:t xml:space="preserve">DURING </w:t>
      </w:r>
      <w:r w:rsidR="0031437A" w:rsidRPr="00B60CE3">
        <w:rPr>
          <w:rFonts w:ascii="Arial" w:hAnsi="Arial" w:cs="Arial"/>
          <w:b/>
          <w:sz w:val="18"/>
          <w:szCs w:val="18"/>
          <w:u w:val="single"/>
        </w:rPr>
        <w:t xml:space="preserve">THE </w:t>
      </w:r>
      <w:proofErr w:type="gramStart"/>
      <w:r w:rsidR="008A1288" w:rsidRPr="00B60CE3">
        <w:rPr>
          <w:rFonts w:ascii="Arial" w:hAnsi="Arial" w:cs="Arial"/>
          <w:b/>
          <w:sz w:val="18"/>
          <w:szCs w:val="18"/>
          <w:u w:val="single"/>
        </w:rPr>
        <w:t>FY(</w:t>
      </w:r>
      <w:proofErr w:type="gramEnd"/>
      <w:r w:rsidR="008A1288" w:rsidRPr="00B60CE3">
        <w:rPr>
          <w:rFonts w:ascii="Arial" w:hAnsi="Arial" w:cs="Arial"/>
          <w:b/>
          <w:sz w:val="18"/>
          <w:szCs w:val="18"/>
          <w:u w:val="single"/>
        </w:rPr>
        <w:t xml:space="preserve">2021-22) </w:t>
      </w:r>
      <w:r w:rsidR="00FA77BB" w:rsidRPr="00B60CE3">
        <w:rPr>
          <w:rFonts w:ascii="Arial" w:hAnsi="Arial" w:cs="Arial"/>
          <w:b/>
          <w:sz w:val="18"/>
          <w:szCs w:val="18"/>
          <w:u w:val="single"/>
        </w:rPr>
        <w:t xml:space="preserve">&amp; O/S </w:t>
      </w:r>
      <w:r w:rsidRPr="00B60CE3">
        <w:rPr>
          <w:rFonts w:ascii="Arial" w:hAnsi="Arial" w:cs="Arial"/>
          <w:b/>
          <w:sz w:val="18"/>
          <w:szCs w:val="18"/>
          <w:u w:val="single"/>
        </w:rPr>
        <w:t xml:space="preserve">AS ON </w:t>
      </w:r>
      <w:r w:rsidR="00FC1F11" w:rsidRPr="00B60CE3">
        <w:rPr>
          <w:rFonts w:ascii="Arial" w:hAnsi="Arial" w:cs="Arial"/>
          <w:b/>
          <w:sz w:val="18"/>
          <w:szCs w:val="18"/>
          <w:u w:val="single"/>
        </w:rPr>
        <w:t>31.12.2021</w:t>
      </w:r>
      <w:r w:rsidRPr="00B60CE3">
        <w:rPr>
          <w:rFonts w:ascii="Arial" w:hAnsi="Arial" w:cs="Arial"/>
          <w:b/>
          <w:sz w:val="18"/>
          <w:szCs w:val="18"/>
          <w:u w:val="single"/>
        </w:rPr>
        <w:t>:</w:t>
      </w:r>
    </w:p>
    <w:p w14:paraId="3421A279" w14:textId="77777777" w:rsidR="004D5CAF" w:rsidRPr="00B60CE3" w:rsidRDefault="004D5CAF" w:rsidP="00A17D0F">
      <w:pPr>
        <w:autoSpaceDE w:val="0"/>
        <w:autoSpaceDN w:val="0"/>
        <w:adjustRightInd w:val="0"/>
        <w:spacing w:after="0" w:line="240" w:lineRule="auto"/>
        <w:jc w:val="both"/>
        <w:rPr>
          <w:rFonts w:ascii="Arial" w:hAnsi="Arial" w:cs="Arial"/>
          <w:b/>
          <w:bCs/>
          <w:sz w:val="18"/>
          <w:szCs w:val="18"/>
        </w:rPr>
      </w:pP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t xml:space="preserve">(Amount in </w:t>
      </w:r>
      <w:proofErr w:type="spellStart"/>
      <w:proofErr w:type="gramStart"/>
      <w:r w:rsidRPr="00B60CE3">
        <w:rPr>
          <w:rFonts w:ascii="Arial" w:hAnsi="Arial" w:cs="Arial"/>
          <w:b/>
          <w:bCs/>
          <w:sz w:val="18"/>
          <w:szCs w:val="18"/>
        </w:rPr>
        <w:t>Rs.Crores</w:t>
      </w:r>
      <w:proofErr w:type="spellEnd"/>
      <w:proofErr w:type="gramEnd"/>
      <w:r w:rsidRPr="00B60CE3">
        <w:rPr>
          <w:rFonts w:ascii="Arial" w:hAnsi="Arial" w:cs="Arial"/>
          <w:b/>
          <w:bCs/>
          <w:sz w:val="18"/>
          <w:szCs w:val="18"/>
        </w:rPr>
        <w:t>)</w:t>
      </w:r>
    </w:p>
    <w:p w14:paraId="35E23945" w14:textId="77777777" w:rsidR="00A83730" w:rsidRPr="00B60CE3" w:rsidRDefault="004D5CAF" w:rsidP="00A17D0F">
      <w:pPr>
        <w:autoSpaceDE w:val="0"/>
        <w:autoSpaceDN w:val="0"/>
        <w:adjustRightInd w:val="0"/>
        <w:spacing w:after="0" w:line="240" w:lineRule="auto"/>
        <w:jc w:val="both"/>
        <w:rPr>
          <w:rFonts w:ascii="Arial" w:hAnsi="Arial" w:cs="Arial"/>
          <w:b/>
          <w:bCs/>
          <w:sz w:val="18"/>
          <w:szCs w:val="18"/>
        </w:rPr>
      </w:pPr>
      <w:r w:rsidRPr="00B60CE3">
        <w:rPr>
          <w:rFonts w:ascii="Arial" w:hAnsi="Arial" w:cs="Arial"/>
          <w:b/>
          <w:bCs/>
          <w:sz w:val="18"/>
          <w:szCs w:val="18"/>
        </w:rPr>
        <w:tab/>
      </w:r>
    </w:p>
    <w:tbl>
      <w:tblPr>
        <w:tblW w:w="9781" w:type="dxa"/>
        <w:tblInd w:w="108" w:type="dxa"/>
        <w:tblLayout w:type="fixed"/>
        <w:tblLook w:val="04A0" w:firstRow="1" w:lastRow="0" w:firstColumn="1" w:lastColumn="0" w:noHBand="0" w:noVBand="1"/>
      </w:tblPr>
      <w:tblGrid>
        <w:gridCol w:w="972"/>
        <w:gridCol w:w="1001"/>
        <w:gridCol w:w="1035"/>
        <w:gridCol w:w="820"/>
        <w:gridCol w:w="1035"/>
        <w:gridCol w:w="562"/>
        <w:gridCol w:w="928"/>
        <w:gridCol w:w="927"/>
        <w:gridCol w:w="893"/>
        <w:gridCol w:w="758"/>
        <w:gridCol w:w="850"/>
      </w:tblGrid>
      <w:tr w:rsidR="00A83730" w:rsidRPr="00B60CE3" w14:paraId="6ED79319" w14:textId="77777777" w:rsidTr="00F337CB">
        <w:trPr>
          <w:trHeight w:val="300"/>
        </w:trPr>
        <w:tc>
          <w:tcPr>
            <w:tcW w:w="9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2BBEC6D" w14:textId="77777777" w:rsidR="00A83730" w:rsidRPr="00B60CE3" w:rsidRDefault="00A83730"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Schemes</w:t>
            </w:r>
          </w:p>
        </w:tc>
        <w:tc>
          <w:tcPr>
            <w:tcW w:w="203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E69DBB4"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Target for (Apr’21 to Dec'</w:t>
            </w:r>
            <w:proofErr w:type="gramStart"/>
            <w:r w:rsidRPr="00B60CE3">
              <w:rPr>
                <w:rFonts w:ascii="Arial" w:eastAsia="Times New Roman" w:hAnsi="Arial" w:cs="Arial"/>
                <w:b/>
                <w:bCs/>
                <w:color w:val="000000"/>
                <w:sz w:val="14"/>
                <w:szCs w:val="14"/>
                <w:lang w:eastAsia="en-IN"/>
              </w:rPr>
              <w:t>21)*</w:t>
            </w:r>
            <w:proofErr w:type="gramEnd"/>
          </w:p>
        </w:tc>
        <w:tc>
          <w:tcPr>
            <w:tcW w:w="1855" w:type="dxa"/>
            <w:gridSpan w:val="2"/>
            <w:tcBorders>
              <w:top w:val="single" w:sz="4" w:space="0" w:color="auto"/>
              <w:left w:val="nil"/>
              <w:bottom w:val="single" w:sz="4" w:space="0" w:color="auto"/>
              <w:right w:val="single" w:sz="4" w:space="0" w:color="auto"/>
            </w:tcBorders>
            <w:shd w:val="clear" w:color="000000" w:fill="FFFFFF"/>
            <w:vAlign w:val="center"/>
            <w:hideMark/>
          </w:tcPr>
          <w:p w14:paraId="7E1E5484"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 xml:space="preserve">Disbursement </w:t>
            </w:r>
          </w:p>
        </w:tc>
        <w:tc>
          <w:tcPr>
            <w:tcW w:w="1490" w:type="dxa"/>
            <w:gridSpan w:val="2"/>
            <w:tcBorders>
              <w:top w:val="single" w:sz="4" w:space="0" w:color="auto"/>
              <w:left w:val="nil"/>
              <w:bottom w:val="single" w:sz="4" w:space="0" w:color="auto"/>
              <w:right w:val="single" w:sz="4" w:space="0" w:color="auto"/>
            </w:tcBorders>
            <w:shd w:val="clear" w:color="000000" w:fill="FFFFFF"/>
            <w:vAlign w:val="center"/>
            <w:hideMark/>
          </w:tcPr>
          <w:p w14:paraId="6C9D3AC5"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Achievement %</w:t>
            </w:r>
          </w:p>
        </w:tc>
        <w:tc>
          <w:tcPr>
            <w:tcW w:w="182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6E48A48"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Outstanding as on 31.12.2021</w:t>
            </w:r>
          </w:p>
        </w:tc>
        <w:tc>
          <w:tcPr>
            <w:tcW w:w="1608"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14:paraId="6899C997"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NPA as on 31.12.2021</w:t>
            </w:r>
          </w:p>
        </w:tc>
      </w:tr>
      <w:tr w:rsidR="00A83730" w:rsidRPr="00B60CE3" w14:paraId="064D8AD1" w14:textId="77777777" w:rsidTr="00F337CB">
        <w:trPr>
          <w:trHeight w:val="325"/>
        </w:trPr>
        <w:tc>
          <w:tcPr>
            <w:tcW w:w="972" w:type="dxa"/>
            <w:vMerge/>
            <w:tcBorders>
              <w:top w:val="single" w:sz="4" w:space="0" w:color="auto"/>
              <w:left w:val="single" w:sz="4" w:space="0" w:color="auto"/>
              <w:bottom w:val="single" w:sz="4" w:space="0" w:color="auto"/>
              <w:right w:val="single" w:sz="4" w:space="0" w:color="auto"/>
            </w:tcBorders>
            <w:vAlign w:val="center"/>
            <w:hideMark/>
          </w:tcPr>
          <w:p w14:paraId="5F331FD7" w14:textId="77777777" w:rsidR="00A83730" w:rsidRPr="00B60CE3" w:rsidRDefault="00A83730" w:rsidP="00A17D0F">
            <w:pPr>
              <w:spacing w:after="0" w:line="240" w:lineRule="auto"/>
              <w:rPr>
                <w:rFonts w:ascii="Arial" w:eastAsia="Times New Roman" w:hAnsi="Arial" w:cs="Arial"/>
                <w:b/>
                <w:bCs/>
                <w:color w:val="000000"/>
                <w:sz w:val="16"/>
                <w:szCs w:val="16"/>
                <w:lang w:eastAsia="en-IN"/>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hideMark/>
          </w:tcPr>
          <w:p w14:paraId="47595B63" w14:textId="77777777" w:rsidR="00A83730" w:rsidRPr="00B60CE3" w:rsidRDefault="00A83730" w:rsidP="00A17D0F">
            <w:pPr>
              <w:spacing w:after="0" w:line="240" w:lineRule="auto"/>
              <w:rPr>
                <w:rFonts w:ascii="Arial" w:eastAsia="Times New Roman" w:hAnsi="Arial" w:cs="Arial"/>
                <w:b/>
                <w:bCs/>
                <w:color w:val="000000"/>
                <w:sz w:val="14"/>
                <w:szCs w:val="14"/>
                <w:lang w:eastAsia="en-IN"/>
              </w:rPr>
            </w:pPr>
          </w:p>
        </w:tc>
        <w:tc>
          <w:tcPr>
            <w:tcW w:w="1855" w:type="dxa"/>
            <w:gridSpan w:val="2"/>
            <w:tcBorders>
              <w:top w:val="single" w:sz="4" w:space="0" w:color="auto"/>
              <w:left w:val="nil"/>
              <w:bottom w:val="single" w:sz="4" w:space="0" w:color="auto"/>
              <w:right w:val="single" w:sz="4" w:space="0" w:color="auto"/>
            </w:tcBorders>
            <w:shd w:val="clear" w:color="000000" w:fill="FFFFFF"/>
            <w:vAlign w:val="center"/>
            <w:hideMark/>
          </w:tcPr>
          <w:p w14:paraId="4A13CE77"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(Apr’21 to Dec'21)</w:t>
            </w:r>
          </w:p>
        </w:tc>
        <w:tc>
          <w:tcPr>
            <w:tcW w:w="1490" w:type="dxa"/>
            <w:gridSpan w:val="2"/>
            <w:tcBorders>
              <w:top w:val="single" w:sz="4" w:space="0" w:color="auto"/>
              <w:left w:val="nil"/>
              <w:bottom w:val="single" w:sz="4" w:space="0" w:color="auto"/>
              <w:right w:val="single" w:sz="4" w:space="0" w:color="auto"/>
            </w:tcBorders>
            <w:shd w:val="clear" w:color="000000" w:fill="FFFFFF"/>
            <w:vAlign w:val="center"/>
            <w:hideMark/>
          </w:tcPr>
          <w:p w14:paraId="74E47B7A"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(Apr’21 to Dec'21)</w:t>
            </w:r>
          </w:p>
        </w:tc>
        <w:tc>
          <w:tcPr>
            <w:tcW w:w="1820" w:type="dxa"/>
            <w:gridSpan w:val="2"/>
            <w:vMerge/>
            <w:tcBorders>
              <w:top w:val="single" w:sz="4" w:space="0" w:color="auto"/>
              <w:left w:val="single" w:sz="4" w:space="0" w:color="auto"/>
              <w:bottom w:val="single" w:sz="4" w:space="0" w:color="auto"/>
              <w:right w:val="single" w:sz="4" w:space="0" w:color="auto"/>
            </w:tcBorders>
            <w:vAlign w:val="center"/>
            <w:hideMark/>
          </w:tcPr>
          <w:p w14:paraId="7C61E5C3" w14:textId="77777777" w:rsidR="00A83730" w:rsidRPr="00B60CE3" w:rsidRDefault="00A83730" w:rsidP="00A17D0F">
            <w:pPr>
              <w:spacing w:after="0" w:line="240" w:lineRule="auto"/>
              <w:rPr>
                <w:rFonts w:ascii="Arial" w:eastAsia="Times New Roman" w:hAnsi="Arial" w:cs="Arial"/>
                <w:b/>
                <w:bCs/>
                <w:color w:val="000000"/>
                <w:sz w:val="14"/>
                <w:szCs w:val="14"/>
                <w:lang w:eastAsia="en-IN"/>
              </w:rPr>
            </w:pPr>
          </w:p>
        </w:tc>
        <w:tc>
          <w:tcPr>
            <w:tcW w:w="1608" w:type="dxa"/>
            <w:gridSpan w:val="2"/>
            <w:vMerge/>
            <w:tcBorders>
              <w:top w:val="single" w:sz="4" w:space="0" w:color="auto"/>
              <w:left w:val="single" w:sz="4" w:space="0" w:color="auto"/>
              <w:bottom w:val="single" w:sz="4" w:space="0" w:color="000000"/>
              <w:right w:val="single" w:sz="4" w:space="0" w:color="000000"/>
            </w:tcBorders>
            <w:vAlign w:val="center"/>
            <w:hideMark/>
          </w:tcPr>
          <w:p w14:paraId="52B86027" w14:textId="77777777" w:rsidR="00A83730" w:rsidRPr="00B60CE3" w:rsidRDefault="00A83730" w:rsidP="00A17D0F">
            <w:pPr>
              <w:spacing w:after="0" w:line="240" w:lineRule="auto"/>
              <w:rPr>
                <w:rFonts w:ascii="Arial" w:eastAsia="Times New Roman" w:hAnsi="Arial" w:cs="Arial"/>
                <w:b/>
                <w:bCs/>
                <w:color w:val="000000"/>
                <w:sz w:val="14"/>
                <w:szCs w:val="14"/>
                <w:lang w:eastAsia="en-IN"/>
              </w:rPr>
            </w:pPr>
          </w:p>
        </w:tc>
      </w:tr>
      <w:tr w:rsidR="008C4A85" w:rsidRPr="00B60CE3" w14:paraId="5276268A" w14:textId="77777777" w:rsidTr="000E1613">
        <w:trPr>
          <w:trHeight w:val="275"/>
        </w:trPr>
        <w:tc>
          <w:tcPr>
            <w:tcW w:w="972" w:type="dxa"/>
            <w:vMerge/>
            <w:tcBorders>
              <w:top w:val="single" w:sz="4" w:space="0" w:color="auto"/>
              <w:left w:val="single" w:sz="4" w:space="0" w:color="auto"/>
              <w:bottom w:val="single" w:sz="4" w:space="0" w:color="auto"/>
              <w:right w:val="single" w:sz="4" w:space="0" w:color="auto"/>
            </w:tcBorders>
            <w:vAlign w:val="center"/>
            <w:hideMark/>
          </w:tcPr>
          <w:p w14:paraId="67D334D0" w14:textId="77777777" w:rsidR="00A83730" w:rsidRPr="00B60CE3" w:rsidRDefault="00A83730" w:rsidP="00A17D0F">
            <w:pPr>
              <w:spacing w:after="0" w:line="240" w:lineRule="auto"/>
              <w:rPr>
                <w:rFonts w:ascii="Arial" w:eastAsia="Times New Roman" w:hAnsi="Arial" w:cs="Arial"/>
                <w:b/>
                <w:bCs/>
                <w:color w:val="000000"/>
                <w:sz w:val="16"/>
                <w:szCs w:val="16"/>
                <w:lang w:eastAsia="en-IN"/>
              </w:rPr>
            </w:pPr>
          </w:p>
        </w:tc>
        <w:tc>
          <w:tcPr>
            <w:tcW w:w="1001" w:type="dxa"/>
            <w:tcBorders>
              <w:top w:val="nil"/>
              <w:left w:val="nil"/>
              <w:bottom w:val="single" w:sz="4" w:space="0" w:color="auto"/>
              <w:right w:val="single" w:sz="4" w:space="0" w:color="auto"/>
            </w:tcBorders>
            <w:shd w:val="clear" w:color="000000" w:fill="FFFFFF"/>
            <w:vAlign w:val="center"/>
            <w:hideMark/>
          </w:tcPr>
          <w:p w14:paraId="2C9DF4F1"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No.</w:t>
            </w:r>
          </w:p>
        </w:tc>
        <w:tc>
          <w:tcPr>
            <w:tcW w:w="1035" w:type="dxa"/>
            <w:tcBorders>
              <w:top w:val="nil"/>
              <w:left w:val="nil"/>
              <w:bottom w:val="single" w:sz="4" w:space="0" w:color="auto"/>
              <w:right w:val="single" w:sz="4" w:space="0" w:color="auto"/>
            </w:tcBorders>
            <w:shd w:val="clear" w:color="000000" w:fill="FFFFFF"/>
            <w:vAlign w:val="center"/>
            <w:hideMark/>
          </w:tcPr>
          <w:p w14:paraId="42CA922C"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Amount</w:t>
            </w:r>
          </w:p>
        </w:tc>
        <w:tc>
          <w:tcPr>
            <w:tcW w:w="820" w:type="dxa"/>
            <w:tcBorders>
              <w:top w:val="nil"/>
              <w:left w:val="nil"/>
              <w:bottom w:val="single" w:sz="4" w:space="0" w:color="auto"/>
              <w:right w:val="single" w:sz="4" w:space="0" w:color="auto"/>
            </w:tcBorders>
            <w:shd w:val="clear" w:color="000000" w:fill="FFFFFF"/>
            <w:vAlign w:val="center"/>
            <w:hideMark/>
          </w:tcPr>
          <w:p w14:paraId="70568CE8"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No.</w:t>
            </w:r>
          </w:p>
        </w:tc>
        <w:tc>
          <w:tcPr>
            <w:tcW w:w="1035" w:type="dxa"/>
            <w:tcBorders>
              <w:top w:val="nil"/>
              <w:left w:val="nil"/>
              <w:bottom w:val="single" w:sz="4" w:space="0" w:color="auto"/>
              <w:right w:val="single" w:sz="4" w:space="0" w:color="auto"/>
            </w:tcBorders>
            <w:shd w:val="clear" w:color="000000" w:fill="FFFFFF"/>
            <w:vAlign w:val="center"/>
            <w:hideMark/>
          </w:tcPr>
          <w:p w14:paraId="436881D7"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Amount</w:t>
            </w:r>
          </w:p>
        </w:tc>
        <w:tc>
          <w:tcPr>
            <w:tcW w:w="562" w:type="dxa"/>
            <w:tcBorders>
              <w:top w:val="nil"/>
              <w:left w:val="nil"/>
              <w:bottom w:val="single" w:sz="4" w:space="0" w:color="auto"/>
              <w:right w:val="single" w:sz="4" w:space="0" w:color="auto"/>
            </w:tcBorders>
            <w:shd w:val="clear" w:color="000000" w:fill="FFFFFF"/>
            <w:vAlign w:val="center"/>
            <w:hideMark/>
          </w:tcPr>
          <w:p w14:paraId="1B49DBC4"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No.</w:t>
            </w:r>
          </w:p>
        </w:tc>
        <w:tc>
          <w:tcPr>
            <w:tcW w:w="928" w:type="dxa"/>
            <w:tcBorders>
              <w:top w:val="nil"/>
              <w:left w:val="nil"/>
              <w:bottom w:val="single" w:sz="4" w:space="0" w:color="auto"/>
              <w:right w:val="single" w:sz="4" w:space="0" w:color="auto"/>
            </w:tcBorders>
            <w:shd w:val="clear" w:color="000000" w:fill="FFFFFF"/>
            <w:vAlign w:val="center"/>
            <w:hideMark/>
          </w:tcPr>
          <w:p w14:paraId="7B80ACB1"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Amount</w:t>
            </w:r>
          </w:p>
        </w:tc>
        <w:tc>
          <w:tcPr>
            <w:tcW w:w="927" w:type="dxa"/>
            <w:tcBorders>
              <w:top w:val="nil"/>
              <w:left w:val="nil"/>
              <w:bottom w:val="single" w:sz="4" w:space="0" w:color="auto"/>
              <w:right w:val="single" w:sz="4" w:space="0" w:color="auto"/>
            </w:tcBorders>
            <w:shd w:val="clear" w:color="000000" w:fill="FFFFFF"/>
            <w:vAlign w:val="center"/>
            <w:hideMark/>
          </w:tcPr>
          <w:p w14:paraId="126DEEE0"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No.</w:t>
            </w:r>
          </w:p>
        </w:tc>
        <w:tc>
          <w:tcPr>
            <w:tcW w:w="893" w:type="dxa"/>
            <w:tcBorders>
              <w:top w:val="nil"/>
              <w:left w:val="nil"/>
              <w:bottom w:val="single" w:sz="4" w:space="0" w:color="auto"/>
              <w:right w:val="single" w:sz="4" w:space="0" w:color="auto"/>
            </w:tcBorders>
            <w:shd w:val="clear" w:color="000000" w:fill="FFFFFF"/>
            <w:vAlign w:val="center"/>
            <w:hideMark/>
          </w:tcPr>
          <w:p w14:paraId="1E71C27F"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Amount</w:t>
            </w:r>
          </w:p>
        </w:tc>
        <w:tc>
          <w:tcPr>
            <w:tcW w:w="758" w:type="dxa"/>
            <w:tcBorders>
              <w:top w:val="nil"/>
              <w:left w:val="nil"/>
              <w:bottom w:val="single" w:sz="4" w:space="0" w:color="auto"/>
              <w:right w:val="single" w:sz="4" w:space="0" w:color="auto"/>
            </w:tcBorders>
            <w:shd w:val="clear" w:color="000000" w:fill="FFFFFF"/>
            <w:vAlign w:val="center"/>
            <w:hideMark/>
          </w:tcPr>
          <w:p w14:paraId="0D3F41AE"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Amt.</w:t>
            </w:r>
          </w:p>
        </w:tc>
        <w:tc>
          <w:tcPr>
            <w:tcW w:w="850" w:type="dxa"/>
            <w:tcBorders>
              <w:top w:val="nil"/>
              <w:left w:val="nil"/>
              <w:bottom w:val="single" w:sz="4" w:space="0" w:color="auto"/>
              <w:right w:val="single" w:sz="4" w:space="0" w:color="auto"/>
            </w:tcBorders>
            <w:shd w:val="clear" w:color="000000" w:fill="FFFFFF"/>
            <w:vAlign w:val="center"/>
            <w:hideMark/>
          </w:tcPr>
          <w:p w14:paraId="4EC764E3" w14:textId="77777777" w:rsidR="00A83730" w:rsidRPr="00B60CE3" w:rsidRDefault="00A83730"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NPA Amt in %</w:t>
            </w:r>
          </w:p>
        </w:tc>
      </w:tr>
      <w:tr w:rsidR="008C4A85" w:rsidRPr="00B60CE3" w14:paraId="5A22F991" w14:textId="77777777" w:rsidTr="000E1613">
        <w:trPr>
          <w:trHeight w:val="151"/>
        </w:trPr>
        <w:tc>
          <w:tcPr>
            <w:tcW w:w="972" w:type="dxa"/>
            <w:tcBorders>
              <w:top w:val="nil"/>
              <w:left w:val="single" w:sz="4" w:space="0" w:color="auto"/>
              <w:bottom w:val="single" w:sz="4" w:space="0" w:color="auto"/>
              <w:right w:val="single" w:sz="4" w:space="0" w:color="auto"/>
            </w:tcBorders>
            <w:shd w:val="clear" w:color="000000" w:fill="FFFFFF"/>
            <w:vAlign w:val="center"/>
            <w:hideMark/>
          </w:tcPr>
          <w:p w14:paraId="19B16051" w14:textId="77777777" w:rsidR="00877938" w:rsidRPr="00B60CE3" w:rsidRDefault="00877938"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NRLM</w:t>
            </w:r>
          </w:p>
        </w:tc>
        <w:tc>
          <w:tcPr>
            <w:tcW w:w="1001" w:type="dxa"/>
            <w:tcBorders>
              <w:top w:val="nil"/>
              <w:left w:val="nil"/>
              <w:bottom w:val="single" w:sz="4" w:space="0" w:color="auto"/>
              <w:right w:val="single" w:sz="4" w:space="0" w:color="auto"/>
            </w:tcBorders>
            <w:shd w:val="clear" w:color="000000" w:fill="FFFFFF"/>
            <w:vAlign w:val="center"/>
            <w:hideMark/>
          </w:tcPr>
          <w:p w14:paraId="44C8B148" w14:textId="5605B1E3"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76,478</w:t>
            </w:r>
          </w:p>
        </w:tc>
        <w:tc>
          <w:tcPr>
            <w:tcW w:w="1035" w:type="dxa"/>
            <w:tcBorders>
              <w:top w:val="nil"/>
              <w:left w:val="nil"/>
              <w:bottom w:val="single" w:sz="4" w:space="0" w:color="auto"/>
              <w:right w:val="single" w:sz="4" w:space="0" w:color="auto"/>
            </w:tcBorders>
            <w:shd w:val="clear" w:color="000000" w:fill="FFFFFF"/>
            <w:vAlign w:val="center"/>
            <w:hideMark/>
          </w:tcPr>
          <w:p w14:paraId="6245F74A" w14:textId="3F742746"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960</w:t>
            </w:r>
          </w:p>
        </w:tc>
        <w:tc>
          <w:tcPr>
            <w:tcW w:w="820" w:type="dxa"/>
            <w:tcBorders>
              <w:top w:val="nil"/>
              <w:left w:val="nil"/>
              <w:bottom w:val="single" w:sz="4" w:space="0" w:color="auto"/>
              <w:right w:val="single" w:sz="4" w:space="0" w:color="auto"/>
            </w:tcBorders>
            <w:shd w:val="clear" w:color="000000" w:fill="FFFFFF"/>
            <w:vAlign w:val="center"/>
            <w:hideMark/>
          </w:tcPr>
          <w:p w14:paraId="312CAD72" w14:textId="133D5C7A"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46,767</w:t>
            </w:r>
          </w:p>
        </w:tc>
        <w:tc>
          <w:tcPr>
            <w:tcW w:w="1035" w:type="dxa"/>
            <w:tcBorders>
              <w:top w:val="nil"/>
              <w:left w:val="nil"/>
              <w:bottom w:val="single" w:sz="4" w:space="0" w:color="auto"/>
              <w:right w:val="single" w:sz="4" w:space="0" w:color="auto"/>
            </w:tcBorders>
            <w:shd w:val="clear" w:color="000000" w:fill="FFFFFF"/>
            <w:vAlign w:val="center"/>
            <w:hideMark/>
          </w:tcPr>
          <w:p w14:paraId="1A06C6E8" w14:textId="1CE1569A"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956.78</w:t>
            </w:r>
          </w:p>
        </w:tc>
        <w:tc>
          <w:tcPr>
            <w:tcW w:w="562" w:type="dxa"/>
            <w:tcBorders>
              <w:top w:val="nil"/>
              <w:left w:val="nil"/>
              <w:bottom w:val="single" w:sz="4" w:space="0" w:color="auto"/>
              <w:right w:val="single" w:sz="4" w:space="0" w:color="auto"/>
            </w:tcBorders>
            <w:shd w:val="clear" w:color="000000" w:fill="FFFFFF"/>
            <w:vAlign w:val="center"/>
            <w:hideMark/>
          </w:tcPr>
          <w:p w14:paraId="1109799E" w14:textId="797E3880"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61</w:t>
            </w:r>
          </w:p>
        </w:tc>
        <w:tc>
          <w:tcPr>
            <w:tcW w:w="928" w:type="dxa"/>
            <w:tcBorders>
              <w:top w:val="nil"/>
              <w:left w:val="nil"/>
              <w:bottom w:val="single" w:sz="4" w:space="0" w:color="auto"/>
              <w:right w:val="single" w:sz="4" w:space="0" w:color="auto"/>
            </w:tcBorders>
            <w:shd w:val="clear" w:color="000000" w:fill="FFFFFF"/>
            <w:vAlign w:val="center"/>
            <w:hideMark/>
          </w:tcPr>
          <w:p w14:paraId="338B52E1" w14:textId="150DBC85"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100</w:t>
            </w:r>
          </w:p>
        </w:tc>
        <w:tc>
          <w:tcPr>
            <w:tcW w:w="927" w:type="dxa"/>
            <w:tcBorders>
              <w:top w:val="nil"/>
              <w:left w:val="nil"/>
              <w:bottom w:val="single" w:sz="4" w:space="0" w:color="auto"/>
              <w:right w:val="single" w:sz="4" w:space="0" w:color="auto"/>
            </w:tcBorders>
            <w:shd w:val="clear" w:color="000000" w:fill="FFFFFF"/>
            <w:vAlign w:val="center"/>
            <w:hideMark/>
          </w:tcPr>
          <w:p w14:paraId="02F74939" w14:textId="4168A96A"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98,993</w:t>
            </w:r>
          </w:p>
        </w:tc>
        <w:tc>
          <w:tcPr>
            <w:tcW w:w="893" w:type="dxa"/>
            <w:tcBorders>
              <w:top w:val="nil"/>
              <w:left w:val="nil"/>
              <w:bottom w:val="single" w:sz="4" w:space="0" w:color="auto"/>
              <w:right w:val="single" w:sz="4" w:space="0" w:color="auto"/>
            </w:tcBorders>
            <w:shd w:val="clear" w:color="000000" w:fill="FFFFFF"/>
            <w:vAlign w:val="center"/>
            <w:hideMark/>
          </w:tcPr>
          <w:p w14:paraId="63C0CE1F" w14:textId="6D1F7F20"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1156</w:t>
            </w:r>
          </w:p>
        </w:tc>
        <w:tc>
          <w:tcPr>
            <w:tcW w:w="758" w:type="dxa"/>
            <w:tcBorders>
              <w:top w:val="nil"/>
              <w:left w:val="nil"/>
              <w:bottom w:val="single" w:sz="4" w:space="0" w:color="auto"/>
              <w:right w:val="single" w:sz="4" w:space="0" w:color="auto"/>
            </w:tcBorders>
            <w:shd w:val="clear" w:color="000000" w:fill="FFFFFF"/>
            <w:vAlign w:val="center"/>
            <w:hideMark/>
          </w:tcPr>
          <w:p w14:paraId="76B060DD" w14:textId="42772174" w:rsidR="00877938" w:rsidRPr="00B60CE3" w:rsidRDefault="00877938" w:rsidP="00A17D0F">
            <w:pPr>
              <w:spacing w:after="0" w:line="240" w:lineRule="auto"/>
              <w:jc w:val="right"/>
              <w:rPr>
                <w:rFonts w:ascii="Arial" w:eastAsia="Times New Roman" w:hAnsi="Arial" w:cs="Arial"/>
                <w:sz w:val="18"/>
                <w:szCs w:val="18"/>
                <w:lang w:eastAsia="en-IN"/>
              </w:rPr>
            </w:pPr>
            <w:r w:rsidRPr="00B60CE3">
              <w:rPr>
                <w:rFonts w:ascii="Arial" w:hAnsi="Arial" w:cs="Arial"/>
                <w:sz w:val="18"/>
                <w:szCs w:val="18"/>
              </w:rPr>
              <w:t>39</w:t>
            </w:r>
          </w:p>
        </w:tc>
        <w:tc>
          <w:tcPr>
            <w:tcW w:w="850" w:type="dxa"/>
            <w:tcBorders>
              <w:top w:val="nil"/>
              <w:left w:val="nil"/>
              <w:bottom w:val="single" w:sz="4" w:space="0" w:color="auto"/>
              <w:right w:val="single" w:sz="4" w:space="0" w:color="auto"/>
            </w:tcBorders>
            <w:shd w:val="clear" w:color="000000" w:fill="FFFFFF"/>
            <w:vAlign w:val="center"/>
            <w:hideMark/>
          </w:tcPr>
          <w:p w14:paraId="6780FAD0" w14:textId="35E6AF0F"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3.34</w:t>
            </w:r>
          </w:p>
        </w:tc>
      </w:tr>
      <w:tr w:rsidR="008C4A85" w:rsidRPr="00B60CE3" w14:paraId="2D90DF65" w14:textId="77777777" w:rsidTr="000E1613">
        <w:trPr>
          <w:trHeight w:val="151"/>
        </w:trPr>
        <w:tc>
          <w:tcPr>
            <w:tcW w:w="972" w:type="dxa"/>
            <w:tcBorders>
              <w:top w:val="nil"/>
              <w:left w:val="single" w:sz="4" w:space="0" w:color="auto"/>
              <w:bottom w:val="single" w:sz="4" w:space="0" w:color="auto"/>
              <w:right w:val="single" w:sz="4" w:space="0" w:color="auto"/>
            </w:tcBorders>
            <w:shd w:val="clear" w:color="000000" w:fill="FFFFFF"/>
            <w:vAlign w:val="center"/>
            <w:hideMark/>
          </w:tcPr>
          <w:p w14:paraId="0ACD211F" w14:textId="77777777" w:rsidR="00877938" w:rsidRPr="00B60CE3" w:rsidRDefault="00877938"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NULM</w:t>
            </w:r>
          </w:p>
        </w:tc>
        <w:tc>
          <w:tcPr>
            <w:tcW w:w="1001" w:type="dxa"/>
            <w:tcBorders>
              <w:top w:val="nil"/>
              <w:left w:val="nil"/>
              <w:bottom w:val="single" w:sz="4" w:space="0" w:color="auto"/>
              <w:right w:val="single" w:sz="4" w:space="0" w:color="auto"/>
            </w:tcBorders>
            <w:shd w:val="clear" w:color="000000" w:fill="FFFFFF"/>
            <w:vAlign w:val="center"/>
            <w:hideMark/>
          </w:tcPr>
          <w:p w14:paraId="7A7C55E2" w14:textId="60E9D58D"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2,742</w:t>
            </w:r>
          </w:p>
        </w:tc>
        <w:tc>
          <w:tcPr>
            <w:tcW w:w="1035" w:type="dxa"/>
            <w:tcBorders>
              <w:top w:val="nil"/>
              <w:left w:val="nil"/>
              <w:bottom w:val="single" w:sz="4" w:space="0" w:color="auto"/>
              <w:right w:val="single" w:sz="4" w:space="0" w:color="auto"/>
            </w:tcBorders>
            <w:shd w:val="clear" w:color="000000" w:fill="FFFFFF"/>
            <w:vAlign w:val="center"/>
            <w:hideMark/>
          </w:tcPr>
          <w:p w14:paraId="0EF7C514" w14:textId="2990804F"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51</w:t>
            </w:r>
          </w:p>
        </w:tc>
        <w:tc>
          <w:tcPr>
            <w:tcW w:w="820" w:type="dxa"/>
            <w:tcBorders>
              <w:top w:val="nil"/>
              <w:left w:val="nil"/>
              <w:bottom w:val="single" w:sz="4" w:space="0" w:color="auto"/>
              <w:right w:val="single" w:sz="4" w:space="0" w:color="auto"/>
            </w:tcBorders>
            <w:shd w:val="clear" w:color="000000" w:fill="FFFFFF"/>
            <w:vAlign w:val="center"/>
            <w:hideMark/>
          </w:tcPr>
          <w:p w14:paraId="52503B0D" w14:textId="6CDABF10"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524</w:t>
            </w:r>
          </w:p>
        </w:tc>
        <w:tc>
          <w:tcPr>
            <w:tcW w:w="1035" w:type="dxa"/>
            <w:tcBorders>
              <w:top w:val="nil"/>
              <w:left w:val="nil"/>
              <w:bottom w:val="single" w:sz="4" w:space="0" w:color="auto"/>
              <w:right w:val="single" w:sz="4" w:space="0" w:color="auto"/>
            </w:tcBorders>
            <w:shd w:val="clear" w:color="000000" w:fill="FFFFFF"/>
            <w:vAlign w:val="center"/>
            <w:hideMark/>
          </w:tcPr>
          <w:p w14:paraId="6AF630B2" w14:textId="2E9E0672"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6.94</w:t>
            </w:r>
          </w:p>
        </w:tc>
        <w:tc>
          <w:tcPr>
            <w:tcW w:w="562" w:type="dxa"/>
            <w:tcBorders>
              <w:top w:val="nil"/>
              <w:left w:val="nil"/>
              <w:bottom w:val="single" w:sz="4" w:space="0" w:color="auto"/>
              <w:right w:val="single" w:sz="4" w:space="0" w:color="auto"/>
            </w:tcBorders>
            <w:shd w:val="clear" w:color="000000" w:fill="FFFFFF"/>
            <w:vAlign w:val="center"/>
            <w:hideMark/>
          </w:tcPr>
          <w:p w14:paraId="01B707BE" w14:textId="22E8CFB2"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19</w:t>
            </w:r>
          </w:p>
        </w:tc>
        <w:tc>
          <w:tcPr>
            <w:tcW w:w="928" w:type="dxa"/>
            <w:tcBorders>
              <w:top w:val="nil"/>
              <w:left w:val="nil"/>
              <w:bottom w:val="single" w:sz="4" w:space="0" w:color="auto"/>
              <w:right w:val="single" w:sz="4" w:space="0" w:color="auto"/>
            </w:tcBorders>
            <w:shd w:val="clear" w:color="000000" w:fill="FFFFFF"/>
            <w:vAlign w:val="center"/>
            <w:hideMark/>
          </w:tcPr>
          <w:p w14:paraId="65B0A6DD" w14:textId="0DBBC10B"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14</w:t>
            </w:r>
          </w:p>
        </w:tc>
        <w:tc>
          <w:tcPr>
            <w:tcW w:w="927" w:type="dxa"/>
            <w:tcBorders>
              <w:top w:val="nil"/>
              <w:left w:val="nil"/>
              <w:bottom w:val="single" w:sz="4" w:space="0" w:color="auto"/>
              <w:right w:val="single" w:sz="4" w:space="0" w:color="auto"/>
            </w:tcBorders>
            <w:shd w:val="clear" w:color="000000" w:fill="FFFFFF"/>
            <w:vAlign w:val="center"/>
            <w:hideMark/>
          </w:tcPr>
          <w:p w14:paraId="44FE57E2" w14:textId="7641C850"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6466</w:t>
            </w:r>
          </w:p>
        </w:tc>
        <w:tc>
          <w:tcPr>
            <w:tcW w:w="893" w:type="dxa"/>
            <w:tcBorders>
              <w:top w:val="nil"/>
              <w:left w:val="nil"/>
              <w:bottom w:val="single" w:sz="4" w:space="0" w:color="auto"/>
              <w:right w:val="single" w:sz="4" w:space="0" w:color="auto"/>
            </w:tcBorders>
            <w:shd w:val="clear" w:color="000000" w:fill="FFFFFF"/>
            <w:vAlign w:val="center"/>
            <w:hideMark/>
          </w:tcPr>
          <w:p w14:paraId="6C7E63A6" w14:textId="4C826261"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85</w:t>
            </w:r>
          </w:p>
        </w:tc>
        <w:tc>
          <w:tcPr>
            <w:tcW w:w="758" w:type="dxa"/>
            <w:tcBorders>
              <w:top w:val="nil"/>
              <w:left w:val="nil"/>
              <w:bottom w:val="single" w:sz="4" w:space="0" w:color="auto"/>
              <w:right w:val="single" w:sz="4" w:space="0" w:color="auto"/>
            </w:tcBorders>
            <w:shd w:val="clear" w:color="000000" w:fill="FFFFFF"/>
            <w:vAlign w:val="center"/>
            <w:hideMark/>
          </w:tcPr>
          <w:p w14:paraId="47C1BC62" w14:textId="775F5A95" w:rsidR="00877938" w:rsidRPr="00B60CE3" w:rsidRDefault="00877938" w:rsidP="00A17D0F">
            <w:pPr>
              <w:spacing w:after="0" w:line="240" w:lineRule="auto"/>
              <w:jc w:val="right"/>
              <w:rPr>
                <w:rFonts w:ascii="Arial" w:eastAsia="Times New Roman" w:hAnsi="Arial" w:cs="Arial"/>
                <w:sz w:val="18"/>
                <w:szCs w:val="18"/>
                <w:lang w:eastAsia="en-IN"/>
              </w:rPr>
            </w:pPr>
            <w:r w:rsidRPr="00B60CE3">
              <w:rPr>
                <w:rFonts w:ascii="Arial" w:hAnsi="Arial" w:cs="Arial"/>
                <w:sz w:val="18"/>
                <w:szCs w:val="18"/>
              </w:rPr>
              <w:t>7</w:t>
            </w:r>
          </w:p>
        </w:tc>
        <w:tc>
          <w:tcPr>
            <w:tcW w:w="850" w:type="dxa"/>
            <w:tcBorders>
              <w:top w:val="nil"/>
              <w:left w:val="nil"/>
              <w:bottom w:val="single" w:sz="4" w:space="0" w:color="auto"/>
              <w:right w:val="single" w:sz="4" w:space="0" w:color="auto"/>
            </w:tcBorders>
            <w:shd w:val="clear" w:color="000000" w:fill="FFFFFF"/>
            <w:vAlign w:val="center"/>
            <w:hideMark/>
          </w:tcPr>
          <w:p w14:paraId="6E64D6C9" w14:textId="77FC3BF9"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8.13</w:t>
            </w:r>
          </w:p>
        </w:tc>
      </w:tr>
      <w:tr w:rsidR="008C4A85" w:rsidRPr="00B60CE3" w14:paraId="58D341F3" w14:textId="77777777" w:rsidTr="000E1613">
        <w:trPr>
          <w:trHeight w:val="151"/>
        </w:trPr>
        <w:tc>
          <w:tcPr>
            <w:tcW w:w="972" w:type="dxa"/>
            <w:tcBorders>
              <w:top w:val="nil"/>
              <w:left w:val="single" w:sz="4" w:space="0" w:color="auto"/>
              <w:bottom w:val="single" w:sz="4" w:space="0" w:color="auto"/>
              <w:right w:val="single" w:sz="4" w:space="0" w:color="auto"/>
            </w:tcBorders>
            <w:shd w:val="clear" w:color="000000" w:fill="FFFFFF"/>
            <w:vAlign w:val="center"/>
            <w:hideMark/>
          </w:tcPr>
          <w:p w14:paraId="29D701A1" w14:textId="77777777" w:rsidR="00877938" w:rsidRPr="00B60CE3" w:rsidRDefault="00877938"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PMEGP</w:t>
            </w:r>
          </w:p>
        </w:tc>
        <w:tc>
          <w:tcPr>
            <w:tcW w:w="1001" w:type="dxa"/>
            <w:tcBorders>
              <w:top w:val="nil"/>
              <w:left w:val="nil"/>
              <w:bottom w:val="single" w:sz="4" w:space="0" w:color="auto"/>
              <w:right w:val="single" w:sz="4" w:space="0" w:color="auto"/>
            </w:tcBorders>
            <w:shd w:val="clear" w:color="000000" w:fill="FFFFFF"/>
            <w:vAlign w:val="center"/>
            <w:hideMark/>
          </w:tcPr>
          <w:p w14:paraId="38665275" w14:textId="666DA223"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4,197</w:t>
            </w:r>
          </w:p>
        </w:tc>
        <w:tc>
          <w:tcPr>
            <w:tcW w:w="1035" w:type="dxa"/>
            <w:tcBorders>
              <w:top w:val="nil"/>
              <w:left w:val="nil"/>
              <w:bottom w:val="single" w:sz="4" w:space="0" w:color="auto"/>
              <w:right w:val="single" w:sz="4" w:space="0" w:color="auto"/>
            </w:tcBorders>
            <w:shd w:val="clear" w:color="000000" w:fill="FFFFFF"/>
            <w:vAlign w:val="center"/>
            <w:hideMark/>
          </w:tcPr>
          <w:p w14:paraId="48762B98" w14:textId="2E996CCB"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109#</w:t>
            </w:r>
          </w:p>
        </w:tc>
        <w:tc>
          <w:tcPr>
            <w:tcW w:w="820" w:type="dxa"/>
            <w:tcBorders>
              <w:top w:val="nil"/>
              <w:left w:val="nil"/>
              <w:bottom w:val="single" w:sz="4" w:space="0" w:color="auto"/>
              <w:right w:val="single" w:sz="4" w:space="0" w:color="auto"/>
            </w:tcBorders>
            <w:shd w:val="clear" w:color="000000" w:fill="FFFFFF"/>
            <w:vAlign w:val="center"/>
            <w:hideMark/>
          </w:tcPr>
          <w:p w14:paraId="78733EEE" w14:textId="60A477CD"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2089</w:t>
            </w:r>
          </w:p>
        </w:tc>
        <w:tc>
          <w:tcPr>
            <w:tcW w:w="1035" w:type="dxa"/>
            <w:tcBorders>
              <w:top w:val="nil"/>
              <w:left w:val="nil"/>
              <w:bottom w:val="single" w:sz="4" w:space="0" w:color="auto"/>
              <w:right w:val="single" w:sz="4" w:space="0" w:color="auto"/>
            </w:tcBorders>
            <w:shd w:val="clear" w:color="000000" w:fill="FFFFFF"/>
            <w:vAlign w:val="center"/>
            <w:hideMark/>
          </w:tcPr>
          <w:p w14:paraId="7842330F" w14:textId="09EB2CD7"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47.35</w:t>
            </w:r>
          </w:p>
        </w:tc>
        <w:tc>
          <w:tcPr>
            <w:tcW w:w="562" w:type="dxa"/>
            <w:tcBorders>
              <w:top w:val="nil"/>
              <w:left w:val="nil"/>
              <w:bottom w:val="single" w:sz="4" w:space="0" w:color="auto"/>
              <w:right w:val="single" w:sz="4" w:space="0" w:color="auto"/>
            </w:tcBorders>
            <w:shd w:val="clear" w:color="000000" w:fill="FFFFFF"/>
            <w:vAlign w:val="center"/>
            <w:hideMark/>
          </w:tcPr>
          <w:p w14:paraId="1EADB75E" w14:textId="606CE856"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50</w:t>
            </w:r>
          </w:p>
        </w:tc>
        <w:tc>
          <w:tcPr>
            <w:tcW w:w="928" w:type="dxa"/>
            <w:tcBorders>
              <w:top w:val="nil"/>
              <w:left w:val="nil"/>
              <w:bottom w:val="single" w:sz="4" w:space="0" w:color="auto"/>
              <w:right w:val="single" w:sz="4" w:space="0" w:color="auto"/>
            </w:tcBorders>
            <w:shd w:val="clear" w:color="000000" w:fill="FFFFFF"/>
            <w:vAlign w:val="center"/>
            <w:hideMark/>
          </w:tcPr>
          <w:p w14:paraId="096060CD" w14:textId="7D5B249A"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NA</w:t>
            </w:r>
          </w:p>
        </w:tc>
        <w:tc>
          <w:tcPr>
            <w:tcW w:w="927" w:type="dxa"/>
            <w:tcBorders>
              <w:top w:val="nil"/>
              <w:left w:val="nil"/>
              <w:bottom w:val="single" w:sz="4" w:space="0" w:color="auto"/>
              <w:right w:val="single" w:sz="4" w:space="0" w:color="auto"/>
            </w:tcBorders>
            <w:shd w:val="clear" w:color="000000" w:fill="FFFFFF"/>
            <w:vAlign w:val="center"/>
            <w:hideMark/>
          </w:tcPr>
          <w:p w14:paraId="516E4F2B" w14:textId="663D350C"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34,528</w:t>
            </w:r>
          </w:p>
        </w:tc>
        <w:tc>
          <w:tcPr>
            <w:tcW w:w="893" w:type="dxa"/>
            <w:tcBorders>
              <w:top w:val="nil"/>
              <w:left w:val="nil"/>
              <w:bottom w:val="single" w:sz="4" w:space="0" w:color="auto"/>
              <w:right w:val="single" w:sz="4" w:space="0" w:color="auto"/>
            </w:tcBorders>
            <w:shd w:val="clear" w:color="000000" w:fill="FFFFFF"/>
            <w:vAlign w:val="center"/>
            <w:hideMark/>
          </w:tcPr>
          <w:p w14:paraId="0FE01564" w14:textId="1FFAA184"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523</w:t>
            </w:r>
          </w:p>
        </w:tc>
        <w:tc>
          <w:tcPr>
            <w:tcW w:w="758" w:type="dxa"/>
            <w:tcBorders>
              <w:top w:val="nil"/>
              <w:left w:val="nil"/>
              <w:bottom w:val="single" w:sz="4" w:space="0" w:color="auto"/>
              <w:right w:val="single" w:sz="4" w:space="0" w:color="auto"/>
            </w:tcBorders>
            <w:shd w:val="clear" w:color="000000" w:fill="FFFFFF"/>
            <w:vAlign w:val="center"/>
            <w:hideMark/>
          </w:tcPr>
          <w:p w14:paraId="22A15EF8" w14:textId="0FAB5947" w:rsidR="00877938" w:rsidRPr="00B60CE3" w:rsidRDefault="00877938" w:rsidP="00A17D0F">
            <w:pPr>
              <w:spacing w:after="0" w:line="240" w:lineRule="auto"/>
              <w:jc w:val="right"/>
              <w:rPr>
                <w:rFonts w:ascii="Arial" w:eastAsia="Times New Roman" w:hAnsi="Arial" w:cs="Arial"/>
                <w:sz w:val="18"/>
                <w:szCs w:val="18"/>
                <w:lang w:eastAsia="en-IN"/>
              </w:rPr>
            </w:pPr>
            <w:r w:rsidRPr="00B60CE3">
              <w:rPr>
                <w:rFonts w:ascii="Arial" w:hAnsi="Arial" w:cs="Arial"/>
                <w:sz w:val="18"/>
                <w:szCs w:val="18"/>
              </w:rPr>
              <w:t>261</w:t>
            </w:r>
          </w:p>
        </w:tc>
        <w:tc>
          <w:tcPr>
            <w:tcW w:w="850" w:type="dxa"/>
            <w:tcBorders>
              <w:top w:val="nil"/>
              <w:left w:val="nil"/>
              <w:bottom w:val="single" w:sz="4" w:space="0" w:color="auto"/>
              <w:right w:val="single" w:sz="4" w:space="0" w:color="auto"/>
            </w:tcBorders>
            <w:shd w:val="clear" w:color="000000" w:fill="FFFFFF"/>
            <w:vAlign w:val="center"/>
            <w:hideMark/>
          </w:tcPr>
          <w:p w14:paraId="23C50811" w14:textId="1F8E5B2C"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49.85</w:t>
            </w:r>
          </w:p>
        </w:tc>
      </w:tr>
      <w:tr w:rsidR="008C4A85" w:rsidRPr="00B60CE3" w14:paraId="350BE448" w14:textId="77777777" w:rsidTr="000E1613">
        <w:trPr>
          <w:trHeight w:val="151"/>
        </w:trPr>
        <w:tc>
          <w:tcPr>
            <w:tcW w:w="972" w:type="dxa"/>
            <w:tcBorders>
              <w:top w:val="nil"/>
              <w:left w:val="single" w:sz="4" w:space="0" w:color="auto"/>
              <w:bottom w:val="single" w:sz="4" w:space="0" w:color="auto"/>
              <w:right w:val="single" w:sz="4" w:space="0" w:color="auto"/>
            </w:tcBorders>
            <w:shd w:val="clear" w:color="000000" w:fill="FFFFFF"/>
            <w:vAlign w:val="center"/>
            <w:hideMark/>
          </w:tcPr>
          <w:p w14:paraId="3B95F5F2" w14:textId="77777777" w:rsidR="00877938" w:rsidRPr="00B60CE3" w:rsidRDefault="00877938"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SUI</w:t>
            </w:r>
          </w:p>
        </w:tc>
        <w:tc>
          <w:tcPr>
            <w:tcW w:w="1001" w:type="dxa"/>
            <w:tcBorders>
              <w:top w:val="nil"/>
              <w:left w:val="nil"/>
              <w:bottom w:val="single" w:sz="4" w:space="0" w:color="auto"/>
              <w:right w:val="single" w:sz="4" w:space="0" w:color="auto"/>
            </w:tcBorders>
            <w:shd w:val="clear" w:color="000000" w:fill="FFFFFF"/>
            <w:vAlign w:val="center"/>
            <w:hideMark/>
          </w:tcPr>
          <w:p w14:paraId="0309299F" w14:textId="1370AFF5"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 NA</w:t>
            </w:r>
          </w:p>
        </w:tc>
        <w:tc>
          <w:tcPr>
            <w:tcW w:w="1035" w:type="dxa"/>
            <w:tcBorders>
              <w:top w:val="nil"/>
              <w:left w:val="nil"/>
              <w:bottom w:val="single" w:sz="4" w:space="0" w:color="auto"/>
              <w:right w:val="single" w:sz="4" w:space="0" w:color="auto"/>
            </w:tcBorders>
            <w:shd w:val="clear" w:color="000000" w:fill="FFFFFF"/>
            <w:vAlign w:val="center"/>
            <w:hideMark/>
          </w:tcPr>
          <w:p w14:paraId="118E7109" w14:textId="568F73F6"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NA</w:t>
            </w:r>
          </w:p>
        </w:tc>
        <w:tc>
          <w:tcPr>
            <w:tcW w:w="820" w:type="dxa"/>
            <w:tcBorders>
              <w:top w:val="nil"/>
              <w:left w:val="nil"/>
              <w:bottom w:val="single" w:sz="4" w:space="0" w:color="auto"/>
              <w:right w:val="single" w:sz="4" w:space="0" w:color="auto"/>
            </w:tcBorders>
            <w:shd w:val="clear" w:color="000000" w:fill="FFFFFF"/>
            <w:vAlign w:val="center"/>
            <w:hideMark/>
          </w:tcPr>
          <w:p w14:paraId="2093298F" w14:textId="07AB9661"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448</w:t>
            </w:r>
          </w:p>
        </w:tc>
        <w:tc>
          <w:tcPr>
            <w:tcW w:w="1035" w:type="dxa"/>
            <w:tcBorders>
              <w:top w:val="nil"/>
              <w:left w:val="nil"/>
              <w:bottom w:val="single" w:sz="4" w:space="0" w:color="auto"/>
              <w:right w:val="single" w:sz="4" w:space="0" w:color="auto"/>
            </w:tcBorders>
            <w:shd w:val="clear" w:color="000000" w:fill="FFFFFF"/>
            <w:vAlign w:val="center"/>
            <w:hideMark/>
          </w:tcPr>
          <w:p w14:paraId="48AE21C6" w14:textId="1D57858D"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55.12</w:t>
            </w:r>
          </w:p>
        </w:tc>
        <w:tc>
          <w:tcPr>
            <w:tcW w:w="562" w:type="dxa"/>
            <w:tcBorders>
              <w:top w:val="nil"/>
              <w:left w:val="nil"/>
              <w:bottom w:val="single" w:sz="4" w:space="0" w:color="auto"/>
              <w:right w:val="single" w:sz="4" w:space="0" w:color="auto"/>
            </w:tcBorders>
            <w:shd w:val="clear" w:color="000000" w:fill="FFFFFF"/>
            <w:vAlign w:val="center"/>
            <w:hideMark/>
          </w:tcPr>
          <w:p w14:paraId="5B528610" w14:textId="5EDA89CD"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NA</w:t>
            </w:r>
          </w:p>
        </w:tc>
        <w:tc>
          <w:tcPr>
            <w:tcW w:w="928" w:type="dxa"/>
            <w:tcBorders>
              <w:top w:val="nil"/>
              <w:left w:val="nil"/>
              <w:bottom w:val="single" w:sz="4" w:space="0" w:color="auto"/>
              <w:right w:val="single" w:sz="4" w:space="0" w:color="auto"/>
            </w:tcBorders>
            <w:shd w:val="clear" w:color="000000" w:fill="FFFFFF"/>
            <w:vAlign w:val="center"/>
            <w:hideMark/>
          </w:tcPr>
          <w:p w14:paraId="07EE0B8D" w14:textId="79EEA2BF"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NA</w:t>
            </w:r>
          </w:p>
        </w:tc>
        <w:tc>
          <w:tcPr>
            <w:tcW w:w="927" w:type="dxa"/>
            <w:tcBorders>
              <w:top w:val="nil"/>
              <w:left w:val="nil"/>
              <w:bottom w:val="single" w:sz="4" w:space="0" w:color="auto"/>
              <w:right w:val="single" w:sz="4" w:space="0" w:color="auto"/>
            </w:tcBorders>
            <w:shd w:val="clear" w:color="000000" w:fill="FFFFFF"/>
            <w:vAlign w:val="center"/>
            <w:hideMark/>
          </w:tcPr>
          <w:p w14:paraId="523DDDBD" w14:textId="6FE766B9"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1,687</w:t>
            </w:r>
          </w:p>
        </w:tc>
        <w:tc>
          <w:tcPr>
            <w:tcW w:w="893" w:type="dxa"/>
            <w:tcBorders>
              <w:top w:val="nil"/>
              <w:left w:val="nil"/>
              <w:bottom w:val="single" w:sz="4" w:space="0" w:color="auto"/>
              <w:right w:val="single" w:sz="4" w:space="0" w:color="auto"/>
            </w:tcBorders>
            <w:shd w:val="clear" w:color="000000" w:fill="FFFFFF"/>
            <w:vAlign w:val="center"/>
            <w:hideMark/>
          </w:tcPr>
          <w:p w14:paraId="2A707A5F" w14:textId="5060C411"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226</w:t>
            </w:r>
          </w:p>
        </w:tc>
        <w:tc>
          <w:tcPr>
            <w:tcW w:w="758" w:type="dxa"/>
            <w:tcBorders>
              <w:top w:val="nil"/>
              <w:left w:val="nil"/>
              <w:bottom w:val="single" w:sz="4" w:space="0" w:color="auto"/>
              <w:right w:val="single" w:sz="4" w:space="0" w:color="auto"/>
            </w:tcBorders>
            <w:shd w:val="clear" w:color="000000" w:fill="FFFFFF"/>
            <w:vAlign w:val="center"/>
            <w:hideMark/>
          </w:tcPr>
          <w:p w14:paraId="381358C4" w14:textId="0362E704" w:rsidR="00877938" w:rsidRPr="00B60CE3" w:rsidRDefault="00877938" w:rsidP="00A17D0F">
            <w:pPr>
              <w:spacing w:after="0" w:line="240" w:lineRule="auto"/>
              <w:jc w:val="right"/>
              <w:rPr>
                <w:rFonts w:ascii="Arial" w:eastAsia="Times New Roman" w:hAnsi="Arial" w:cs="Arial"/>
                <w:sz w:val="18"/>
                <w:szCs w:val="18"/>
                <w:lang w:eastAsia="en-IN"/>
              </w:rPr>
            </w:pPr>
            <w:r w:rsidRPr="00B60CE3">
              <w:rPr>
                <w:rFonts w:ascii="Arial" w:hAnsi="Arial" w:cs="Arial"/>
                <w:sz w:val="18"/>
                <w:szCs w:val="18"/>
              </w:rPr>
              <w:t>15</w:t>
            </w:r>
          </w:p>
        </w:tc>
        <w:tc>
          <w:tcPr>
            <w:tcW w:w="850" w:type="dxa"/>
            <w:tcBorders>
              <w:top w:val="nil"/>
              <w:left w:val="nil"/>
              <w:bottom w:val="single" w:sz="4" w:space="0" w:color="auto"/>
              <w:right w:val="single" w:sz="4" w:space="0" w:color="auto"/>
            </w:tcBorders>
            <w:shd w:val="clear" w:color="000000" w:fill="FFFFFF"/>
            <w:vAlign w:val="center"/>
            <w:hideMark/>
          </w:tcPr>
          <w:p w14:paraId="59413144" w14:textId="6C4EF059" w:rsidR="00877938" w:rsidRPr="00B60CE3" w:rsidRDefault="00877938" w:rsidP="00A17D0F">
            <w:pPr>
              <w:spacing w:after="0" w:line="240" w:lineRule="auto"/>
              <w:jc w:val="right"/>
              <w:rPr>
                <w:rFonts w:ascii="Arial" w:eastAsia="Times New Roman" w:hAnsi="Arial" w:cs="Arial"/>
                <w:color w:val="000000"/>
                <w:sz w:val="18"/>
                <w:szCs w:val="18"/>
                <w:lang w:eastAsia="en-IN"/>
              </w:rPr>
            </w:pPr>
            <w:r w:rsidRPr="00B60CE3">
              <w:rPr>
                <w:rFonts w:ascii="Arial" w:hAnsi="Arial" w:cs="Arial"/>
                <w:color w:val="000000"/>
                <w:sz w:val="18"/>
                <w:szCs w:val="18"/>
              </w:rPr>
              <w:t>6.69</w:t>
            </w:r>
          </w:p>
        </w:tc>
      </w:tr>
      <w:tr w:rsidR="00A83730" w:rsidRPr="00B60CE3" w14:paraId="7CB9B96B" w14:textId="77777777" w:rsidTr="00F337CB">
        <w:trPr>
          <w:trHeight w:val="327"/>
        </w:trPr>
        <w:tc>
          <w:tcPr>
            <w:tcW w:w="9781" w:type="dxa"/>
            <w:gridSpan w:val="11"/>
            <w:tcBorders>
              <w:top w:val="single" w:sz="4" w:space="0" w:color="auto"/>
              <w:left w:val="single" w:sz="4" w:space="0" w:color="auto"/>
              <w:bottom w:val="single" w:sz="4" w:space="0" w:color="auto"/>
              <w:right w:val="single" w:sz="4" w:space="0" w:color="auto"/>
            </w:tcBorders>
            <w:shd w:val="clear" w:color="000000" w:fill="FFFFFF"/>
            <w:vAlign w:val="center"/>
            <w:hideMark/>
          </w:tcPr>
          <w:p w14:paraId="24416B2F" w14:textId="77777777" w:rsidR="00A83730" w:rsidRPr="00B60CE3" w:rsidRDefault="00A83730" w:rsidP="00A17D0F">
            <w:pPr>
              <w:spacing w:after="0" w:line="240" w:lineRule="auto"/>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 Target on pro rata basis   # Margin Money Amount    @ Disbursed Amount</w:t>
            </w:r>
          </w:p>
        </w:tc>
      </w:tr>
    </w:tbl>
    <w:p w14:paraId="599641CD" w14:textId="534FC26A" w:rsidR="004D5CAF" w:rsidRPr="00B60CE3" w:rsidRDefault="004D5CAF" w:rsidP="00A17D0F">
      <w:pPr>
        <w:autoSpaceDE w:val="0"/>
        <w:autoSpaceDN w:val="0"/>
        <w:adjustRightInd w:val="0"/>
        <w:spacing w:after="0" w:line="240" w:lineRule="auto"/>
        <w:jc w:val="both"/>
        <w:rPr>
          <w:rFonts w:ascii="Arial" w:hAnsi="Arial" w:cs="Arial"/>
          <w:b/>
          <w:sz w:val="18"/>
          <w:szCs w:val="18"/>
        </w:rPr>
      </w:pP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p>
    <w:p w14:paraId="4FF90E36" w14:textId="77777777" w:rsidR="000A7BAD" w:rsidRPr="00B60CE3" w:rsidRDefault="000A7BAD" w:rsidP="00A17D0F">
      <w:pPr>
        <w:pStyle w:val="NoSpacing"/>
        <w:rPr>
          <w:rFonts w:ascii="Arial" w:hAnsi="Arial" w:cs="Arial"/>
          <w:b/>
          <w:sz w:val="18"/>
          <w:szCs w:val="18"/>
          <w:u w:val="thick"/>
        </w:rPr>
      </w:pPr>
    </w:p>
    <w:p w14:paraId="360D5C0C" w14:textId="430A349C" w:rsidR="004D5CAF" w:rsidRPr="00B60CE3" w:rsidRDefault="004D5CAF" w:rsidP="00A17D0F">
      <w:pPr>
        <w:pStyle w:val="NoSpacing"/>
        <w:rPr>
          <w:rFonts w:ascii="Arial" w:hAnsi="Arial" w:cs="Arial"/>
          <w:b/>
          <w:sz w:val="18"/>
          <w:szCs w:val="18"/>
        </w:rPr>
      </w:pPr>
      <w:r w:rsidRPr="00B60CE3">
        <w:rPr>
          <w:rFonts w:ascii="Arial" w:hAnsi="Arial" w:cs="Arial"/>
          <w:b/>
          <w:sz w:val="18"/>
          <w:szCs w:val="18"/>
          <w:u w:val="thick"/>
        </w:rPr>
        <w:t>BANKS WITH NIL OUTSTANDING IN THE GOVT. SPONSORED SCHEMES AS ON</w:t>
      </w:r>
      <w:r w:rsidR="00BA1160" w:rsidRPr="00B60CE3">
        <w:rPr>
          <w:rFonts w:ascii="Arial" w:hAnsi="Arial" w:cs="Arial"/>
          <w:b/>
          <w:sz w:val="18"/>
          <w:szCs w:val="18"/>
          <w:u w:val="thick"/>
        </w:rPr>
        <w:t xml:space="preserve"> </w:t>
      </w:r>
      <w:r w:rsidR="00FC1F11" w:rsidRPr="00B60CE3">
        <w:rPr>
          <w:rFonts w:ascii="Arial" w:hAnsi="Arial" w:cs="Arial"/>
          <w:b/>
          <w:sz w:val="18"/>
          <w:szCs w:val="18"/>
          <w:u w:val="thick"/>
        </w:rPr>
        <w:t>31.12.2021</w:t>
      </w:r>
      <w:r w:rsidRPr="00B60CE3">
        <w:rPr>
          <w:rFonts w:ascii="Arial" w:hAnsi="Arial" w:cs="Arial"/>
          <w:b/>
          <w:sz w:val="18"/>
          <w:szCs w:val="18"/>
        </w:rPr>
        <w:t xml:space="preserve">: </w:t>
      </w:r>
    </w:p>
    <w:p w14:paraId="3990F607" w14:textId="77777777" w:rsidR="004D5CAF" w:rsidRPr="00B60CE3" w:rsidRDefault="004D5CAF" w:rsidP="00A17D0F">
      <w:pPr>
        <w:spacing w:after="0" w:line="240" w:lineRule="auto"/>
        <w:jc w:val="both"/>
        <w:rPr>
          <w:rFonts w:ascii="Arial" w:hAnsi="Arial" w:cs="Arial"/>
          <w:b/>
          <w:bCs/>
          <w:sz w:val="18"/>
          <w:szCs w:val="18"/>
        </w:rPr>
      </w:pPr>
    </w:p>
    <w:tbl>
      <w:tblPr>
        <w:tblW w:w="9804" w:type="dxa"/>
        <w:tblInd w:w="108" w:type="dxa"/>
        <w:tblLook w:val="04A0" w:firstRow="1" w:lastRow="0" w:firstColumn="1" w:lastColumn="0" w:noHBand="0" w:noVBand="1"/>
      </w:tblPr>
      <w:tblGrid>
        <w:gridCol w:w="709"/>
        <w:gridCol w:w="1276"/>
        <w:gridCol w:w="1672"/>
        <w:gridCol w:w="3949"/>
        <w:gridCol w:w="2198"/>
      </w:tblGrid>
      <w:tr w:rsidR="00A83730" w:rsidRPr="00B60CE3" w14:paraId="35FCCAE9" w14:textId="77777777" w:rsidTr="00903DEF">
        <w:trPr>
          <w:trHeight w:val="307"/>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9C7F1E" w14:textId="77777777" w:rsidR="00A83730" w:rsidRPr="00B60CE3" w:rsidRDefault="00A83730" w:rsidP="00A17D0F">
            <w:pPr>
              <w:spacing w:after="0" w:line="240" w:lineRule="auto"/>
              <w:jc w:val="center"/>
              <w:rPr>
                <w:rFonts w:ascii="Arial" w:eastAsia="Times New Roman" w:hAnsi="Arial" w:cs="Arial"/>
                <w:b/>
                <w:bCs/>
                <w:color w:val="000000"/>
                <w:lang w:eastAsia="en-IN"/>
              </w:rPr>
            </w:pPr>
            <w:proofErr w:type="spellStart"/>
            <w:r w:rsidRPr="00B60CE3">
              <w:rPr>
                <w:rFonts w:ascii="Arial" w:eastAsia="Times New Roman" w:hAnsi="Arial" w:cs="Arial"/>
                <w:b/>
                <w:bCs/>
                <w:color w:val="000000"/>
                <w:sz w:val="16"/>
                <w:szCs w:val="16"/>
                <w:lang w:eastAsia="en-IN"/>
              </w:rPr>
              <w:t>Sl</w:t>
            </w:r>
            <w:proofErr w:type="spellEnd"/>
            <w:r w:rsidRPr="00B60CE3">
              <w:rPr>
                <w:rFonts w:ascii="Arial" w:eastAsia="Times New Roman" w:hAnsi="Arial" w:cs="Arial"/>
                <w:b/>
                <w:bCs/>
                <w:color w:val="000000"/>
                <w:sz w:val="16"/>
                <w:szCs w:val="16"/>
                <w:lang w:eastAsia="en-IN"/>
              </w:rPr>
              <w:t xml:space="preserve"> No.</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31C5A6F9" w14:textId="77777777" w:rsidR="00A83730" w:rsidRPr="00B60CE3" w:rsidRDefault="00A83730" w:rsidP="00A17D0F">
            <w:pPr>
              <w:spacing w:after="0" w:line="240" w:lineRule="auto"/>
              <w:jc w:val="center"/>
              <w:rPr>
                <w:rFonts w:ascii="Arial" w:eastAsia="Times New Roman" w:hAnsi="Arial" w:cs="Arial"/>
                <w:b/>
                <w:bCs/>
                <w:color w:val="000000"/>
                <w:lang w:eastAsia="en-IN"/>
              </w:rPr>
            </w:pPr>
            <w:r w:rsidRPr="00B60CE3">
              <w:rPr>
                <w:rFonts w:ascii="Arial" w:eastAsia="Times New Roman" w:hAnsi="Arial" w:cs="Arial"/>
                <w:b/>
                <w:bCs/>
                <w:color w:val="000000"/>
                <w:lang w:eastAsia="en-IN"/>
              </w:rPr>
              <w:t>Scheme</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06A368B7" w14:textId="77777777" w:rsidR="00A83730" w:rsidRPr="00B60CE3" w:rsidRDefault="00A83730" w:rsidP="00A17D0F">
            <w:pPr>
              <w:spacing w:after="0" w:line="240" w:lineRule="auto"/>
              <w:jc w:val="center"/>
              <w:rPr>
                <w:rFonts w:ascii="Arial" w:eastAsia="Times New Roman" w:hAnsi="Arial" w:cs="Arial"/>
                <w:b/>
                <w:bCs/>
                <w:color w:val="000000"/>
                <w:lang w:eastAsia="en-IN"/>
              </w:rPr>
            </w:pPr>
            <w:r w:rsidRPr="00B60CE3">
              <w:rPr>
                <w:rFonts w:ascii="Arial" w:eastAsia="Times New Roman" w:hAnsi="Arial" w:cs="Arial"/>
                <w:b/>
                <w:bCs/>
                <w:color w:val="000000"/>
                <w:lang w:eastAsia="en-IN"/>
              </w:rPr>
              <w:t>Public Bank</w:t>
            </w:r>
          </w:p>
        </w:tc>
        <w:tc>
          <w:tcPr>
            <w:tcW w:w="3949" w:type="dxa"/>
            <w:tcBorders>
              <w:top w:val="single" w:sz="4" w:space="0" w:color="auto"/>
              <w:left w:val="nil"/>
              <w:bottom w:val="single" w:sz="4" w:space="0" w:color="auto"/>
              <w:right w:val="single" w:sz="4" w:space="0" w:color="auto"/>
            </w:tcBorders>
            <w:shd w:val="clear" w:color="000000" w:fill="FFFFFF"/>
            <w:vAlign w:val="center"/>
            <w:hideMark/>
          </w:tcPr>
          <w:p w14:paraId="45F4E82E" w14:textId="77777777" w:rsidR="00A83730" w:rsidRPr="00B60CE3" w:rsidRDefault="00A83730" w:rsidP="00A17D0F">
            <w:pPr>
              <w:spacing w:after="0" w:line="240" w:lineRule="auto"/>
              <w:jc w:val="center"/>
              <w:rPr>
                <w:rFonts w:ascii="Arial" w:eastAsia="Times New Roman" w:hAnsi="Arial" w:cs="Arial"/>
                <w:b/>
                <w:bCs/>
                <w:color w:val="000000"/>
                <w:lang w:eastAsia="en-IN"/>
              </w:rPr>
            </w:pPr>
            <w:r w:rsidRPr="00B60CE3">
              <w:rPr>
                <w:rFonts w:ascii="Arial" w:eastAsia="Times New Roman" w:hAnsi="Arial" w:cs="Arial"/>
                <w:b/>
                <w:bCs/>
                <w:color w:val="000000"/>
                <w:lang w:eastAsia="en-IN"/>
              </w:rPr>
              <w:t>Private Bank</w:t>
            </w:r>
          </w:p>
        </w:tc>
        <w:tc>
          <w:tcPr>
            <w:tcW w:w="2198" w:type="dxa"/>
            <w:tcBorders>
              <w:top w:val="single" w:sz="4" w:space="0" w:color="auto"/>
              <w:left w:val="nil"/>
              <w:bottom w:val="single" w:sz="4" w:space="0" w:color="auto"/>
              <w:right w:val="single" w:sz="4" w:space="0" w:color="auto"/>
            </w:tcBorders>
            <w:shd w:val="clear" w:color="000000" w:fill="FFFFFF"/>
            <w:vAlign w:val="center"/>
            <w:hideMark/>
          </w:tcPr>
          <w:p w14:paraId="5F7C1349" w14:textId="77777777" w:rsidR="00A83730" w:rsidRPr="00B60CE3" w:rsidRDefault="00A83730" w:rsidP="00A17D0F">
            <w:pPr>
              <w:spacing w:after="0" w:line="240" w:lineRule="auto"/>
              <w:jc w:val="center"/>
              <w:rPr>
                <w:rFonts w:ascii="Arial" w:eastAsia="Times New Roman" w:hAnsi="Arial" w:cs="Arial"/>
                <w:b/>
                <w:bCs/>
                <w:color w:val="000000"/>
                <w:lang w:eastAsia="en-IN"/>
              </w:rPr>
            </w:pPr>
            <w:r w:rsidRPr="00B60CE3">
              <w:rPr>
                <w:rFonts w:ascii="Arial" w:eastAsia="Times New Roman" w:hAnsi="Arial" w:cs="Arial"/>
                <w:b/>
                <w:bCs/>
                <w:color w:val="000000"/>
                <w:lang w:eastAsia="en-IN"/>
              </w:rPr>
              <w:t>Co-operative Bank</w:t>
            </w:r>
          </w:p>
        </w:tc>
      </w:tr>
      <w:tr w:rsidR="00A83730" w:rsidRPr="00B60CE3" w14:paraId="290B0EE7" w14:textId="77777777" w:rsidTr="00903DEF">
        <w:trPr>
          <w:trHeight w:val="349"/>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3E011BFE" w14:textId="77777777" w:rsidR="00A83730" w:rsidRPr="00B60CE3" w:rsidRDefault="00A83730" w:rsidP="00A17D0F">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1</w:t>
            </w:r>
          </w:p>
        </w:tc>
        <w:tc>
          <w:tcPr>
            <w:tcW w:w="1276" w:type="dxa"/>
            <w:tcBorders>
              <w:top w:val="nil"/>
              <w:left w:val="nil"/>
              <w:bottom w:val="single" w:sz="4" w:space="0" w:color="auto"/>
              <w:right w:val="single" w:sz="4" w:space="0" w:color="auto"/>
            </w:tcBorders>
            <w:shd w:val="clear" w:color="000000" w:fill="FFFFFF"/>
            <w:vAlign w:val="center"/>
            <w:hideMark/>
          </w:tcPr>
          <w:p w14:paraId="4B9BC6D3" w14:textId="77777777" w:rsidR="00A83730" w:rsidRPr="00B60CE3" w:rsidRDefault="00A83730"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NRLM</w:t>
            </w:r>
          </w:p>
        </w:tc>
        <w:tc>
          <w:tcPr>
            <w:tcW w:w="1672" w:type="dxa"/>
            <w:tcBorders>
              <w:top w:val="nil"/>
              <w:left w:val="nil"/>
              <w:bottom w:val="single" w:sz="4" w:space="0" w:color="auto"/>
              <w:right w:val="single" w:sz="4" w:space="0" w:color="auto"/>
            </w:tcBorders>
            <w:shd w:val="clear" w:color="000000" w:fill="FFFFFF"/>
            <w:vAlign w:val="center"/>
            <w:hideMark/>
          </w:tcPr>
          <w:p w14:paraId="3227678B" w14:textId="77777777" w:rsidR="00A83730" w:rsidRPr="00B60CE3" w:rsidRDefault="00A83730"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NA</w:t>
            </w:r>
          </w:p>
        </w:tc>
        <w:tc>
          <w:tcPr>
            <w:tcW w:w="3949" w:type="dxa"/>
            <w:tcBorders>
              <w:top w:val="nil"/>
              <w:left w:val="nil"/>
              <w:bottom w:val="single" w:sz="4" w:space="0" w:color="auto"/>
              <w:right w:val="single" w:sz="4" w:space="0" w:color="auto"/>
            </w:tcBorders>
            <w:shd w:val="clear" w:color="000000" w:fill="FFFFFF"/>
            <w:vAlign w:val="center"/>
            <w:hideMark/>
          </w:tcPr>
          <w:p w14:paraId="2CBBFFA3" w14:textId="77777777" w:rsidR="00A83730" w:rsidRPr="00B60CE3" w:rsidRDefault="00A83730"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BAND, ESAF, FED, ICICI, IDFC, INDUS, JSF, KBL, KMB, SIB, UJJ, USFB, YES</w:t>
            </w:r>
          </w:p>
        </w:tc>
        <w:tc>
          <w:tcPr>
            <w:tcW w:w="2198" w:type="dxa"/>
            <w:tcBorders>
              <w:top w:val="nil"/>
              <w:left w:val="nil"/>
              <w:bottom w:val="single" w:sz="4" w:space="0" w:color="auto"/>
              <w:right w:val="single" w:sz="4" w:space="0" w:color="auto"/>
            </w:tcBorders>
            <w:shd w:val="clear" w:color="000000" w:fill="FFFFFF"/>
            <w:vAlign w:val="center"/>
            <w:hideMark/>
          </w:tcPr>
          <w:p w14:paraId="434AD646" w14:textId="77777777" w:rsidR="00A83730" w:rsidRPr="00B60CE3" w:rsidRDefault="00A83730"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NA</w:t>
            </w:r>
          </w:p>
        </w:tc>
      </w:tr>
      <w:tr w:rsidR="00A83730" w:rsidRPr="00B60CE3" w14:paraId="5A2B1E98" w14:textId="77777777" w:rsidTr="00903DEF">
        <w:trPr>
          <w:trHeight w:val="349"/>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284774BC" w14:textId="77777777" w:rsidR="00A83730" w:rsidRPr="00B60CE3" w:rsidRDefault="00A83730" w:rsidP="00A17D0F">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2</w:t>
            </w:r>
          </w:p>
        </w:tc>
        <w:tc>
          <w:tcPr>
            <w:tcW w:w="1276" w:type="dxa"/>
            <w:tcBorders>
              <w:top w:val="nil"/>
              <w:left w:val="nil"/>
              <w:bottom w:val="single" w:sz="4" w:space="0" w:color="auto"/>
              <w:right w:val="single" w:sz="4" w:space="0" w:color="auto"/>
            </w:tcBorders>
            <w:shd w:val="clear" w:color="000000" w:fill="FFFFFF"/>
            <w:vAlign w:val="center"/>
            <w:hideMark/>
          </w:tcPr>
          <w:p w14:paraId="58560858" w14:textId="77777777" w:rsidR="00A83730" w:rsidRPr="00B60CE3" w:rsidRDefault="00A83730"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NULM</w:t>
            </w:r>
          </w:p>
        </w:tc>
        <w:tc>
          <w:tcPr>
            <w:tcW w:w="1672" w:type="dxa"/>
            <w:tcBorders>
              <w:top w:val="nil"/>
              <w:left w:val="nil"/>
              <w:bottom w:val="single" w:sz="4" w:space="0" w:color="auto"/>
              <w:right w:val="single" w:sz="4" w:space="0" w:color="auto"/>
            </w:tcBorders>
            <w:shd w:val="clear" w:color="000000" w:fill="FFFFFF"/>
            <w:vAlign w:val="center"/>
            <w:hideMark/>
          </w:tcPr>
          <w:p w14:paraId="778AECB6" w14:textId="77777777" w:rsidR="00A83730" w:rsidRPr="00B60CE3" w:rsidRDefault="00A83730"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BOM</w:t>
            </w:r>
          </w:p>
        </w:tc>
        <w:tc>
          <w:tcPr>
            <w:tcW w:w="3949" w:type="dxa"/>
            <w:tcBorders>
              <w:top w:val="nil"/>
              <w:left w:val="nil"/>
              <w:bottom w:val="single" w:sz="4" w:space="0" w:color="auto"/>
              <w:right w:val="single" w:sz="4" w:space="0" w:color="auto"/>
            </w:tcBorders>
            <w:shd w:val="clear" w:color="000000" w:fill="FFFFFF"/>
            <w:vAlign w:val="center"/>
            <w:hideMark/>
          </w:tcPr>
          <w:p w14:paraId="27A7ECAB" w14:textId="77777777" w:rsidR="00A83730" w:rsidRPr="00B60CE3" w:rsidRDefault="00A83730"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AXIS, BAND, ESAF, ICICI, IDFC, INDUS, JSF, KBL, KMB, NESFB, SIB, UJJ, USFB, YES</w:t>
            </w:r>
          </w:p>
        </w:tc>
        <w:tc>
          <w:tcPr>
            <w:tcW w:w="2198" w:type="dxa"/>
            <w:tcBorders>
              <w:top w:val="nil"/>
              <w:left w:val="nil"/>
              <w:bottom w:val="single" w:sz="4" w:space="0" w:color="auto"/>
              <w:right w:val="single" w:sz="4" w:space="0" w:color="auto"/>
            </w:tcBorders>
            <w:shd w:val="clear" w:color="000000" w:fill="FFFFFF"/>
            <w:vAlign w:val="center"/>
            <w:hideMark/>
          </w:tcPr>
          <w:p w14:paraId="702F1AFC" w14:textId="77777777" w:rsidR="00A83730" w:rsidRPr="00B60CE3" w:rsidRDefault="00A83730"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APEX Bank</w:t>
            </w:r>
          </w:p>
        </w:tc>
      </w:tr>
      <w:tr w:rsidR="00A83730" w:rsidRPr="00B60CE3" w14:paraId="0337DE16" w14:textId="77777777" w:rsidTr="00903DEF">
        <w:trPr>
          <w:trHeight w:val="349"/>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4341A089" w14:textId="77777777" w:rsidR="00A83730" w:rsidRPr="00B60CE3" w:rsidRDefault="00A83730" w:rsidP="00A17D0F">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3</w:t>
            </w:r>
          </w:p>
        </w:tc>
        <w:tc>
          <w:tcPr>
            <w:tcW w:w="1276" w:type="dxa"/>
            <w:tcBorders>
              <w:top w:val="nil"/>
              <w:left w:val="nil"/>
              <w:bottom w:val="single" w:sz="4" w:space="0" w:color="auto"/>
              <w:right w:val="single" w:sz="4" w:space="0" w:color="auto"/>
            </w:tcBorders>
            <w:shd w:val="clear" w:color="000000" w:fill="FFFFFF"/>
            <w:vAlign w:val="center"/>
            <w:hideMark/>
          </w:tcPr>
          <w:p w14:paraId="47B87026" w14:textId="77777777" w:rsidR="00A83730" w:rsidRPr="00B60CE3" w:rsidRDefault="00A83730"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PMEGP</w:t>
            </w:r>
          </w:p>
        </w:tc>
        <w:tc>
          <w:tcPr>
            <w:tcW w:w="1672" w:type="dxa"/>
            <w:tcBorders>
              <w:top w:val="nil"/>
              <w:left w:val="nil"/>
              <w:bottom w:val="single" w:sz="4" w:space="0" w:color="auto"/>
              <w:right w:val="single" w:sz="4" w:space="0" w:color="auto"/>
            </w:tcBorders>
            <w:shd w:val="clear" w:color="000000" w:fill="FFFFFF"/>
            <w:vAlign w:val="center"/>
            <w:hideMark/>
          </w:tcPr>
          <w:p w14:paraId="09B34D7B" w14:textId="77777777" w:rsidR="00A83730" w:rsidRPr="00B60CE3" w:rsidRDefault="00A83730"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NA</w:t>
            </w:r>
          </w:p>
        </w:tc>
        <w:tc>
          <w:tcPr>
            <w:tcW w:w="3949" w:type="dxa"/>
            <w:tcBorders>
              <w:top w:val="nil"/>
              <w:left w:val="nil"/>
              <w:bottom w:val="single" w:sz="4" w:space="0" w:color="auto"/>
              <w:right w:val="single" w:sz="4" w:space="0" w:color="auto"/>
            </w:tcBorders>
            <w:shd w:val="clear" w:color="000000" w:fill="FFFFFF"/>
            <w:vAlign w:val="center"/>
            <w:hideMark/>
          </w:tcPr>
          <w:p w14:paraId="3EB01BD6" w14:textId="77777777" w:rsidR="00A83730" w:rsidRPr="00B60CE3" w:rsidRDefault="00A83730"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BAND, ESAF, IDFC, INDUS, JSF, KBL, KMB, NESFB, SIB, UJJ, USFB, YES</w:t>
            </w:r>
          </w:p>
        </w:tc>
        <w:tc>
          <w:tcPr>
            <w:tcW w:w="2198" w:type="dxa"/>
            <w:tcBorders>
              <w:top w:val="nil"/>
              <w:left w:val="nil"/>
              <w:bottom w:val="single" w:sz="4" w:space="0" w:color="auto"/>
              <w:right w:val="single" w:sz="4" w:space="0" w:color="auto"/>
            </w:tcBorders>
            <w:shd w:val="clear" w:color="000000" w:fill="FFFFFF"/>
            <w:vAlign w:val="center"/>
            <w:hideMark/>
          </w:tcPr>
          <w:p w14:paraId="0528A468" w14:textId="77777777" w:rsidR="00A83730" w:rsidRPr="00B60CE3" w:rsidRDefault="00A83730"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APEX Bank</w:t>
            </w:r>
          </w:p>
        </w:tc>
      </w:tr>
      <w:tr w:rsidR="00A83730" w:rsidRPr="00B60CE3" w14:paraId="29BFB3A4" w14:textId="77777777" w:rsidTr="00903DEF">
        <w:trPr>
          <w:trHeight w:val="373"/>
        </w:trPr>
        <w:tc>
          <w:tcPr>
            <w:tcW w:w="709" w:type="dxa"/>
            <w:tcBorders>
              <w:top w:val="nil"/>
              <w:left w:val="single" w:sz="4" w:space="0" w:color="auto"/>
              <w:bottom w:val="single" w:sz="4" w:space="0" w:color="auto"/>
              <w:right w:val="single" w:sz="4" w:space="0" w:color="auto"/>
            </w:tcBorders>
            <w:shd w:val="clear" w:color="000000" w:fill="FFFFFF"/>
            <w:vAlign w:val="center"/>
            <w:hideMark/>
          </w:tcPr>
          <w:p w14:paraId="114F9D3B" w14:textId="77777777" w:rsidR="00A83730" w:rsidRPr="00B60CE3" w:rsidRDefault="00A83730" w:rsidP="00A17D0F">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4</w:t>
            </w:r>
          </w:p>
        </w:tc>
        <w:tc>
          <w:tcPr>
            <w:tcW w:w="1276" w:type="dxa"/>
            <w:tcBorders>
              <w:top w:val="nil"/>
              <w:left w:val="nil"/>
              <w:bottom w:val="single" w:sz="4" w:space="0" w:color="auto"/>
              <w:right w:val="single" w:sz="4" w:space="0" w:color="auto"/>
            </w:tcBorders>
            <w:shd w:val="clear" w:color="000000" w:fill="FFFFFF"/>
            <w:vAlign w:val="center"/>
            <w:hideMark/>
          </w:tcPr>
          <w:p w14:paraId="364F8C7F" w14:textId="77777777" w:rsidR="00A83730" w:rsidRPr="00B60CE3" w:rsidRDefault="00A83730"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SUI</w:t>
            </w:r>
          </w:p>
        </w:tc>
        <w:tc>
          <w:tcPr>
            <w:tcW w:w="1672" w:type="dxa"/>
            <w:tcBorders>
              <w:top w:val="nil"/>
              <w:left w:val="nil"/>
              <w:bottom w:val="single" w:sz="4" w:space="0" w:color="auto"/>
              <w:right w:val="single" w:sz="4" w:space="0" w:color="auto"/>
            </w:tcBorders>
            <w:shd w:val="clear" w:color="000000" w:fill="FFFFFF"/>
            <w:vAlign w:val="center"/>
            <w:hideMark/>
          </w:tcPr>
          <w:p w14:paraId="24CDA720" w14:textId="77777777" w:rsidR="00A83730" w:rsidRPr="00B60CE3" w:rsidRDefault="00A83730"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NA</w:t>
            </w:r>
          </w:p>
        </w:tc>
        <w:tc>
          <w:tcPr>
            <w:tcW w:w="3949" w:type="dxa"/>
            <w:tcBorders>
              <w:top w:val="nil"/>
              <w:left w:val="nil"/>
              <w:bottom w:val="single" w:sz="4" w:space="0" w:color="auto"/>
              <w:right w:val="single" w:sz="4" w:space="0" w:color="auto"/>
            </w:tcBorders>
            <w:shd w:val="clear" w:color="000000" w:fill="FFFFFF"/>
            <w:vAlign w:val="center"/>
            <w:hideMark/>
          </w:tcPr>
          <w:p w14:paraId="009138F1" w14:textId="77777777" w:rsidR="00A83730" w:rsidRPr="00B60CE3" w:rsidRDefault="00A83730"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AXIS, BAND, ESAF, FED, ICICI, IDFC, JSF, KBL, NESFB, SIB, UJJ, USFB, YES</w:t>
            </w:r>
          </w:p>
        </w:tc>
        <w:tc>
          <w:tcPr>
            <w:tcW w:w="2198" w:type="dxa"/>
            <w:tcBorders>
              <w:top w:val="nil"/>
              <w:left w:val="nil"/>
              <w:bottom w:val="single" w:sz="4" w:space="0" w:color="auto"/>
              <w:right w:val="single" w:sz="4" w:space="0" w:color="auto"/>
            </w:tcBorders>
            <w:shd w:val="clear" w:color="000000" w:fill="FFFFFF"/>
            <w:vAlign w:val="center"/>
            <w:hideMark/>
          </w:tcPr>
          <w:p w14:paraId="5E421F82" w14:textId="77777777" w:rsidR="00A83730" w:rsidRPr="00B60CE3" w:rsidRDefault="00A83730" w:rsidP="00A17D0F">
            <w:pPr>
              <w:spacing w:after="0" w:line="240" w:lineRule="auto"/>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APEX Bank</w:t>
            </w:r>
          </w:p>
        </w:tc>
      </w:tr>
    </w:tbl>
    <w:p w14:paraId="11E4BF38" w14:textId="77777777" w:rsidR="002E6E62" w:rsidRPr="00B60CE3" w:rsidRDefault="002E6E62" w:rsidP="00A17D0F">
      <w:pPr>
        <w:pStyle w:val="ListParagraph"/>
        <w:autoSpaceDE w:val="0"/>
        <w:autoSpaceDN w:val="0"/>
        <w:adjustRightInd w:val="0"/>
        <w:spacing w:after="0" w:line="240" w:lineRule="auto"/>
        <w:ind w:left="0"/>
        <w:jc w:val="both"/>
        <w:rPr>
          <w:rFonts w:ascii="Arial" w:hAnsi="Arial" w:cs="Arial"/>
          <w:b/>
          <w:bCs/>
          <w:sz w:val="12"/>
          <w:szCs w:val="12"/>
          <w:u w:val="single"/>
        </w:rPr>
      </w:pPr>
    </w:p>
    <w:p w14:paraId="0F887EF2" w14:textId="77777777" w:rsidR="00CB3EA1" w:rsidRPr="00B60CE3" w:rsidRDefault="00CB3EA1" w:rsidP="00A17D0F">
      <w:pPr>
        <w:pStyle w:val="ListParagraph"/>
        <w:autoSpaceDE w:val="0"/>
        <w:autoSpaceDN w:val="0"/>
        <w:adjustRightInd w:val="0"/>
        <w:spacing w:after="0" w:line="240" w:lineRule="auto"/>
        <w:ind w:left="0"/>
        <w:jc w:val="both"/>
        <w:rPr>
          <w:rFonts w:ascii="Arial" w:hAnsi="Arial" w:cs="Arial"/>
          <w:b/>
          <w:bCs/>
          <w:sz w:val="18"/>
          <w:szCs w:val="18"/>
          <w:u w:val="single"/>
        </w:rPr>
      </w:pPr>
    </w:p>
    <w:p w14:paraId="3E42CF9F" w14:textId="77777777" w:rsidR="00B16CD8" w:rsidRPr="00B60CE3" w:rsidRDefault="00B16CD8" w:rsidP="00A17D0F">
      <w:pPr>
        <w:pStyle w:val="ListParagraph"/>
        <w:autoSpaceDE w:val="0"/>
        <w:autoSpaceDN w:val="0"/>
        <w:adjustRightInd w:val="0"/>
        <w:spacing w:after="0" w:line="240" w:lineRule="auto"/>
        <w:ind w:left="0"/>
        <w:jc w:val="both"/>
        <w:rPr>
          <w:rFonts w:ascii="Arial" w:hAnsi="Arial" w:cs="Arial"/>
          <w:b/>
          <w:bCs/>
          <w:sz w:val="18"/>
          <w:szCs w:val="18"/>
          <w:u w:val="single"/>
        </w:rPr>
      </w:pPr>
    </w:p>
    <w:p w14:paraId="027AB4DA" w14:textId="194D1C49" w:rsidR="004D5CAF" w:rsidRPr="00B60CE3" w:rsidRDefault="004D5CAF" w:rsidP="00A17D0F">
      <w:pPr>
        <w:pStyle w:val="ListParagraph"/>
        <w:autoSpaceDE w:val="0"/>
        <w:autoSpaceDN w:val="0"/>
        <w:adjustRightInd w:val="0"/>
        <w:spacing w:after="0" w:line="240" w:lineRule="auto"/>
        <w:ind w:left="0"/>
        <w:jc w:val="both"/>
        <w:rPr>
          <w:rFonts w:ascii="Arial" w:hAnsi="Arial" w:cs="Arial"/>
          <w:b/>
          <w:bCs/>
          <w:sz w:val="18"/>
          <w:szCs w:val="18"/>
          <w:u w:val="single"/>
        </w:rPr>
      </w:pPr>
      <w:r w:rsidRPr="00B60CE3">
        <w:rPr>
          <w:rFonts w:ascii="Arial" w:hAnsi="Arial" w:cs="Arial"/>
          <w:b/>
          <w:bCs/>
          <w:sz w:val="18"/>
          <w:szCs w:val="18"/>
          <w:u w:val="single"/>
        </w:rPr>
        <w:t xml:space="preserve">AGENDA- </w:t>
      </w:r>
      <w:r w:rsidR="00AF3607" w:rsidRPr="00B60CE3">
        <w:rPr>
          <w:rFonts w:ascii="Arial" w:hAnsi="Arial" w:cs="Arial"/>
          <w:b/>
          <w:bCs/>
          <w:sz w:val="18"/>
          <w:szCs w:val="18"/>
          <w:u w:val="single"/>
        </w:rPr>
        <w:t>7</w:t>
      </w:r>
    </w:p>
    <w:p w14:paraId="3878C5BE" w14:textId="77777777" w:rsidR="004D5CAF" w:rsidRPr="00B60CE3" w:rsidRDefault="004D5CAF" w:rsidP="00A17D0F">
      <w:pPr>
        <w:pStyle w:val="ListParagraph"/>
        <w:autoSpaceDE w:val="0"/>
        <w:autoSpaceDN w:val="0"/>
        <w:adjustRightInd w:val="0"/>
        <w:spacing w:after="0" w:line="240" w:lineRule="auto"/>
        <w:ind w:left="0"/>
        <w:jc w:val="both"/>
        <w:rPr>
          <w:rFonts w:ascii="Arial" w:hAnsi="Arial" w:cs="Arial"/>
          <w:b/>
          <w:bCs/>
          <w:sz w:val="18"/>
          <w:szCs w:val="18"/>
          <w:u w:val="single"/>
        </w:rPr>
      </w:pPr>
    </w:p>
    <w:p w14:paraId="17F96E72" w14:textId="58F5BDD8" w:rsidR="00673D17" w:rsidRPr="00B60CE3" w:rsidRDefault="004D5CAF" w:rsidP="00A17D0F">
      <w:pPr>
        <w:autoSpaceDE w:val="0"/>
        <w:autoSpaceDN w:val="0"/>
        <w:adjustRightInd w:val="0"/>
        <w:spacing w:after="0" w:line="240" w:lineRule="auto"/>
        <w:jc w:val="both"/>
        <w:rPr>
          <w:rFonts w:ascii="Arial" w:hAnsi="Arial" w:cs="Arial"/>
          <w:b/>
          <w:sz w:val="18"/>
          <w:szCs w:val="18"/>
        </w:rPr>
      </w:pPr>
      <w:r w:rsidRPr="00B60CE3">
        <w:rPr>
          <w:rFonts w:ascii="Arial" w:hAnsi="Arial" w:cs="Arial"/>
          <w:b/>
          <w:bCs/>
          <w:sz w:val="18"/>
          <w:szCs w:val="18"/>
        </w:rPr>
        <w:t xml:space="preserve">RSETI: </w:t>
      </w:r>
      <w:r w:rsidRPr="00B60CE3">
        <w:rPr>
          <w:rFonts w:ascii="Arial" w:hAnsi="Arial" w:cs="Arial"/>
          <w:b/>
          <w:sz w:val="18"/>
          <w:szCs w:val="18"/>
        </w:rPr>
        <w:t xml:space="preserve">There are 26 RSETIs in Assam. </w:t>
      </w:r>
    </w:p>
    <w:p w14:paraId="54DC00C3" w14:textId="77777777" w:rsidR="00673D17" w:rsidRPr="00B60CE3" w:rsidRDefault="00673D17" w:rsidP="00A17D0F">
      <w:pPr>
        <w:autoSpaceDE w:val="0"/>
        <w:autoSpaceDN w:val="0"/>
        <w:adjustRightInd w:val="0"/>
        <w:spacing w:after="0" w:line="240" w:lineRule="auto"/>
        <w:jc w:val="both"/>
        <w:rPr>
          <w:rFonts w:ascii="Arial" w:hAnsi="Arial" w:cs="Arial"/>
          <w:b/>
          <w:sz w:val="18"/>
          <w:szCs w:val="18"/>
        </w:rPr>
      </w:pPr>
    </w:p>
    <w:tbl>
      <w:tblPr>
        <w:tblW w:w="9695" w:type="dxa"/>
        <w:tblInd w:w="113" w:type="dxa"/>
        <w:tblLook w:val="04A0" w:firstRow="1" w:lastRow="0" w:firstColumn="1" w:lastColumn="0" w:noHBand="0" w:noVBand="1"/>
      </w:tblPr>
      <w:tblGrid>
        <w:gridCol w:w="701"/>
        <w:gridCol w:w="1271"/>
        <w:gridCol w:w="1977"/>
        <w:gridCol w:w="1212"/>
        <w:gridCol w:w="1083"/>
        <w:gridCol w:w="1104"/>
        <w:gridCol w:w="1073"/>
        <w:gridCol w:w="1274"/>
      </w:tblGrid>
      <w:tr w:rsidR="009D4D0D" w:rsidRPr="00B60CE3" w14:paraId="160DA075" w14:textId="77777777" w:rsidTr="00CA4A7F">
        <w:trPr>
          <w:trHeight w:val="607"/>
        </w:trPr>
        <w:tc>
          <w:tcPr>
            <w:tcW w:w="9695" w:type="dxa"/>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14:paraId="2CFD8CC1" w14:textId="77777777" w:rsidR="009D4D0D" w:rsidRPr="00B60CE3" w:rsidRDefault="009D4D0D" w:rsidP="00A17D0F">
            <w:pPr>
              <w:spacing w:after="0" w:line="240" w:lineRule="auto"/>
              <w:jc w:val="center"/>
              <w:rPr>
                <w:rFonts w:ascii="Arial" w:eastAsia="Times New Roman" w:hAnsi="Arial" w:cs="Arial"/>
                <w:b/>
                <w:bCs/>
                <w:sz w:val="20"/>
                <w:szCs w:val="20"/>
                <w:lang w:eastAsia="en-IN"/>
              </w:rPr>
            </w:pPr>
            <w:r w:rsidRPr="00B60CE3">
              <w:rPr>
                <w:rFonts w:ascii="Arial" w:eastAsia="Times New Roman" w:hAnsi="Arial" w:cs="Arial"/>
                <w:b/>
                <w:bCs/>
                <w:sz w:val="20"/>
                <w:szCs w:val="20"/>
                <w:lang w:eastAsia="en-IN"/>
              </w:rPr>
              <w:t xml:space="preserve">PERFORMANCE OF RSETI: BANK-WISE &amp; DISTRICT-WISE </w:t>
            </w:r>
            <w:r w:rsidRPr="00B60CE3">
              <w:rPr>
                <w:rFonts w:ascii="Arial" w:eastAsia="Times New Roman" w:hAnsi="Arial" w:cs="Arial"/>
                <w:b/>
                <w:bCs/>
                <w:sz w:val="20"/>
                <w:szCs w:val="20"/>
                <w:lang w:eastAsia="en-IN"/>
              </w:rPr>
              <w:br/>
              <w:t xml:space="preserve">FOR </w:t>
            </w:r>
            <w:proofErr w:type="gramStart"/>
            <w:r w:rsidRPr="00B60CE3">
              <w:rPr>
                <w:rFonts w:ascii="Arial" w:eastAsia="Times New Roman" w:hAnsi="Arial" w:cs="Arial"/>
                <w:b/>
                <w:bCs/>
                <w:sz w:val="20"/>
                <w:szCs w:val="20"/>
                <w:lang w:eastAsia="en-IN"/>
              </w:rPr>
              <w:t>FY(</w:t>
            </w:r>
            <w:proofErr w:type="gramEnd"/>
            <w:r w:rsidRPr="00B60CE3">
              <w:rPr>
                <w:rFonts w:ascii="Arial" w:eastAsia="Times New Roman" w:hAnsi="Arial" w:cs="Arial"/>
                <w:b/>
                <w:bCs/>
                <w:sz w:val="20"/>
                <w:szCs w:val="20"/>
                <w:lang w:eastAsia="en-IN"/>
              </w:rPr>
              <w:t>2021-22) FOR THE PERIOD FROM 1st Apr, 2021 to 31st Dec, 2021</w:t>
            </w:r>
          </w:p>
        </w:tc>
      </w:tr>
      <w:tr w:rsidR="009D4D0D" w:rsidRPr="00B60CE3" w14:paraId="3D46581E" w14:textId="77777777" w:rsidTr="00CA4A7F">
        <w:trPr>
          <w:trHeight w:val="406"/>
        </w:trPr>
        <w:tc>
          <w:tcPr>
            <w:tcW w:w="701" w:type="dxa"/>
            <w:tcBorders>
              <w:top w:val="nil"/>
              <w:left w:val="single" w:sz="4" w:space="0" w:color="auto"/>
              <w:bottom w:val="single" w:sz="4" w:space="0" w:color="auto"/>
              <w:right w:val="single" w:sz="4" w:space="0" w:color="auto"/>
            </w:tcBorders>
            <w:vAlign w:val="center"/>
            <w:hideMark/>
          </w:tcPr>
          <w:p w14:paraId="5CE315FC" w14:textId="5512C494" w:rsidR="009D4D0D" w:rsidRPr="00B60CE3" w:rsidRDefault="006D37C4" w:rsidP="00A17D0F">
            <w:pPr>
              <w:spacing w:after="0" w:line="240" w:lineRule="auto"/>
              <w:rPr>
                <w:rFonts w:ascii="Arial" w:eastAsia="Times New Roman" w:hAnsi="Arial" w:cs="Arial"/>
                <w:b/>
                <w:bCs/>
                <w:sz w:val="16"/>
                <w:szCs w:val="16"/>
                <w:lang w:eastAsia="en-IN"/>
              </w:rPr>
            </w:pPr>
            <w:proofErr w:type="spellStart"/>
            <w:r w:rsidRPr="00B60CE3">
              <w:rPr>
                <w:rFonts w:ascii="Arial" w:eastAsia="Times New Roman" w:hAnsi="Arial" w:cs="Arial"/>
                <w:b/>
                <w:bCs/>
                <w:sz w:val="16"/>
                <w:szCs w:val="16"/>
                <w:lang w:eastAsia="en-IN"/>
              </w:rPr>
              <w:t>Sl</w:t>
            </w:r>
            <w:proofErr w:type="spellEnd"/>
            <w:r w:rsidRPr="00B60CE3">
              <w:rPr>
                <w:rFonts w:ascii="Arial" w:eastAsia="Times New Roman" w:hAnsi="Arial" w:cs="Arial"/>
                <w:b/>
                <w:bCs/>
                <w:sz w:val="16"/>
                <w:szCs w:val="16"/>
                <w:lang w:eastAsia="en-IN"/>
              </w:rPr>
              <w:t xml:space="preserve"> No.</w:t>
            </w:r>
          </w:p>
        </w:tc>
        <w:tc>
          <w:tcPr>
            <w:tcW w:w="1271" w:type="dxa"/>
            <w:tcBorders>
              <w:top w:val="nil"/>
              <w:left w:val="single" w:sz="4" w:space="0" w:color="auto"/>
              <w:bottom w:val="single" w:sz="4" w:space="0" w:color="auto"/>
              <w:right w:val="single" w:sz="4" w:space="0" w:color="auto"/>
            </w:tcBorders>
            <w:vAlign w:val="center"/>
            <w:hideMark/>
          </w:tcPr>
          <w:p w14:paraId="0ECF3FF6" w14:textId="4D1B5194" w:rsidR="009D4D0D" w:rsidRPr="00B60CE3" w:rsidRDefault="006D37C4" w:rsidP="00A17D0F">
            <w:pPr>
              <w:spacing w:after="0" w:line="240" w:lineRule="auto"/>
              <w:rPr>
                <w:rFonts w:ascii="Arial" w:eastAsia="Times New Roman" w:hAnsi="Arial" w:cs="Arial"/>
                <w:b/>
                <w:bCs/>
                <w:sz w:val="16"/>
                <w:szCs w:val="16"/>
                <w:lang w:eastAsia="en-IN"/>
              </w:rPr>
            </w:pPr>
            <w:r w:rsidRPr="00B60CE3">
              <w:rPr>
                <w:rFonts w:ascii="Arial" w:eastAsia="Times New Roman" w:hAnsi="Arial" w:cs="Arial"/>
                <w:b/>
                <w:bCs/>
                <w:sz w:val="16"/>
                <w:szCs w:val="16"/>
                <w:lang w:eastAsia="en-IN"/>
              </w:rPr>
              <w:t>Bank</w:t>
            </w:r>
          </w:p>
        </w:tc>
        <w:tc>
          <w:tcPr>
            <w:tcW w:w="1976" w:type="dxa"/>
            <w:tcBorders>
              <w:top w:val="nil"/>
              <w:left w:val="single" w:sz="4" w:space="0" w:color="auto"/>
              <w:bottom w:val="single" w:sz="4" w:space="0" w:color="auto"/>
              <w:right w:val="single" w:sz="4" w:space="0" w:color="auto"/>
            </w:tcBorders>
            <w:vAlign w:val="center"/>
            <w:hideMark/>
          </w:tcPr>
          <w:p w14:paraId="3FD58AEC" w14:textId="358F665F" w:rsidR="009D4D0D" w:rsidRPr="00B60CE3" w:rsidRDefault="006D37C4" w:rsidP="00A17D0F">
            <w:pPr>
              <w:spacing w:after="0" w:line="240" w:lineRule="auto"/>
              <w:rPr>
                <w:rFonts w:ascii="Arial" w:eastAsia="Times New Roman" w:hAnsi="Arial" w:cs="Arial"/>
                <w:b/>
                <w:bCs/>
                <w:sz w:val="16"/>
                <w:szCs w:val="16"/>
                <w:lang w:eastAsia="en-IN"/>
              </w:rPr>
            </w:pPr>
            <w:r w:rsidRPr="00B60CE3">
              <w:rPr>
                <w:rFonts w:ascii="Arial" w:eastAsia="Times New Roman" w:hAnsi="Arial" w:cs="Arial"/>
                <w:b/>
                <w:bCs/>
                <w:sz w:val="16"/>
                <w:szCs w:val="16"/>
                <w:lang w:eastAsia="en-IN"/>
              </w:rPr>
              <w:t>RSETI District</w:t>
            </w:r>
          </w:p>
        </w:tc>
        <w:tc>
          <w:tcPr>
            <w:tcW w:w="1212" w:type="dxa"/>
            <w:tcBorders>
              <w:top w:val="nil"/>
              <w:left w:val="nil"/>
              <w:bottom w:val="single" w:sz="4" w:space="0" w:color="auto"/>
              <w:right w:val="single" w:sz="4" w:space="0" w:color="auto"/>
            </w:tcBorders>
            <w:shd w:val="clear" w:color="000000" w:fill="FFFFFF"/>
            <w:vAlign w:val="center"/>
            <w:hideMark/>
          </w:tcPr>
          <w:p w14:paraId="7E3F4F4E" w14:textId="77777777" w:rsidR="009D4D0D" w:rsidRPr="00B60CE3" w:rsidRDefault="009D4D0D" w:rsidP="00A17D0F">
            <w:pPr>
              <w:spacing w:after="0" w:line="240" w:lineRule="auto"/>
              <w:jc w:val="center"/>
              <w:rPr>
                <w:rFonts w:ascii="Arial" w:eastAsia="Times New Roman" w:hAnsi="Arial" w:cs="Arial"/>
                <w:b/>
                <w:bCs/>
                <w:sz w:val="12"/>
                <w:szCs w:val="12"/>
                <w:lang w:eastAsia="en-IN"/>
              </w:rPr>
            </w:pPr>
            <w:r w:rsidRPr="00B60CE3">
              <w:rPr>
                <w:rFonts w:ascii="Arial" w:eastAsia="Times New Roman" w:hAnsi="Arial" w:cs="Arial"/>
                <w:b/>
                <w:bCs/>
                <w:sz w:val="12"/>
                <w:szCs w:val="12"/>
                <w:lang w:eastAsia="en-IN"/>
              </w:rPr>
              <w:t xml:space="preserve">TOTAL TRAINED </w:t>
            </w:r>
          </w:p>
        </w:tc>
        <w:tc>
          <w:tcPr>
            <w:tcW w:w="1083" w:type="dxa"/>
            <w:tcBorders>
              <w:top w:val="nil"/>
              <w:left w:val="nil"/>
              <w:bottom w:val="single" w:sz="4" w:space="0" w:color="auto"/>
              <w:right w:val="single" w:sz="4" w:space="0" w:color="auto"/>
            </w:tcBorders>
            <w:shd w:val="clear" w:color="000000" w:fill="FFFFFF"/>
            <w:vAlign w:val="center"/>
            <w:hideMark/>
          </w:tcPr>
          <w:p w14:paraId="5DD25FCA" w14:textId="77777777" w:rsidR="009D4D0D" w:rsidRPr="00B60CE3" w:rsidRDefault="009D4D0D" w:rsidP="00A17D0F">
            <w:pPr>
              <w:spacing w:after="0" w:line="240" w:lineRule="auto"/>
              <w:jc w:val="center"/>
              <w:rPr>
                <w:rFonts w:ascii="Arial" w:eastAsia="Times New Roman" w:hAnsi="Arial" w:cs="Arial"/>
                <w:b/>
                <w:bCs/>
                <w:sz w:val="12"/>
                <w:szCs w:val="12"/>
                <w:lang w:eastAsia="en-IN"/>
              </w:rPr>
            </w:pPr>
            <w:r w:rsidRPr="00B60CE3">
              <w:rPr>
                <w:rFonts w:ascii="Arial" w:eastAsia="Times New Roman" w:hAnsi="Arial" w:cs="Arial"/>
                <w:b/>
                <w:bCs/>
                <w:sz w:val="12"/>
                <w:szCs w:val="12"/>
                <w:lang w:eastAsia="en-IN"/>
              </w:rPr>
              <w:t xml:space="preserve">TOTAL SETTLED  </w:t>
            </w:r>
          </w:p>
        </w:tc>
        <w:tc>
          <w:tcPr>
            <w:tcW w:w="1104" w:type="dxa"/>
            <w:tcBorders>
              <w:top w:val="nil"/>
              <w:left w:val="nil"/>
              <w:bottom w:val="single" w:sz="4" w:space="0" w:color="auto"/>
              <w:right w:val="single" w:sz="4" w:space="0" w:color="auto"/>
            </w:tcBorders>
            <w:shd w:val="clear" w:color="000000" w:fill="FFFFFF"/>
            <w:vAlign w:val="center"/>
            <w:hideMark/>
          </w:tcPr>
          <w:p w14:paraId="6AB1BD58" w14:textId="77777777" w:rsidR="009D4D0D" w:rsidRPr="00B60CE3" w:rsidRDefault="009D4D0D" w:rsidP="00A17D0F">
            <w:pPr>
              <w:spacing w:after="0" w:line="240" w:lineRule="auto"/>
              <w:jc w:val="center"/>
              <w:rPr>
                <w:rFonts w:ascii="Arial" w:eastAsia="Times New Roman" w:hAnsi="Arial" w:cs="Arial"/>
                <w:b/>
                <w:bCs/>
                <w:sz w:val="12"/>
                <w:szCs w:val="12"/>
                <w:lang w:eastAsia="en-IN"/>
              </w:rPr>
            </w:pPr>
            <w:r w:rsidRPr="00B60CE3">
              <w:rPr>
                <w:rFonts w:ascii="Arial" w:eastAsia="Times New Roman" w:hAnsi="Arial" w:cs="Arial"/>
                <w:b/>
                <w:bCs/>
                <w:sz w:val="12"/>
                <w:szCs w:val="12"/>
                <w:lang w:eastAsia="en-IN"/>
              </w:rPr>
              <w:t>TOTAL SETTLED %</w:t>
            </w:r>
          </w:p>
        </w:tc>
        <w:tc>
          <w:tcPr>
            <w:tcW w:w="1073" w:type="dxa"/>
            <w:tcBorders>
              <w:top w:val="nil"/>
              <w:left w:val="nil"/>
              <w:bottom w:val="single" w:sz="4" w:space="0" w:color="auto"/>
              <w:right w:val="single" w:sz="4" w:space="0" w:color="auto"/>
            </w:tcBorders>
            <w:shd w:val="clear" w:color="000000" w:fill="FFFFFF"/>
            <w:vAlign w:val="center"/>
            <w:hideMark/>
          </w:tcPr>
          <w:p w14:paraId="3FB9C790" w14:textId="0F75F021" w:rsidR="009D4D0D" w:rsidRPr="00B60CE3" w:rsidRDefault="009D4D0D" w:rsidP="00A17D0F">
            <w:pPr>
              <w:spacing w:after="0" w:line="240" w:lineRule="auto"/>
              <w:jc w:val="center"/>
              <w:rPr>
                <w:rFonts w:ascii="Arial" w:eastAsia="Times New Roman" w:hAnsi="Arial" w:cs="Arial"/>
                <w:b/>
                <w:bCs/>
                <w:sz w:val="12"/>
                <w:szCs w:val="12"/>
                <w:lang w:eastAsia="en-IN"/>
              </w:rPr>
            </w:pPr>
            <w:r w:rsidRPr="00B60CE3">
              <w:rPr>
                <w:rFonts w:ascii="Arial" w:eastAsia="Times New Roman" w:hAnsi="Arial" w:cs="Arial"/>
                <w:b/>
                <w:bCs/>
                <w:sz w:val="12"/>
                <w:szCs w:val="12"/>
                <w:lang w:eastAsia="en-IN"/>
              </w:rPr>
              <w:t xml:space="preserve">CREDIT LINKAGE </w:t>
            </w:r>
            <w:r w:rsidR="007217B2" w:rsidRPr="00B60CE3">
              <w:rPr>
                <w:rFonts w:ascii="Arial" w:eastAsia="Times New Roman" w:hAnsi="Arial" w:cs="Arial"/>
                <w:b/>
                <w:bCs/>
                <w:sz w:val="12"/>
                <w:szCs w:val="12"/>
                <w:lang w:eastAsia="en-IN"/>
              </w:rPr>
              <w:t>OUT OF SETTLED</w:t>
            </w:r>
          </w:p>
        </w:tc>
        <w:tc>
          <w:tcPr>
            <w:tcW w:w="1271" w:type="dxa"/>
            <w:tcBorders>
              <w:top w:val="nil"/>
              <w:left w:val="nil"/>
              <w:bottom w:val="single" w:sz="4" w:space="0" w:color="auto"/>
              <w:right w:val="single" w:sz="4" w:space="0" w:color="auto"/>
            </w:tcBorders>
            <w:shd w:val="clear" w:color="000000" w:fill="FFFFFF"/>
            <w:vAlign w:val="center"/>
            <w:hideMark/>
          </w:tcPr>
          <w:p w14:paraId="5529BD0C" w14:textId="3D474D1F" w:rsidR="009D4D0D" w:rsidRPr="00B60CE3" w:rsidRDefault="009D4D0D" w:rsidP="00A17D0F">
            <w:pPr>
              <w:spacing w:after="0" w:line="240" w:lineRule="auto"/>
              <w:jc w:val="center"/>
              <w:rPr>
                <w:rFonts w:ascii="Arial" w:eastAsia="Times New Roman" w:hAnsi="Arial" w:cs="Arial"/>
                <w:b/>
                <w:bCs/>
                <w:sz w:val="12"/>
                <w:szCs w:val="12"/>
                <w:lang w:eastAsia="en-IN"/>
              </w:rPr>
            </w:pPr>
            <w:r w:rsidRPr="00B60CE3">
              <w:rPr>
                <w:rFonts w:ascii="Arial" w:eastAsia="Times New Roman" w:hAnsi="Arial" w:cs="Arial"/>
                <w:b/>
                <w:bCs/>
                <w:sz w:val="10"/>
                <w:szCs w:val="10"/>
                <w:lang w:eastAsia="en-IN"/>
              </w:rPr>
              <w:t>CREDIT LINKAGE</w:t>
            </w:r>
            <w:r w:rsidR="007217B2" w:rsidRPr="00B60CE3">
              <w:rPr>
                <w:rFonts w:ascii="Arial" w:eastAsia="Times New Roman" w:hAnsi="Arial" w:cs="Arial"/>
                <w:b/>
                <w:bCs/>
                <w:sz w:val="10"/>
                <w:szCs w:val="10"/>
                <w:lang w:eastAsia="en-IN"/>
              </w:rPr>
              <w:t xml:space="preserve"> OUT OF SETTLED</w:t>
            </w:r>
            <w:r w:rsidRPr="00B60CE3">
              <w:rPr>
                <w:rFonts w:ascii="Arial" w:eastAsia="Times New Roman" w:hAnsi="Arial" w:cs="Arial"/>
                <w:b/>
                <w:bCs/>
                <w:sz w:val="10"/>
                <w:szCs w:val="10"/>
                <w:lang w:eastAsia="en-IN"/>
              </w:rPr>
              <w:t xml:space="preserve"> %</w:t>
            </w:r>
            <w:r w:rsidRPr="00B60CE3">
              <w:rPr>
                <w:rFonts w:ascii="Arial" w:eastAsia="Times New Roman" w:hAnsi="Arial" w:cs="Arial"/>
                <w:b/>
                <w:bCs/>
                <w:sz w:val="10"/>
                <w:szCs w:val="10"/>
                <w:lang w:eastAsia="en-IN"/>
              </w:rPr>
              <w:br/>
              <w:t>(G/E*100)</w:t>
            </w:r>
          </w:p>
        </w:tc>
      </w:tr>
      <w:tr w:rsidR="009D4D0D" w:rsidRPr="00B60CE3" w14:paraId="2C165527" w14:textId="77777777" w:rsidTr="00CA4A7F">
        <w:trPr>
          <w:trHeight w:val="190"/>
        </w:trPr>
        <w:tc>
          <w:tcPr>
            <w:tcW w:w="701" w:type="dxa"/>
            <w:tcBorders>
              <w:top w:val="nil"/>
              <w:left w:val="single" w:sz="4" w:space="0" w:color="auto"/>
              <w:bottom w:val="single" w:sz="4" w:space="0" w:color="auto"/>
              <w:right w:val="single" w:sz="4" w:space="0" w:color="auto"/>
            </w:tcBorders>
            <w:shd w:val="clear" w:color="000000" w:fill="FFFFFF"/>
            <w:noWrap/>
            <w:vAlign w:val="bottom"/>
            <w:hideMark/>
          </w:tcPr>
          <w:p w14:paraId="4EAF39CF" w14:textId="77777777" w:rsidR="009D4D0D" w:rsidRPr="00B60CE3" w:rsidRDefault="009D4D0D" w:rsidP="00A17D0F">
            <w:pPr>
              <w:spacing w:after="0" w:line="240" w:lineRule="auto"/>
              <w:jc w:val="center"/>
              <w:rPr>
                <w:rFonts w:ascii="Arial" w:eastAsia="Times New Roman" w:hAnsi="Arial" w:cs="Arial"/>
                <w:b/>
                <w:bCs/>
                <w:sz w:val="14"/>
                <w:szCs w:val="14"/>
                <w:lang w:eastAsia="en-IN"/>
              </w:rPr>
            </w:pPr>
            <w:r w:rsidRPr="00B60CE3">
              <w:rPr>
                <w:rFonts w:ascii="Arial" w:eastAsia="Times New Roman" w:hAnsi="Arial" w:cs="Arial"/>
                <w:b/>
                <w:bCs/>
                <w:sz w:val="14"/>
                <w:szCs w:val="14"/>
                <w:lang w:eastAsia="en-IN"/>
              </w:rPr>
              <w:t>(A)</w:t>
            </w:r>
          </w:p>
        </w:tc>
        <w:tc>
          <w:tcPr>
            <w:tcW w:w="1271" w:type="dxa"/>
            <w:tcBorders>
              <w:top w:val="nil"/>
              <w:left w:val="nil"/>
              <w:bottom w:val="single" w:sz="4" w:space="0" w:color="auto"/>
              <w:right w:val="single" w:sz="4" w:space="0" w:color="auto"/>
            </w:tcBorders>
            <w:shd w:val="clear" w:color="000000" w:fill="FFFFFF"/>
            <w:noWrap/>
            <w:vAlign w:val="bottom"/>
            <w:hideMark/>
          </w:tcPr>
          <w:p w14:paraId="33499BE8" w14:textId="77777777" w:rsidR="009D4D0D" w:rsidRPr="00B60CE3" w:rsidRDefault="009D4D0D" w:rsidP="00A17D0F">
            <w:pPr>
              <w:spacing w:after="0" w:line="240" w:lineRule="auto"/>
              <w:rPr>
                <w:rFonts w:ascii="Arial" w:eastAsia="Times New Roman" w:hAnsi="Arial" w:cs="Arial"/>
                <w:sz w:val="14"/>
                <w:szCs w:val="14"/>
                <w:lang w:eastAsia="en-IN"/>
              </w:rPr>
            </w:pPr>
            <w:r w:rsidRPr="00B60CE3">
              <w:rPr>
                <w:rFonts w:ascii="Arial" w:eastAsia="Times New Roman" w:hAnsi="Arial" w:cs="Arial"/>
                <w:sz w:val="14"/>
                <w:szCs w:val="14"/>
                <w:lang w:eastAsia="en-IN"/>
              </w:rPr>
              <w:t>(B)</w:t>
            </w:r>
          </w:p>
        </w:tc>
        <w:tc>
          <w:tcPr>
            <w:tcW w:w="1976" w:type="dxa"/>
            <w:tcBorders>
              <w:top w:val="nil"/>
              <w:left w:val="nil"/>
              <w:bottom w:val="single" w:sz="4" w:space="0" w:color="auto"/>
              <w:right w:val="single" w:sz="4" w:space="0" w:color="auto"/>
            </w:tcBorders>
            <w:shd w:val="clear" w:color="000000" w:fill="FFFFFF"/>
            <w:noWrap/>
            <w:vAlign w:val="bottom"/>
            <w:hideMark/>
          </w:tcPr>
          <w:p w14:paraId="29EEE7BA" w14:textId="77777777" w:rsidR="009D4D0D" w:rsidRPr="00B60CE3" w:rsidRDefault="009D4D0D" w:rsidP="00A17D0F">
            <w:pPr>
              <w:spacing w:after="0" w:line="240" w:lineRule="auto"/>
              <w:rPr>
                <w:rFonts w:ascii="Arial" w:eastAsia="Times New Roman" w:hAnsi="Arial" w:cs="Arial"/>
                <w:b/>
                <w:bCs/>
                <w:sz w:val="14"/>
                <w:szCs w:val="14"/>
                <w:lang w:eastAsia="en-IN"/>
              </w:rPr>
            </w:pPr>
            <w:r w:rsidRPr="00B60CE3">
              <w:rPr>
                <w:rFonts w:ascii="Arial" w:eastAsia="Times New Roman" w:hAnsi="Arial" w:cs="Arial"/>
                <w:b/>
                <w:bCs/>
                <w:sz w:val="14"/>
                <w:szCs w:val="14"/>
                <w:lang w:eastAsia="en-IN"/>
              </w:rPr>
              <w:t>(C)</w:t>
            </w:r>
          </w:p>
        </w:tc>
        <w:tc>
          <w:tcPr>
            <w:tcW w:w="1212" w:type="dxa"/>
            <w:tcBorders>
              <w:top w:val="nil"/>
              <w:left w:val="nil"/>
              <w:bottom w:val="single" w:sz="4" w:space="0" w:color="auto"/>
              <w:right w:val="single" w:sz="4" w:space="0" w:color="auto"/>
            </w:tcBorders>
            <w:shd w:val="clear" w:color="000000" w:fill="FFFFFF"/>
            <w:noWrap/>
            <w:vAlign w:val="bottom"/>
            <w:hideMark/>
          </w:tcPr>
          <w:p w14:paraId="4D3C993F" w14:textId="77777777" w:rsidR="009D4D0D" w:rsidRPr="00B60CE3" w:rsidRDefault="009D4D0D" w:rsidP="00A17D0F">
            <w:pPr>
              <w:spacing w:after="0" w:line="240" w:lineRule="auto"/>
              <w:jc w:val="center"/>
              <w:rPr>
                <w:rFonts w:ascii="Arial" w:eastAsia="Times New Roman" w:hAnsi="Arial" w:cs="Arial"/>
                <w:b/>
                <w:bCs/>
                <w:sz w:val="14"/>
                <w:szCs w:val="14"/>
                <w:lang w:eastAsia="en-IN"/>
              </w:rPr>
            </w:pPr>
            <w:r w:rsidRPr="00B60CE3">
              <w:rPr>
                <w:rFonts w:ascii="Arial" w:eastAsia="Times New Roman" w:hAnsi="Arial" w:cs="Arial"/>
                <w:b/>
                <w:bCs/>
                <w:sz w:val="14"/>
                <w:szCs w:val="14"/>
                <w:lang w:eastAsia="en-IN"/>
              </w:rPr>
              <w:t>(D)</w:t>
            </w:r>
          </w:p>
        </w:tc>
        <w:tc>
          <w:tcPr>
            <w:tcW w:w="1083" w:type="dxa"/>
            <w:tcBorders>
              <w:top w:val="nil"/>
              <w:left w:val="nil"/>
              <w:bottom w:val="single" w:sz="4" w:space="0" w:color="auto"/>
              <w:right w:val="single" w:sz="4" w:space="0" w:color="auto"/>
            </w:tcBorders>
            <w:shd w:val="clear" w:color="000000" w:fill="FFFFFF"/>
            <w:noWrap/>
            <w:vAlign w:val="bottom"/>
            <w:hideMark/>
          </w:tcPr>
          <w:p w14:paraId="28CFD516" w14:textId="77777777" w:rsidR="009D4D0D" w:rsidRPr="00B60CE3" w:rsidRDefault="009D4D0D" w:rsidP="00A17D0F">
            <w:pPr>
              <w:spacing w:after="0" w:line="240" w:lineRule="auto"/>
              <w:jc w:val="center"/>
              <w:rPr>
                <w:rFonts w:ascii="Arial" w:eastAsia="Times New Roman" w:hAnsi="Arial" w:cs="Arial"/>
                <w:b/>
                <w:bCs/>
                <w:sz w:val="14"/>
                <w:szCs w:val="14"/>
                <w:lang w:eastAsia="en-IN"/>
              </w:rPr>
            </w:pPr>
            <w:r w:rsidRPr="00B60CE3">
              <w:rPr>
                <w:rFonts w:ascii="Arial" w:eastAsia="Times New Roman" w:hAnsi="Arial" w:cs="Arial"/>
                <w:b/>
                <w:bCs/>
                <w:sz w:val="14"/>
                <w:szCs w:val="14"/>
                <w:lang w:eastAsia="en-IN"/>
              </w:rPr>
              <w:t>(E)</w:t>
            </w:r>
          </w:p>
        </w:tc>
        <w:tc>
          <w:tcPr>
            <w:tcW w:w="1104" w:type="dxa"/>
            <w:tcBorders>
              <w:top w:val="nil"/>
              <w:left w:val="nil"/>
              <w:bottom w:val="single" w:sz="4" w:space="0" w:color="auto"/>
              <w:right w:val="single" w:sz="4" w:space="0" w:color="auto"/>
            </w:tcBorders>
            <w:shd w:val="clear" w:color="000000" w:fill="FFFFFF"/>
            <w:noWrap/>
            <w:vAlign w:val="bottom"/>
            <w:hideMark/>
          </w:tcPr>
          <w:p w14:paraId="482E869B" w14:textId="77777777" w:rsidR="009D4D0D" w:rsidRPr="00B60CE3" w:rsidRDefault="009D4D0D" w:rsidP="00A17D0F">
            <w:pPr>
              <w:spacing w:after="0" w:line="240" w:lineRule="auto"/>
              <w:jc w:val="center"/>
              <w:rPr>
                <w:rFonts w:ascii="Arial" w:eastAsia="Times New Roman" w:hAnsi="Arial" w:cs="Arial"/>
                <w:b/>
                <w:bCs/>
                <w:sz w:val="14"/>
                <w:szCs w:val="14"/>
                <w:lang w:eastAsia="en-IN"/>
              </w:rPr>
            </w:pPr>
            <w:r w:rsidRPr="00B60CE3">
              <w:rPr>
                <w:rFonts w:ascii="Arial" w:eastAsia="Times New Roman" w:hAnsi="Arial" w:cs="Arial"/>
                <w:b/>
                <w:bCs/>
                <w:sz w:val="14"/>
                <w:szCs w:val="14"/>
                <w:lang w:eastAsia="en-IN"/>
              </w:rPr>
              <w:t>(F)</w:t>
            </w:r>
          </w:p>
        </w:tc>
        <w:tc>
          <w:tcPr>
            <w:tcW w:w="1073" w:type="dxa"/>
            <w:tcBorders>
              <w:top w:val="nil"/>
              <w:left w:val="nil"/>
              <w:bottom w:val="single" w:sz="4" w:space="0" w:color="auto"/>
              <w:right w:val="single" w:sz="4" w:space="0" w:color="auto"/>
            </w:tcBorders>
            <w:shd w:val="clear" w:color="000000" w:fill="FFFFFF"/>
            <w:noWrap/>
            <w:vAlign w:val="bottom"/>
            <w:hideMark/>
          </w:tcPr>
          <w:p w14:paraId="3BEECB70" w14:textId="77777777" w:rsidR="009D4D0D" w:rsidRPr="00B60CE3" w:rsidRDefault="009D4D0D" w:rsidP="00A17D0F">
            <w:pPr>
              <w:spacing w:after="0" w:line="240" w:lineRule="auto"/>
              <w:jc w:val="center"/>
              <w:rPr>
                <w:rFonts w:ascii="Arial" w:eastAsia="Times New Roman" w:hAnsi="Arial" w:cs="Arial"/>
                <w:b/>
                <w:bCs/>
                <w:sz w:val="14"/>
                <w:szCs w:val="14"/>
                <w:lang w:eastAsia="en-IN"/>
              </w:rPr>
            </w:pPr>
            <w:r w:rsidRPr="00B60CE3">
              <w:rPr>
                <w:rFonts w:ascii="Arial" w:eastAsia="Times New Roman" w:hAnsi="Arial" w:cs="Arial"/>
                <w:b/>
                <w:bCs/>
                <w:sz w:val="14"/>
                <w:szCs w:val="14"/>
                <w:lang w:eastAsia="en-IN"/>
              </w:rPr>
              <w:t>(G)</w:t>
            </w:r>
          </w:p>
        </w:tc>
        <w:tc>
          <w:tcPr>
            <w:tcW w:w="1271" w:type="dxa"/>
            <w:tcBorders>
              <w:top w:val="nil"/>
              <w:left w:val="nil"/>
              <w:bottom w:val="single" w:sz="4" w:space="0" w:color="auto"/>
              <w:right w:val="single" w:sz="4" w:space="0" w:color="auto"/>
            </w:tcBorders>
            <w:shd w:val="clear" w:color="000000" w:fill="FFFFFF"/>
            <w:noWrap/>
            <w:vAlign w:val="bottom"/>
            <w:hideMark/>
          </w:tcPr>
          <w:p w14:paraId="52FF6D70" w14:textId="77777777" w:rsidR="009D4D0D" w:rsidRPr="00B60CE3" w:rsidRDefault="009D4D0D" w:rsidP="00A17D0F">
            <w:pPr>
              <w:spacing w:after="0" w:line="240" w:lineRule="auto"/>
              <w:jc w:val="center"/>
              <w:rPr>
                <w:rFonts w:ascii="Arial" w:eastAsia="Times New Roman" w:hAnsi="Arial" w:cs="Arial"/>
                <w:b/>
                <w:bCs/>
                <w:sz w:val="14"/>
                <w:szCs w:val="14"/>
                <w:lang w:eastAsia="en-IN"/>
              </w:rPr>
            </w:pPr>
            <w:r w:rsidRPr="00B60CE3">
              <w:rPr>
                <w:rFonts w:ascii="Arial" w:eastAsia="Times New Roman" w:hAnsi="Arial" w:cs="Arial"/>
                <w:b/>
                <w:bCs/>
                <w:sz w:val="14"/>
                <w:szCs w:val="14"/>
                <w:lang w:eastAsia="en-IN"/>
              </w:rPr>
              <w:t>(H)</w:t>
            </w:r>
          </w:p>
        </w:tc>
      </w:tr>
      <w:tr w:rsidR="009D4D0D" w:rsidRPr="00B60CE3" w14:paraId="0E195836"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6FCD8F7C"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w:t>
            </w:r>
          </w:p>
        </w:tc>
        <w:tc>
          <w:tcPr>
            <w:tcW w:w="1271" w:type="dxa"/>
            <w:tcBorders>
              <w:top w:val="nil"/>
              <w:left w:val="nil"/>
              <w:bottom w:val="single" w:sz="4" w:space="0" w:color="auto"/>
              <w:right w:val="single" w:sz="4" w:space="0" w:color="auto"/>
            </w:tcBorders>
            <w:shd w:val="clear" w:color="000000" w:fill="FFFFFF"/>
            <w:vAlign w:val="center"/>
            <w:hideMark/>
          </w:tcPr>
          <w:p w14:paraId="3C066B7A"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AGVB</w:t>
            </w:r>
          </w:p>
        </w:tc>
        <w:tc>
          <w:tcPr>
            <w:tcW w:w="1976" w:type="dxa"/>
            <w:tcBorders>
              <w:top w:val="nil"/>
              <w:left w:val="nil"/>
              <w:bottom w:val="single" w:sz="4" w:space="0" w:color="auto"/>
              <w:right w:val="single" w:sz="4" w:space="0" w:color="auto"/>
            </w:tcBorders>
            <w:shd w:val="clear" w:color="000000" w:fill="FFFFFF"/>
            <w:noWrap/>
            <w:vAlign w:val="center"/>
            <w:hideMark/>
          </w:tcPr>
          <w:p w14:paraId="5D5602A8"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BONGAIGAON</w:t>
            </w:r>
          </w:p>
        </w:tc>
        <w:tc>
          <w:tcPr>
            <w:tcW w:w="1212" w:type="dxa"/>
            <w:tcBorders>
              <w:top w:val="nil"/>
              <w:left w:val="nil"/>
              <w:bottom w:val="single" w:sz="4" w:space="0" w:color="auto"/>
              <w:right w:val="single" w:sz="4" w:space="0" w:color="auto"/>
            </w:tcBorders>
            <w:shd w:val="clear" w:color="000000" w:fill="FFFFFF"/>
            <w:vAlign w:val="center"/>
            <w:hideMark/>
          </w:tcPr>
          <w:p w14:paraId="47B0D0FB"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141</w:t>
            </w:r>
          </w:p>
        </w:tc>
        <w:tc>
          <w:tcPr>
            <w:tcW w:w="1083" w:type="dxa"/>
            <w:tcBorders>
              <w:top w:val="nil"/>
              <w:left w:val="nil"/>
              <w:bottom w:val="single" w:sz="4" w:space="0" w:color="auto"/>
              <w:right w:val="single" w:sz="4" w:space="0" w:color="auto"/>
            </w:tcBorders>
            <w:shd w:val="clear" w:color="000000" w:fill="FFFFFF"/>
            <w:vAlign w:val="center"/>
            <w:hideMark/>
          </w:tcPr>
          <w:p w14:paraId="654E00E0"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79</w:t>
            </w:r>
          </w:p>
        </w:tc>
        <w:tc>
          <w:tcPr>
            <w:tcW w:w="1104" w:type="dxa"/>
            <w:tcBorders>
              <w:top w:val="nil"/>
              <w:left w:val="nil"/>
              <w:bottom w:val="single" w:sz="4" w:space="0" w:color="auto"/>
              <w:right w:val="single" w:sz="4" w:space="0" w:color="auto"/>
            </w:tcBorders>
            <w:shd w:val="clear" w:color="000000" w:fill="FFFFFF"/>
            <w:vAlign w:val="center"/>
            <w:hideMark/>
          </w:tcPr>
          <w:p w14:paraId="7C848D74"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56%</w:t>
            </w:r>
          </w:p>
        </w:tc>
        <w:tc>
          <w:tcPr>
            <w:tcW w:w="1073" w:type="dxa"/>
            <w:tcBorders>
              <w:top w:val="nil"/>
              <w:left w:val="nil"/>
              <w:bottom w:val="single" w:sz="4" w:space="0" w:color="auto"/>
              <w:right w:val="single" w:sz="4" w:space="0" w:color="auto"/>
            </w:tcBorders>
            <w:shd w:val="clear" w:color="000000" w:fill="FFFFFF"/>
            <w:vAlign w:val="center"/>
            <w:hideMark/>
          </w:tcPr>
          <w:p w14:paraId="0433938E"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50</w:t>
            </w:r>
          </w:p>
        </w:tc>
        <w:tc>
          <w:tcPr>
            <w:tcW w:w="1271" w:type="dxa"/>
            <w:tcBorders>
              <w:top w:val="nil"/>
              <w:left w:val="nil"/>
              <w:bottom w:val="single" w:sz="4" w:space="0" w:color="auto"/>
              <w:right w:val="single" w:sz="4" w:space="0" w:color="auto"/>
            </w:tcBorders>
            <w:shd w:val="clear" w:color="000000" w:fill="FFFFFF"/>
            <w:vAlign w:val="center"/>
            <w:hideMark/>
          </w:tcPr>
          <w:p w14:paraId="49B05E2A"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63%</w:t>
            </w:r>
          </w:p>
        </w:tc>
      </w:tr>
      <w:tr w:rsidR="009D4D0D" w:rsidRPr="00B60CE3" w14:paraId="7E88E1FC"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7D59D91E"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w:t>
            </w:r>
          </w:p>
        </w:tc>
        <w:tc>
          <w:tcPr>
            <w:tcW w:w="1271" w:type="dxa"/>
            <w:tcBorders>
              <w:top w:val="nil"/>
              <w:left w:val="nil"/>
              <w:bottom w:val="single" w:sz="4" w:space="0" w:color="auto"/>
              <w:right w:val="single" w:sz="4" w:space="0" w:color="auto"/>
            </w:tcBorders>
            <w:shd w:val="clear" w:color="000000" w:fill="FFFFFF"/>
            <w:vAlign w:val="center"/>
            <w:hideMark/>
          </w:tcPr>
          <w:p w14:paraId="7AEB5B5E"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AGVB</w:t>
            </w:r>
          </w:p>
        </w:tc>
        <w:tc>
          <w:tcPr>
            <w:tcW w:w="1976" w:type="dxa"/>
            <w:tcBorders>
              <w:top w:val="nil"/>
              <w:left w:val="nil"/>
              <w:bottom w:val="single" w:sz="4" w:space="0" w:color="auto"/>
              <w:right w:val="single" w:sz="4" w:space="0" w:color="auto"/>
            </w:tcBorders>
            <w:shd w:val="clear" w:color="000000" w:fill="FFFFFF"/>
            <w:noWrap/>
            <w:vAlign w:val="center"/>
            <w:hideMark/>
          </w:tcPr>
          <w:p w14:paraId="321D0E93"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JORHAT</w:t>
            </w:r>
          </w:p>
        </w:tc>
        <w:tc>
          <w:tcPr>
            <w:tcW w:w="1212" w:type="dxa"/>
            <w:tcBorders>
              <w:top w:val="nil"/>
              <w:left w:val="nil"/>
              <w:bottom w:val="single" w:sz="4" w:space="0" w:color="auto"/>
              <w:right w:val="single" w:sz="4" w:space="0" w:color="auto"/>
            </w:tcBorders>
            <w:shd w:val="clear" w:color="000000" w:fill="FFFFFF"/>
            <w:vAlign w:val="center"/>
            <w:hideMark/>
          </w:tcPr>
          <w:p w14:paraId="1FC4E6C2"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181</w:t>
            </w:r>
          </w:p>
        </w:tc>
        <w:tc>
          <w:tcPr>
            <w:tcW w:w="1083" w:type="dxa"/>
            <w:tcBorders>
              <w:top w:val="nil"/>
              <w:left w:val="nil"/>
              <w:bottom w:val="single" w:sz="4" w:space="0" w:color="auto"/>
              <w:right w:val="single" w:sz="4" w:space="0" w:color="auto"/>
            </w:tcBorders>
            <w:shd w:val="clear" w:color="000000" w:fill="FFFFFF"/>
            <w:vAlign w:val="center"/>
            <w:hideMark/>
          </w:tcPr>
          <w:p w14:paraId="5FD573A5"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7</w:t>
            </w:r>
          </w:p>
        </w:tc>
        <w:tc>
          <w:tcPr>
            <w:tcW w:w="1104" w:type="dxa"/>
            <w:tcBorders>
              <w:top w:val="nil"/>
              <w:left w:val="nil"/>
              <w:bottom w:val="single" w:sz="4" w:space="0" w:color="auto"/>
              <w:right w:val="single" w:sz="4" w:space="0" w:color="auto"/>
            </w:tcBorders>
            <w:shd w:val="clear" w:color="000000" w:fill="FFFFFF"/>
            <w:vAlign w:val="center"/>
            <w:hideMark/>
          </w:tcPr>
          <w:p w14:paraId="1AC2729C"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4%</w:t>
            </w:r>
          </w:p>
        </w:tc>
        <w:tc>
          <w:tcPr>
            <w:tcW w:w="1073" w:type="dxa"/>
            <w:tcBorders>
              <w:top w:val="nil"/>
              <w:left w:val="nil"/>
              <w:bottom w:val="single" w:sz="4" w:space="0" w:color="auto"/>
              <w:right w:val="single" w:sz="4" w:space="0" w:color="auto"/>
            </w:tcBorders>
            <w:shd w:val="clear" w:color="000000" w:fill="FFFFFF"/>
            <w:vAlign w:val="center"/>
            <w:hideMark/>
          </w:tcPr>
          <w:p w14:paraId="30B39334"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w:t>
            </w:r>
          </w:p>
        </w:tc>
        <w:tc>
          <w:tcPr>
            <w:tcW w:w="1271" w:type="dxa"/>
            <w:tcBorders>
              <w:top w:val="nil"/>
              <w:left w:val="nil"/>
              <w:bottom w:val="single" w:sz="4" w:space="0" w:color="auto"/>
              <w:right w:val="single" w:sz="4" w:space="0" w:color="auto"/>
            </w:tcBorders>
            <w:shd w:val="clear" w:color="000000" w:fill="FFFFFF"/>
            <w:vAlign w:val="center"/>
            <w:hideMark/>
          </w:tcPr>
          <w:p w14:paraId="74230522"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0%</w:t>
            </w:r>
          </w:p>
        </w:tc>
      </w:tr>
      <w:tr w:rsidR="009D4D0D" w:rsidRPr="00B60CE3" w14:paraId="6FF152E1"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64526B78"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3</w:t>
            </w:r>
          </w:p>
        </w:tc>
        <w:tc>
          <w:tcPr>
            <w:tcW w:w="1271" w:type="dxa"/>
            <w:tcBorders>
              <w:top w:val="nil"/>
              <w:left w:val="nil"/>
              <w:bottom w:val="single" w:sz="4" w:space="0" w:color="auto"/>
              <w:right w:val="single" w:sz="4" w:space="0" w:color="auto"/>
            </w:tcBorders>
            <w:shd w:val="clear" w:color="000000" w:fill="FFFFFF"/>
            <w:vAlign w:val="center"/>
            <w:hideMark/>
          </w:tcPr>
          <w:p w14:paraId="48F1BC3A"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AGVB</w:t>
            </w:r>
          </w:p>
        </w:tc>
        <w:tc>
          <w:tcPr>
            <w:tcW w:w="1976" w:type="dxa"/>
            <w:tcBorders>
              <w:top w:val="nil"/>
              <w:left w:val="nil"/>
              <w:bottom w:val="single" w:sz="4" w:space="0" w:color="auto"/>
              <w:right w:val="single" w:sz="4" w:space="0" w:color="auto"/>
            </w:tcBorders>
            <w:shd w:val="clear" w:color="000000" w:fill="FFFFFF"/>
            <w:noWrap/>
            <w:vAlign w:val="center"/>
            <w:hideMark/>
          </w:tcPr>
          <w:p w14:paraId="7CCECA8B"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KAMRUP</w:t>
            </w:r>
          </w:p>
        </w:tc>
        <w:tc>
          <w:tcPr>
            <w:tcW w:w="1212" w:type="dxa"/>
            <w:tcBorders>
              <w:top w:val="nil"/>
              <w:left w:val="nil"/>
              <w:bottom w:val="single" w:sz="4" w:space="0" w:color="auto"/>
              <w:right w:val="single" w:sz="4" w:space="0" w:color="auto"/>
            </w:tcBorders>
            <w:shd w:val="clear" w:color="000000" w:fill="FFFFFF"/>
            <w:vAlign w:val="center"/>
            <w:hideMark/>
          </w:tcPr>
          <w:p w14:paraId="243D2FA8"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273</w:t>
            </w:r>
          </w:p>
        </w:tc>
        <w:tc>
          <w:tcPr>
            <w:tcW w:w="1083" w:type="dxa"/>
            <w:tcBorders>
              <w:top w:val="nil"/>
              <w:left w:val="nil"/>
              <w:bottom w:val="single" w:sz="4" w:space="0" w:color="auto"/>
              <w:right w:val="single" w:sz="4" w:space="0" w:color="auto"/>
            </w:tcBorders>
            <w:shd w:val="clear" w:color="000000" w:fill="FFFFFF"/>
            <w:vAlign w:val="center"/>
            <w:hideMark/>
          </w:tcPr>
          <w:p w14:paraId="5A5A0EEE"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116</w:t>
            </w:r>
          </w:p>
        </w:tc>
        <w:tc>
          <w:tcPr>
            <w:tcW w:w="1104" w:type="dxa"/>
            <w:tcBorders>
              <w:top w:val="nil"/>
              <w:left w:val="nil"/>
              <w:bottom w:val="single" w:sz="4" w:space="0" w:color="auto"/>
              <w:right w:val="single" w:sz="4" w:space="0" w:color="auto"/>
            </w:tcBorders>
            <w:shd w:val="clear" w:color="000000" w:fill="FFFFFF"/>
            <w:vAlign w:val="center"/>
            <w:hideMark/>
          </w:tcPr>
          <w:p w14:paraId="4BFBA491"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42%</w:t>
            </w:r>
          </w:p>
        </w:tc>
        <w:tc>
          <w:tcPr>
            <w:tcW w:w="1073" w:type="dxa"/>
            <w:tcBorders>
              <w:top w:val="nil"/>
              <w:left w:val="nil"/>
              <w:bottom w:val="single" w:sz="4" w:space="0" w:color="auto"/>
              <w:right w:val="single" w:sz="4" w:space="0" w:color="auto"/>
            </w:tcBorders>
            <w:shd w:val="clear" w:color="000000" w:fill="FFFFFF"/>
            <w:vAlign w:val="center"/>
            <w:hideMark/>
          </w:tcPr>
          <w:p w14:paraId="0FE51BEE"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62</w:t>
            </w:r>
          </w:p>
        </w:tc>
        <w:tc>
          <w:tcPr>
            <w:tcW w:w="1271" w:type="dxa"/>
            <w:tcBorders>
              <w:top w:val="nil"/>
              <w:left w:val="nil"/>
              <w:bottom w:val="single" w:sz="4" w:space="0" w:color="auto"/>
              <w:right w:val="single" w:sz="4" w:space="0" w:color="auto"/>
            </w:tcBorders>
            <w:shd w:val="clear" w:color="000000" w:fill="FFFFFF"/>
            <w:vAlign w:val="center"/>
            <w:hideMark/>
          </w:tcPr>
          <w:p w14:paraId="636D375A"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53%</w:t>
            </w:r>
          </w:p>
        </w:tc>
      </w:tr>
      <w:tr w:rsidR="009D4D0D" w:rsidRPr="00B60CE3" w14:paraId="50E6556D"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1805841E"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4</w:t>
            </w:r>
          </w:p>
        </w:tc>
        <w:tc>
          <w:tcPr>
            <w:tcW w:w="1271" w:type="dxa"/>
            <w:tcBorders>
              <w:top w:val="nil"/>
              <w:left w:val="nil"/>
              <w:bottom w:val="single" w:sz="4" w:space="0" w:color="auto"/>
              <w:right w:val="single" w:sz="4" w:space="0" w:color="auto"/>
            </w:tcBorders>
            <w:shd w:val="clear" w:color="000000" w:fill="FFFFFF"/>
            <w:vAlign w:val="center"/>
            <w:hideMark/>
          </w:tcPr>
          <w:p w14:paraId="26AA2879"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AGVB</w:t>
            </w:r>
          </w:p>
        </w:tc>
        <w:tc>
          <w:tcPr>
            <w:tcW w:w="1976" w:type="dxa"/>
            <w:tcBorders>
              <w:top w:val="nil"/>
              <w:left w:val="nil"/>
              <w:bottom w:val="single" w:sz="4" w:space="0" w:color="auto"/>
              <w:right w:val="single" w:sz="4" w:space="0" w:color="auto"/>
            </w:tcBorders>
            <w:shd w:val="clear" w:color="000000" w:fill="FFFFFF"/>
            <w:noWrap/>
            <w:vAlign w:val="center"/>
            <w:hideMark/>
          </w:tcPr>
          <w:p w14:paraId="68DF7EEC"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KAMRUP (METRO)</w:t>
            </w:r>
          </w:p>
        </w:tc>
        <w:tc>
          <w:tcPr>
            <w:tcW w:w="1212" w:type="dxa"/>
            <w:tcBorders>
              <w:top w:val="nil"/>
              <w:left w:val="nil"/>
              <w:bottom w:val="single" w:sz="4" w:space="0" w:color="auto"/>
              <w:right w:val="single" w:sz="4" w:space="0" w:color="auto"/>
            </w:tcBorders>
            <w:shd w:val="clear" w:color="000000" w:fill="FFFFFF"/>
            <w:vAlign w:val="center"/>
            <w:hideMark/>
          </w:tcPr>
          <w:p w14:paraId="61152330"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83</w:t>
            </w:r>
          </w:p>
        </w:tc>
        <w:tc>
          <w:tcPr>
            <w:tcW w:w="1083" w:type="dxa"/>
            <w:tcBorders>
              <w:top w:val="nil"/>
              <w:left w:val="nil"/>
              <w:bottom w:val="single" w:sz="4" w:space="0" w:color="auto"/>
              <w:right w:val="single" w:sz="4" w:space="0" w:color="auto"/>
            </w:tcBorders>
            <w:shd w:val="clear" w:color="000000" w:fill="FFFFFF"/>
            <w:vAlign w:val="center"/>
            <w:hideMark/>
          </w:tcPr>
          <w:p w14:paraId="02F3C128"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10</w:t>
            </w:r>
          </w:p>
        </w:tc>
        <w:tc>
          <w:tcPr>
            <w:tcW w:w="1104" w:type="dxa"/>
            <w:tcBorders>
              <w:top w:val="nil"/>
              <w:left w:val="nil"/>
              <w:bottom w:val="single" w:sz="4" w:space="0" w:color="auto"/>
              <w:right w:val="single" w:sz="4" w:space="0" w:color="auto"/>
            </w:tcBorders>
            <w:shd w:val="clear" w:color="000000" w:fill="FFFFFF"/>
            <w:vAlign w:val="center"/>
            <w:hideMark/>
          </w:tcPr>
          <w:p w14:paraId="5C45D167"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12%</w:t>
            </w:r>
          </w:p>
        </w:tc>
        <w:tc>
          <w:tcPr>
            <w:tcW w:w="1073" w:type="dxa"/>
            <w:tcBorders>
              <w:top w:val="nil"/>
              <w:left w:val="nil"/>
              <w:bottom w:val="single" w:sz="4" w:space="0" w:color="auto"/>
              <w:right w:val="single" w:sz="4" w:space="0" w:color="auto"/>
            </w:tcBorders>
            <w:shd w:val="clear" w:color="000000" w:fill="FFFFFF"/>
            <w:vAlign w:val="center"/>
            <w:hideMark/>
          </w:tcPr>
          <w:p w14:paraId="7D7F4D42"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10</w:t>
            </w:r>
          </w:p>
        </w:tc>
        <w:tc>
          <w:tcPr>
            <w:tcW w:w="1271" w:type="dxa"/>
            <w:tcBorders>
              <w:top w:val="nil"/>
              <w:left w:val="nil"/>
              <w:bottom w:val="single" w:sz="4" w:space="0" w:color="auto"/>
              <w:right w:val="single" w:sz="4" w:space="0" w:color="auto"/>
            </w:tcBorders>
            <w:shd w:val="clear" w:color="000000" w:fill="FFFFFF"/>
            <w:vAlign w:val="center"/>
            <w:hideMark/>
          </w:tcPr>
          <w:p w14:paraId="17C3E2F3"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100%</w:t>
            </w:r>
          </w:p>
        </w:tc>
      </w:tr>
      <w:tr w:rsidR="009D4D0D" w:rsidRPr="00B60CE3" w14:paraId="0D4612A9"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2F680593"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5</w:t>
            </w:r>
          </w:p>
        </w:tc>
        <w:tc>
          <w:tcPr>
            <w:tcW w:w="1271" w:type="dxa"/>
            <w:tcBorders>
              <w:top w:val="nil"/>
              <w:left w:val="nil"/>
              <w:bottom w:val="single" w:sz="4" w:space="0" w:color="auto"/>
              <w:right w:val="single" w:sz="4" w:space="0" w:color="auto"/>
            </w:tcBorders>
            <w:shd w:val="clear" w:color="000000" w:fill="FFFFFF"/>
            <w:vAlign w:val="center"/>
            <w:hideMark/>
          </w:tcPr>
          <w:p w14:paraId="44AA9D1D"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AGVB</w:t>
            </w:r>
          </w:p>
        </w:tc>
        <w:tc>
          <w:tcPr>
            <w:tcW w:w="1976" w:type="dxa"/>
            <w:tcBorders>
              <w:top w:val="nil"/>
              <w:left w:val="nil"/>
              <w:bottom w:val="single" w:sz="4" w:space="0" w:color="auto"/>
              <w:right w:val="single" w:sz="4" w:space="0" w:color="auto"/>
            </w:tcBorders>
            <w:shd w:val="clear" w:color="000000" w:fill="FFFFFF"/>
            <w:noWrap/>
            <w:vAlign w:val="center"/>
            <w:hideMark/>
          </w:tcPr>
          <w:p w14:paraId="605A2AAA"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SONITPUR</w:t>
            </w:r>
          </w:p>
        </w:tc>
        <w:tc>
          <w:tcPr>
            <w:tcW w:w="1212" w:type="dxa"/>
            <w:tcBorders>
              <w:top w:val="nil"/>
              <w:left w:val="nil"/>
              <w:bottom w:val="single" w:sz="4" w:space="0" w:color="auto"/>
              <w:right w:val="single" w:sz="4" w:space="0" w:color="auto"/>
            </w:tcBorders>
            <w:shd w:val="clear" w:color="000000" w:fill="FFFFFF"/>
            <w:vAlign w:val="center"/>
            <w:hideMark/>
          </w:tcPr>
          <w:p w14:paraId="7E23A062"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114</w:t>
            </w:r>
          </w:p>
        </w:tc>
        <w:tc>
          <w:tcPr>
            <w:tcW w:w="1083" w:type="dxa"/>
            <w:tcBorders>
              <w:top w:val="nil"/>
              <w:left w:val="nil"/>
              <w:bottom w:val="single" w:sz="4" w:space="0" w:color="auto"/>
              <w:right w:val="single" w:sz="4" w:space="0" w:color="auto"/>
            </w:tcBorders>
            <w:shd w:val="clear" w:color="000000" w:fill="FFFFFF"/>
            <w:vAlign w:val="center"/>
            <w:hideMark/>
          </w:tcPr>
          <w:p w14:paraId="37CCCDA2"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27</w:t>
            </w:r>
          </w:p>
        </w:tc>
        <w:tc>
          <w:tcPr>
            <w:tcW w:w="1104" w:type="dxa"/>
            <w:tcBorders>
              <w:top w:val="nil"/>
              <w:left w:val="nil"/>
              <w:bottom w:val="single" w:sz="4" w:space="0" w:color="auto"/>
              <w:right w:val="single" w:sz="4" w:space="0" w:color="auto"/>
            </w:tcBorders>
            <w:shd w:val="clear" w:color="000000" w:fill="FFFFFF"/>
            <w:vAlign w:val="center"/>
            <w:hideMark/>
          </w:tcPr>
          <w:p w14:paraId="46F98768"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24%</w:t>
            </w:r>
          </w:p>
        </w:tc>
        <w:tc>
          <w:tcPr>
            <w:tcW w:w="1073" w:type="dxa"/>
            <w:tcBorders>
              <w:top w:val="nil"/>
              <w:left w:val="nil"/>
              <w:bottom w:val="single" w:sz="4" w:space="0" w:color="auto"/>
              <w:right w:val="single" w:sz="4" w:space="0" w:color="auto"/>
            </w:tcBorders>
            <w:shd w:val="clear" w:color="000000" w:fill="FFFFFF"/>
            <w:vAlign w:val="center"/>
            <w:hideMark/>
          </w:tcPr>
          <w:p w14:paraId="6DCC8C87"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w:t>
            </w:r>
          </w:p>
        </w:tc>
        <w:tc>
          <w:tcPr>
            <w:tcW w:w="1271" w:type="dxa"/>
            <w:tcBorders>
              <w:top w:val="nil"/>
              <w:left w:val="nil"/>
              <w:bottom w:val="single" w:sz="4" w:space="0" w:color="auto"/>
              <w:right w:val="single" w:sz="4" w:space="0" w:color="auto"/>
            </w:tcBorders>
            <w:shd w:val="clear" w:color="000000" w:fill="FFFFFF"/>
            <w:vAlign w:val="center"/>
            <w:hideMark/>
          </w:tcPr>
          <w:p w14:paraId="5B37F886"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4%</w:t>
            </w:r>
          </w:p>
        </w:tc>
      </w:tr>
      <w:tr w:rsidR="009D4D0D" w:rsidRPr="00B60CE3" w14:paraId="3D5DB801"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54469909"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6</w:t>
            </w:r>
          </w:p>
        </w:tc>
        <w:tc>
          <w:tcPr>
            <w:tcW w:w="1271" w:type="dxa"/>
            <w:tcBorders>
              <w:top w:val="nil"/>
              <w:left w:val="nil"/>
              <w:bottom w:val="single" w:sz="4" w:space="0" w:color="auto"/>
              <w:right w:val="single" w:sz="4" w:space="0" w:color="auto"/>
            </w:tcBorders>
            <w:shd w:val="clear" w:color="000000" w:fill="FFFFFF"/>
            <w:vAlign w:val="center"/>
            <w:hideMark/>
          </w:tcPr>
          <w:p w14:paraId="3369DE97"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CBI</w:t>
            </w:r>
          </w:p>
        </w:tc>
        <w:tc>
          <w:tcPr>
            <w:tcW w:w="1976" w:type="dxa"/>
            <w:tcBorders>
              <w:top w:val="nil"/>
              <w:left w:val="nil"/>
              <w:bottom w:val="single" w:sz="4" w:space="0" w:color="auto"/>
              <w:right w:val="single" w:sz="4" w:space="0" w:color="auto"/>
            </w:tcBorders>
            <w:shd w:val="clear" w:color="000000" w:fill="FFFFFF"/>
            <w:noWrap/>
            <w:vAlign w:val="center"/>
            <w:hideMark/>
          </w:tcPr>
          <w:p w14:paraId="7F8D050B"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TINSUKIA</w:t>
            </w:r>
          </w:p>
        </w:tc>
        <w:tc>
          <w:tcPr>
            <w:tcW w:w="1212" w:type="dxa"/>
            <w:tcBorders>
              <w:top w:val="nil"/>
              <w:left w:val="nil"/>
              <w:bottom w:val="single" w:sz="4" w:space="0" w:color="auto"/>
              <w:right w:val="single" w:sz="4" w:space="0" w:color="auto"/>
            </w:tcBorders>
            <w:shd w:val="clear" w:color="000000" w:fill="FFFFFF"/>
            <w:vAlign w:val="center"/>
            <w:hideMark/>
          </w:tcPr>
          <w:p w14:paraId="60076E0E"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180</w:t>
            </w:r>
          </w:p>
        </w:tc>
        <w:tc>
          <w:tcPr>
            <w:tcW w:w="1083" w:type="dxa"/>
            <w:tcBorders>
              <w:top w:val="nil"/>
              <w:left w:val="nil"/>
              <w:bottom w:val="single" w:sz="4" w:space="0" w:color="auto"/>
              <w:right w:val="single" w:sz="4" w:space="0" w:color="auto"/>
            </w:tcBorders>
            <w:shd w:val="clear" w:color="000000" w:fill="FFFFFF"/>
            <w:vAlign w:val="center"/>
            <w:hideMark/>
          </w:tcPr>
          <w:p w14:paraId="1816010E"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170</w:t>
            </w:r>
          </w:p>
        </w:tc>
        <w:tc>
          <w:tcPr>
            <w:tcW w:w="1104" w:type="dxa"/>
            <w:tcBorders>
              <w:top w:val="nil"/>
              <w:left w:val="nil"/>
              <w:bottom w:val="single" w:sz="4" w:space="0" w:color="auto"/>
              <w:right w:val="single" w:sz="4" w:space="0" w:color="auto"/>
            </w:tcBorders>
            <w:shd w:val="clear" w:color="000000" w:fill="FFFFFF"/>
            <w:vAlign w:val="center"/>
            <w:hideMark/>
          </w:tcPr>
          <w:p w14:paraId="1F333421"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94%</w:t>
            </w:r>
          </w:p>
        </w:tc>
        <w:tc>
          <w:tcPr>
            <w:tcW w:w="1073" w:type="dxa"/>
            <w:tcBorders>
              <w:top w:val="nil"/>
              <w:left w:val="nil"/>
              <w:bottom w:val="single" w:sz="4" w:space="0" w:color="auto"/>
              <w:right w:val="single" w:sz="4" w:space="0" w:color="auto"/>
            </w:tcBorders>
            <w:shd w:val="clear" w:color="000000" w:fill="FFFFFF"/>
            <w:vAlign w:val="center"/>
            <w:hideMark/>
          </w:tcPr>
          <w:p w14:paraId="0A6398C1"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56</w:t>
            </w:r>
          </w:p>
        </w:tc>
        <w:tc>
          <w:tcPr>
            <w:tcW w:w="1271" w:type="dxa"/>
            <w:tcBorders>
              <w:top w:val="nil"/>
              <w:left w:val="nil"/>
              <w:bottom w:val="single" w:sz="4" w:space="0" w:color="auto"/>
              <w:right w:val="single" w:sz="4" w:space="0" w:color="auto"/>
            </w:tcBorders>
            <w:shd w:val="clear" w:color="000000" w:fill="FFFFFF"/>
            <w:vAlign w:val="center"/>
            <w:hideMark/>
          </w:tcPr>
          <w:p w14:paraId="29E7D186"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33%</w:t>
            </w:r>
          </w:p>
        </w:tc>
      </w:tr>
      <w:tr w:rsidR="009D4D0D" w:rsidRPr="00B60CE3" w14:paraId="1CAA298F"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4F68CC4A"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7</w:t>
            </w:r>
          </w:p>
        </w:tc>
        <w:tc>
          <w:tcPr>
            <w:tcW w:w="1271" w:type="dxa"/>
            <w:tcBorders>
              <w:top w:val="nil"/>
              <w:left w:val="nil"/>
              <w:bottom w:val="single" w:sz="4" w:space="0" w:color="auto"/>
              <w:right w:val="single" w:sz="4" w:space="0" w:color="auto"/>
            </w:tcBorders>
            <w:shd w:val="clear" w:color="000000" w:fill="FFFFFF"/>
            <w:vAlign w:val="center"/>
            <w:hideMark/>
          </w:tcPr>
          <w:p w14:paraId="02720921"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PNB</w:t>
            </w:r>
          </w:p>
        </w:tc>
        <w:tc>
          <w:tcPr>
            <w:tcW w:w="1976" w:type="dxa"/>
            <w:tcBorders>
              <w:top w:val="nil"/>
              <w:left w:val="nil"/>
              <w:bottom w:val="single" w:sz="4" w:space="0" w:color="auto"/>
              <w:right w:val="single" w:sz="4" w:space="0" w:color="auto"/>
            </w:tcBorders>
            <w:shd w:val="clear" w:color="000000" w:fill="FFFFFF"/>
            <w:noWrap/>
            <w:vAlign w:val="center"/>
            <w:hideMark/>
          </w:tcPr>
          <w:p w14:paraId="6BD4ED16"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CACHAR</w:t>
            </w:r>
          </w:p>
        </w:tc>
        <w:tc>
          <w:tcPr>
            <w:tcW w:w="1212" w:type="dxa"/>
            <w:tcBorders>
              <w:top w:val="nil"/>
              <w:left w:val="nil"/>
              <w:bottom w:val="single" w:sz="4" w:space="0" w:color="auto"/>
              <w:right w:val="single" w:sz="4" w:space="0" w:color="auto"/>
            </w:tcBorders>
            <w:shd w:val="clear" w:color="000000" w:fill="FFFFFF"/>
            <w:vAlign w:val="center"/>
            <w:hideMark/>
          </w:tcPr>
          <w:p w14:paraId="62984460"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202</w:t>
            </w:r>
          </w:p>
        </w:tc>
        <w:tc>
          <w:tcPr>
            <w:tcW w:w="1083" w:type="dxa"/>
            <w:tcBorders>
              <w:top w:val="nil"/>
              <w:left w:val="nil"/>
              <w:bottom w:val="single" w:sz="4" w:space="0" w:color="auto"/>
              <w:right w:val="single" w:sz="4" w:space="0" w:color="auto"/>
            </w:tcBorders>
            <w:shd w:val="clear" w:color="000000" w:fill="FFFFFF"/>
            <w:vAlign w:val="center"/>
            <w:hideMark/>
          </w:tcPr>
          <w:p w14:paraId="0684107D"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194</w:t>
            </w:r>
          </w:p>
        </w:tc>
        <w:tc>
          <w:tcPr>
            <w:tcW w:w="1104" w:type="dxa"/>
            <w:tcBorders>
              <w:top w:val="nil"/>
              <w:left w:val="nil"/>
              <w:bottom w:val="single" w:sz="4" w:space="0" w:color="auto"/>
              <w:right w:val="single" w:sz="4" w:space="0" w:color="auto"/>
            </w:tcBorders>
            <w:shd w:val="clear" w:color="000000" w:fill="FFFFFF"/>
            <w:vAlign w:val="center"/>
            <w:hideMark/>
          </w:tcPr>
          <w:p w14:paraId="13793752"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96%</w:t>
            </w:r>
          </w:p>
        </w:tc>
        <w:tc>
          <w:tcPr>
            <w:tcW w:w="1073" w:type="dxa"/>
            <w:tcBorders>
              <w:top w:val="nil"/>
              <w:left w:val="nil"/>
              <w:bottom w:val="single" w:sz="4" w:space="0" w:color="auto"/>
              <w:right w:val="single" w:sz="4" w:space="0" w:color="auto"/>
            </w:tcBorders>
            <w:shd w:val="clear" w:color="000000" w:fill="FFFFFF"/>
            <w:vAlign w:val="center"/>
            <w:hideMark/>
          </w:tcPr>
          <w:p w14:paraId="2C4C0933"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95</w:t>
            </w:r>
          </w:p>
        </w:tc>
        <w:tc>
          <w:tcPr>
            <w:tcW w:w="1271" w:type="dxa"/>
            <w:tcBorders>
              <w:top w:val="nil"/>
              <w:left w:val="nil"/>
              <w:bottom w:val="single" w:sz="4" w:space="0" w:color="auto"/>
              <w:right w:val="single" w:sz="4" w:space="0" w:color="auto"/>
            </w:tcBorders>
            <w:shd w:val="clear" w:color="000000" w:fill="FFFFFF"/>
            <w:vAlign w:val="center"/>
            <w:hideMark/>
          </w:tcPr>
          <w:p w14:paraId="7C09BD25"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49%</w:t>
            </w:r>
          </w:p>
        </w:tc>
      </w:tr>
      <w:tr w:rsidR="009D4D0D" w:rsidRPr="00B60CE3" w14:paraId="159DB0AF"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470902D4"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8</w:t>
            </w:r>
          </w:p>
        </w:tc>
        <w:tc>
          <w:tcPr>
            <w:tcW w:w="1271" w:type="dxa"/>
            <w:tcBorders>
              <w:top w:val="nil"/>
              <w:left w:val="nil"/>
              <w:bottom w:val="single" w:sz="4" w:space="0" w:color="auto"/>
              <w:right w:val="single" w:sz="4" w:space="0" w:color="auto"/>
            </w:tcBorders>
            <w:shd w:val="clear" w:color="000000" w:fill="FFFFFF"/>
            <w:vAlign w:val="center"/>
            <w:hideMark/>
          </w:tcPr>
          <w:p w14:paraId="3FBE5B7A"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PNB</w:t>
            </w:r>
          </w:p>
        </w:tc>
        <w:tc>
          <w:tcPr>
            <w:tcW w:w="1976" w:type="dxa"/>
            <w:tcBorders>
              <w:top w:val="nil"/>
              <w:left w:val="nil"/>
              <w:bottom w:val="single" w:sz="4" w:space="0" w:color="auto"/>
              <w:right w:val="single" w:sz="4" w:space="0" w:color="auto"/>
            </w:tcBorders>
            <w:shd w:val="clear" w:color="000000" w:fill="FFFFFF"/>
            <w:noWrap/>
            <w:vAlign w:val="center"/>
            <w:hideMark/>
          </w:tcPr>
          <w:p w14:paraId="04C836B5"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DHEMJI</w:t>
            </w:r>
          </w:p>
        </w:tc>
        <w:tc>
          <w:tcPr>
            <w:tcW w:w="1212" w:type="dxa"/>
            <w:tcBorders>
              <w:top w:val="nil"/>
              <w:left w:val="nil"/>
              <w:bottom w:val="single" w:sz="4" w:space="0" w:color="auto"/>
              <w:right w:val="single" w:sz="4" w:space="0" w:color="auto"/>
            </w:tcBorders>
            <w:shd w:val="clear" w:color="000000" w:fill="FFFFFF"/>
            <w:vAlign w:val="center"/>
            <w:hideMark/>
          </w:tcPr>
          <w:p w14:paraId="0FE77A00"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180</w:t>
            </w:r>
          </w:p>
        </w:tc>
        <w:tc>
          <w:tcPr>
            <w:tcW w:w="1083" w:type="dxa"/>
            <w:tcBorders>
              <w:top w:val="nil"/>
              <w:left w:val="nil"/>
              <w:bottom w:val="single" w:sz="4" w:space="0" w:color="auto"/>
              <w:right w:val="single" w:sz="4" w:space="0" w:color="auto"/>
            </w:tcBorders>
            <w:shd w:val="clear" w:color="000000" w:fill="FFFFFF"/>
            <w:vAlign w:val="center"/>
            <w:hideMark/>
          </w:tcPr>
          <w:p w14:paraId="3E4006FA"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106</w:t>
            </w:r>
          </w:p>
        </w:tc>
        <w:tc>
          <w:tcPr>
            <w:tcW w:w="1104" w:type="dxa"/>
            <w:tcBorders>
              <w:top w:val="nil"/>
              <w:left w:val="nil"/>
              <w:bottom w:val="single" w:sz="4" w:space="0" w:color="auto"/>
              <w:right w:val="single" w:sz="4" w:space="0" w:color="auto"/>
            </w:tcBorders>
            <w:shd w:val="clear" w:color="000000" w:fill="FFFFFF"/>
            <w:vAlign w:val="center"/>
            <w:hideMark/>
          </w:tcPr>
          <w:p w14:paraId="39586868"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59%</w:t>
            </w:r>
          </w:p>
        </w:tc>
        <w:tc>
          <w:tcPr>
            <w:tcW w:w="1073" w:type="dxa"/>
            <w:tcBorders>
              <w:top w:val="nil"/>
              <w:left w:val="nil"/>
              <w:bottom w:val="single" w:sz="4" w:space="0" w:color="auto"/>
              <w:right w:val="single" w:sz="4" w:space="0" w:color="auto"/>
            </w:tcBorders>
            <w:shd w:val="clear" w:color="000000" w:fill="FFFFFF"/>
            <w:vAlign w:val="center"/>
            <w:hideMark/>
          </w:tcPr>
          <w:p w14:paraId="0FAA317B"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0</w:t>
            </w:r>
          </w:p>
        </w:tc>
        <w:tc>
          <w:tcPr>
            <w:tcW w:w="1271" w:type="dxa"/>
            <w:tcBorders>
              <w:top w:val="nil"/>
              <w:left w:val="nil"/>
              <w:bottom w:val="single" w:sz="4" w:space="0" w:color="auto"/>
              <w:right w:val="single" w:sz="4" w:space="0" w:color="auto"/>
            </w:tcBorders>
            <w:shd w:val="clear" w:color="000000" w:fill="FFFFFF"/>
            <w:vAlign w:val="center"/>
            <w:hideMark/>
          </w:tcPr>
          <w:p w14:paraId="0F38EB0B"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0%</w:t>
            </w:r>
          </w:p>
        </w:tc>
      </w:tr>
      <w:tr w:rsidR="009D4D0D" w:rsidRPr="00B60CE3" w14:paraId="09512E65"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5D8FD914"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9</w:t>
            </w:r>
          </w:p>
        </w:tc>
        <w:tc>
          <w:tcPr>
            <w:tcW w:w="1271" w:type="dxa"/>
            <w:tcBorders>
              <w:top w:val="nil"/>
              <w:left w:val="nil"/>
              <w:bottom w:val="single" w:sz="4" w:space="0" w:color="auto"/>
              <w:right w:val="single" w:sz="4" w:space="0" w:color="auto"/>
            </w:tcBorders>
            <w:shd w:val="clear" w:color="000000" w:fill="FFFFFF"/>
            <w:vAlign w:val="center"/>
            <w:hideMark/>
          </w:tcPr>
          <w:p w14:paraId="7287B43F"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PNB</w:t>
            </w:r>
          </w:p>
        </w:tc>
        <w:tc>
          <w:tcPr>
            <w:tcW w:w="1976" w:type="dxa"/>
            <w:tcBorders>
              <w:top w:val="nil"/>
              <w:left w:val="nil"/>
              <w:bottom w:val="single" w:sz="4" w:space="0" w:color="auto"/>
              <w:right w:val="single" w:sz="4" w:space="0" w:color="auto"/>
            </w:tcBorders>
            <w:shd w:val="clear" w:color="000000" w:fill="FFFFFF"/>
            <w:noWrap/>
            <w:vAlign w:val="center"/>
            <w:hideMark/>
          </w:tcPr>
          <w:p w14:paraId="5B1AC8E0"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DIBRRUGARH</w:t>
            </w:r>
          </w:p>
        </w:tc>
        <w:tc>
          <w:tcPr>
            <w:tcW w:w="1212" w:type="dxa"/>
            <w:tcBorders>
              <w:top w:val="nil"/>
              <w:left w:val="nil"/>
              <w:bottom w:val="single" w:sz="4" w:space="0" w:color="auto"/>
              <w:right w:val="single" w:sz="4" w:space="0" w:color="auto"/>
            </w:tcBorders>
            <w:shd w:val="clear" w:color="000000" w:fill="FFFFFF"/>
            <w:vAlign w:val="center"/>
            <w:hideMark/>
          </w:tcPr>
          <w:p w14:paraId="2D991A1C"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199</w:t>
            </w:r>
          </w:p>
        </w:tc>
        <w:tc>
          <w:tcPr>
            <w:tcW w:w="1083" w:type="dxa"/>
            <w:tcBorders>
              <w:top w:val="nil"/>
              <w:left w:val="nil"/>
              <w:bottom w:val="single" w:sz="4" w:space="0" w:color="auto"/>
              <w:right w:val="single" w:sz="4" w:space="0" w:color="auto"/>
            </w:tcBorders>
            <w:shd w:val="clear" w:color="000000" w:fill="FFFFFF"/>
            <w:vAlign w:val="center"/>
            <w:hideMark/>
          </w:tcPr>
          <w:p w14:paraId="658B6AC1"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199</w:t>
            </w:r>
          </w:p>
        </w:tc>
        <w:tc>
          <w:tcPr>
            <w:tcW w:w="1104" w:type="dxa"/>
            <w:tcBorders>
              <w:top w:val="nil"/>
              <w:left w:val="nil"/>
              <w:bottom w:val="single" w:sz="4" w:space="0" w:color="auto"/>
              <w:right w:val="single" w:sz="4" w:space="0" w:color="auto"/>
            </w:tcBorders>
            <w:shd w:val="clear" w:color="000000" w:fill="FFFFFF"/>
            <w:vAlign w:val="center"/>
            <w:hideMark/>
          </w:tcPr>
          <w:p w14:paraId="308B4C00"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100%</w:t>
            </w:r>
          </w:p>
        </w:tc>
        <w:tc>
          <w:tcPr>
            <w:tcW w:w="1073" w:type="dxa"/>
            <w:tcBorders>
              <w:top w:val="nil"/>
              <w:left w:val="nil"/>
              <w:bottom w:val="single" w:sz="4" w:space="0" w:color="auto"/>
              <w:right w:val="single" w:sz="4" w:space="0" w:color="auto"/>
            </w:tcBorders>
            <w:shd w:val="clear" w:color="000000" w:fill="FFFFFF"/>
            <w:vAlign w:val="center"/>
            <w:hideMark/>
          </w:tcPr>
          <w:p w14:paraId="6AEF6654"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27</w:t>
            </w:r>
          </w:p>
        </w:tc>
        <w:tc>
          <w:tcPr>
            <w:tcW w:w="1271" w:type="dxa"/>
            <w:tcBorders>
              <w:top w:val="nil"/>
              <w:left w:val="nil"/>
              <w:bottom w:val="single" w:sz="4" w:space="0" w:color="auto"/>
              <w:right w:val="single" w:sz="4" w:space="0" w:color="auto"/>
            </w:tcBorders>
            <w:shd w:val="clear" w:color="000000" w:fill="FFFFFF"/>
            <w:vAlign w:val="center"/>
            <w:hideMark/>
          </w:tcPr>
          <w:p w14:paraId="7D35858B"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14%</w:t>
            </w:r>
          </w:p>
        </w:tc>
      </w:tr>
      <w:tr w:rsidR="009D4D0D" w:rsidRPr="00B60CE3" w14:paraId="5D9365CE"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0A6D86C7"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10</w:t>
            </w:r>
          </w:p>
        </w:tc>
        <w:tc>
          <w:tcPr>
            <w:tcW w:w="1271" w:type="dxa"/>
            <w:tcBorders>
              <w:top w:val="nil"/>
              <w:left w:val="nil"/>
              <w:bottom w:val="single" w:sz="4" w:space="0" w:color="auto"/>
              <w:right w:val="single" w:sz="4" w:space="0" w:color="auto"/>
            </w:tcBorders>
            <w:shd w:val="clear" w:color="000000" w:fill="FFFFFF"/>
            <w:vAlign w:val="center"/>
            <w:hideMark/>
          </w:tcPr>
          <w:p w14:paraId="26D8289B"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PNB</w:t>
            </w:r>
          </w:p>
        </w:tc>
        <w:tc>
          <w:tcPr>
            <w:tcW w:w="1976" w:type="dxa"/>
            <w:tcBorders>
              <w:top w:val="nil"/>
              <w:left w:val="nil"/>
              <w:bottom w:val="single" w:sz="4" w:space="0" w:color="auto"/>
              <w:right w:val="single" w:sz="4" w:space="0" w:color="auto"/>
            </w:tcBorders>
            <w:shd w:val="clear" w:color="000000" w:fill="FFFFFF"/>
            <w:noWrap/>
            <w:vAlign w:val="center"/>
            <w:hideMark/>
          </w:tcPr>
          <w:p w14:paraId="4D9A9182"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GOLAGHAT</w:t>
            </w:r>
          </w:p>
        </w:tc>
        <w:tc>
          <w:tcPr>
            <w:tcW w:w="1212" w:type="dxa"/>
            <w:tcBorders>
              <w:top w:val="nil"/>
              <w:left w:val="nil"/>
              <w:bottom w:val="single" w:sz="4" w:space="0" w:color="auto"/>
              <w:right w:val="single" w:sz="4" w:space="0" w:color="auto"/>
            </w:tcBorders>
            <w:shd w:val="clear" w:color="000000" w:fill="FFFFFF"/>
            <w:vAlign w:val="center"/>
            <w:hideMark/>
          </w:tcPr>
          <w:p w14:paraId="3DCD01D7"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262</w:t>
            </w:r>
          </w:p>
        </w:tc>
        <w:tc>
          <w:tcPr>
            <w:tcW w:w="1083" w:type="dxa"/>
            <w:tcBorders>
              <w:top w:val="nil"/>
              <w:left w:val="nil"/>
              <w:bottom w:val="single" w:sz="4" w:space="0" w:color="auto"/>
              <w:right w:val="single" w:sz="4" w:space="0" w:color="auto"/>
            </w:tcBorders>
            <w:shd w:val="clear" w:color="000000" w:fill="FFFFFF"/>
            <w:vAlign w:val="center"/>
            <w:hideMark/>
          </w:tcPr>
          <w:p w14:paraId="7CCC783B"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15</w:t>
            </w:r>
          </w:p>
        </w:tc>
        <w:tc>
          <w:tcPr>
            <w:tcW w:w="1104" w:type="dxa"/>
            <w:tcBorders>
              <w:top w:val="nil"/>
              <w:left w:val="nil"/>
              <w:bottom w:val="single" w:sz="4" w:space="0" w:color="auto"/>
              <w:right w:val="single" w:sz="4" w:space="0" w:color="auto"/>
            </w:tcBorders>
            <w:shd w:val="clear" w:color="000000" w:fill="FFFFFF"/>
            <w:vAlign w:val="center"/>
            <w:hideMark/>
          </w:tcPr>
          <w:p w14:paraId="4B2D7B8D"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6%</w:t>
            </w:r>
          </w:p>
        </w:tc>
        <w:tc>
          <w:tcPr>
            <w:tcW w:w="1073" w:type="dxa"/>
            <w:tcBorders>
              <w:top w:val="nil"/>
              <w:left w:val="nil"/>
              <w:bottom w:val="single" w:sz="4" w:space="0" w:color="auto"/>
              <w:right w:val="single" w:sz="4" w:space="0" w:color="auto"/>
            </w:tcBorders>
            <w:shd w:val="clear" w:color="000000" w:fill="FFFFFF"/>
            <w:vAlign w:val="center"/>
            <w:hideMark/>
          </w:tcPr>
          <w:p w14:paraId="2AE99D7A"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0</w:t>
            </w:r>
          </w:p>
        </w:tc>
        <w:tc>
          <w:tcPr>
            <w:tcW w:w="1271" w:type="dxa"/>
            <w:tcBorders>
              <w:top w:val="nil"/>
              <w:left w:val="nil"/>
              <w:bottom w:val="single" w:sz="4" w:space="0" w:color="auto"/>
              <w:right w:val="single" w:sz="4" w:space="0" w:color="auto"/>
            </w:tcBorders>
            <w:shd w:val="clear" w:color="000000" w:fill="FFFFFF"/>
            <w:vAlign w:val="center"/>
            <w:hideMark/>
          </w:tcPr>
          <w:p w14:paraId="5F4B0F36"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0%</w:t>
            </w:r>
          </w:p>
        </w:tc>
      </w:tr>
      <w:tr w:rsidR="009D4D0D" w:rsidRPr="00B60CE3" w14:paraId="190BFA85"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7AB56BD8"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11</w:t>
            </w:r>
          </w:p>
        </w:tc>
        <w:tc>
          <w:tcPr>
            <w:tcW w:w="1271" w:type="dxa"/>
            <w:tcBorders>
              <w:top w:val="nil"/>
              <w:left w:val="nil"/>
              <w:bottom w:val="single" w:sz="4" w:space="0" w:color="auto"/>
              <w:right w:val="single" w:sz="4" w:space="0" w:color="auto"/>
            </w:tcBorders>
            <w:shd w:val="clear" w:color="000000" w:fill="FFFFFF"/>
            <w:vAlign w:val="center"/>
            <w:hideMark/>
          </w:tcPr>
          <w:p w14:paraId="1CF73FC6"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PNB</w:t>
            </w:r>
          </w:p>
        </w:tc>
        <w:tc>
          <w:tcPr>
            <w:tcW w:w="1976" w:type="dxa"/>
            <w:tcBorders>
              <w:top w:val="nil"/>
              <w:left w:val="nil"/>
              <w:bottom w:val="single" w:sz="4" w:space="0" w:color="auto"/>
              <w:right w:val="single" w:sz="4" w:space="0" w:color="auto"/>
            </w:tcBorders>
            <w:shd w:val="clear" w:color="000000" w:fill="FFFFFF"/>
            <w:noWrap/>
            <w:vAlign w:val="center"/>
            <w:hideMark/>
          </w:tcPr>
          <w:p w14:paraId="54563D9C"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KARIMGANJ</w:t>
            </w:r>
          </w:p>
        </w:tc>
        <w:tc>
          <w:tcPr>
            <w:tcW w:w="1212" w:type="dxa"/>
            <w:tcBorders>
              <w:top w:val="nil"/>
              <w:left w:val="nil"/>
              <w:bottom w:val="single" w:sz="4" w:space="0" w:color="auto"/>
              <w:right w:val="single" w:sz="4" w:space="0" w:color="auto"/>
            </w:tcBorders>
            <w:shd w:val="clear" w:color="000000" w:fill="FFFFFF"/>
            <w:vAlign w:val="center"/>
            <w:hideMark/>
          </w:tcPr>
          <w:p w14:paraId="0B8669BC"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125</w:t>
            </w:r>
          </w:p>
        </w:tc>
        <w:tc>
          <w:tcPr>
            <w:tcW w:w="1083" w:type="dxa"/>
            <w:tcBorders>
              <w:top w:val="nil"/>
              <w:left w:val="nil"/>
              <w:bottom w:val="single" w:sz="4" w:space="0" w:color="auto"/>
              <w:right w:val="single" w:sz="4" w:space="0" w:color="auto"/>
            </w:tcBorders>
            <w:shd w:val="clear" w:color="000000" w:fill="FFFFFF"/>
            <w:vAlign w:val="center"/>
            <w:hideMark/>
          </w:tcPr>
          <w:p w14:paraId="3E92FF87"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103</w:t>
            </w:r>
          </w:p>
        </w:tc>
        <w:tc>
          <w:tcPr>
            <w:tcW w:w="1104" w:type="dxa"/>
            <w:tcBorders>
              <w:top w:val="nil"/>
              <w:left w:val="nil"/>
              <w:bottom w:val="single" w:sz="4" w:space="0" w:color="auto"/>
              <w:right w:val="single" w:sz="4" w:space="0" w:color="auto"/>
            </w:tcBorders>
            <w:shd w:val="clear" w:color="000000" w:fill="FFFFFF"/>
            <w:vAlign w:val="center"/>
            <w:hideMark/>
          </w:tcPr>
          <w:p w14:paraId="2861BAA8"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82%</w:t>
            </w:r>
          </w:p>
        </w:tc>
        <w:tc>
          <w:tcPr>
            <w:tcW w:w="1073" w:type="dxa"/>
            <w:tcBorders>
              <w:top w:val="nil"/>
              <w:left w:val="nil"/>
              <w:bottom w:val="single" w:sz="4" w:space="0" w:color="auto"/>
              <w:right w:val="single" w:sz="4" w:space="0" w:color="auto"/>
            </w:tcBorders>
            <w:shd w:val="clear" w:color="000000" w:fill="FFFFFF"/>
            <w:vAlign w:val="center"/>
            <w:hideMark/>
          </w:tcPr>
          <w:p w14:paraId="484285FD"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42</w:t>
            </w:r>
          </w:p>
        </w:tc>
        <w:tc>
          <w:tcPr>
            <w:tcW w:w="1271" w:type="dxa"/>
            <w:tcBorders>
              <w:top w:val="nil"/>
              <w:left w:val="nil"/>
              <w:bottom w:val="single" w:sz="4" w:space="0" w:color="auto"/>
              <w:right w:val="single" w:sz="4" w:space="0" w:color="auto"/>
            </w:tcBorders>
            <w:shd w:val="clear" w:color="000000" w:fill="FFFFFF"/>
            <w:vAlign w:val="center"/>
            <w:hideMark/>
          </w:tcPr>
          <w:p w14:paraId="3B1B1546"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41%</w:t>
            </w:r>
          </w:p>
        </w:tc>
      </w:tr>
      <w:tr w:rsidR="009D4D0D" w:rsidRPr="00B60CE3" w14:paraId="7C2EEB85"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7B967CDB"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12</w:t>
            </w:r>
          </w:p>
        </w:tc>
        <w:tc>
          <w:tcPr>
            <w:tcW w:w="1271" w:type="dxa"/>
            <w:tcBorders>
              <w:top w:val="nil"/>
              <w:left w:val="nil"/>
              <w:bottom w:val="single" w:sz="4" w:space="0" w:color="auto"/>
              <w:right w:val="single" w:sz="4" w:space="0" w:color="auto"/>
            </w:tcBorders>
            <w:shd w:val="clear" w:color="000000" w:fill="FFFFFF"/>
            <w:vAlign w:val="center"/>
            <w:hideMark/>
          </w:tcPr>
          <w:p w14:paraId="5740D4C5"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PNB</w:t>
            </w:r>
          </w:p>
        </w:tc>
        <w:tc>
          <w:tcPr>
            <w:tcW w:w="1976" w:type="dxa"/>
            <w:tcBorders>
              <w:top w:val="nil"/>
              <w:left w:val="nil"/>
              <w:bottom w:val="single" w:sz="4" w:space="0" w:color="auto"/>
              <w:right w:val="single" w:sz="4" w:space="0" w:color="auto"/>
            </w:tcBorders>
            <w:shd w:val="clear" w:color="000000" w:fill="FFFFFF"/>
            <w:noWrap/>
            <w:vAlign w:val="center"/>
            <w:hideMark/>
          </w:tcPr>
          <w:p w14:paraId="6D2F631A"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LAKHIMPUR</w:t>
            </w:r>
          </w:p>
        </w:tc>
        <w:tc>
          <w:tcPr>
            <w:tcW w:w="1212" w:type="dxa"/>
            <w:tcBorders>
              <w:top w:val="nil"/>
              <w:left w:val="nil"/>
              <w:bottom w:val="single" w:sz="4" w:space="0" w:color="auto"/>
              <w:right w:val="single" w:sz="4" w:space="0" w:color="auto"/>
            </w:tcBorders>
            <w:shd w:val="clear" w:color="000000" w:fill="FFFFFF"/>
            <w:vAlign w:val="center"/>
            <w:hideMark/>
          </w:tcPr>
          <w:p w14:paraId="4DF9DEF8"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253</w:t>
            </w:r>
          </w:p>
        </w:tc>
        <w:tc>
          <w:tcPr>
            <w:tcW w:w="1083" w:type="dxa"/>
            <w:tcBorders>
              <w:top w:val="nil"/>
              <w:left w:val="nil"/>
              <w:bottom w:val="single" w:sz="4" w:space="0" w:color="auto"/>
              <w:right w:val="single" w:sz="4" w:space="0" w:color="auto"/>
            </w:tcBorders>
            <w:shd w:val="clear" w:color="000000" w:fill="FFFFFF"/>
            <w:vAlign w:val="center"/>
            <w:hideMark/>
          </w:tcPr>
          <w:p w14:paraId="05EBBA1F"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53</w:t>
            </w:r>
          </w:p>
        </w:tc>
        <w:tc>
          <w:tcPr>
            <w:tcW w:w="1104" w:type="dxa"/>
            <w:tcBorders>
              <w:top w:val="nil"/>
              <w:left w:val="nil"/>
              <w:bottom w:val="single" w:sz="4" w:space="0" w:color="auto"/>
              <w:right w:val="single" w:sz="4" w:space="0" w:color="auto"/>
            </w:tcBorders>
            <w:shd w:val="clear" w:color="000000" w:fill="FFFFFF"/>
            <w:vAlign w:val="center"/>
            <w:hideMark/>
          </w:tcPr>
          <w:p w14:paraId="3F4FEB90"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21%</w:t>
            </w:r>
          </w:p>
        </w:tc>
        <w:tc>
          <w:tcPr>
            <w:tcW w:w="1073" w:type="dxa"/>
            <w:tcBorders>
              <w:top w:val="nil"/>
              <w:left w:val="nil"/>
              <w:bottom w:val="single" w:sz="4" w:space="0" w:color="auto"/>
              <w:right w:val="single" w:sz="4" w:space="0" w:color="auto"/>
            </w:tcBorders>
            <w:shd w:val="clear" w:color="000000" w:fill="FFFFFF"/>
            <w:vAlign w:val="center"/>
            <w:hideMark/>
          </w:tcPr>
          <w:p w14:paraId="780CC4E8"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w:t>
            </w:r>
          </w:p>
        </w:tc>
        <w:tc>
          <w:tcPr>
            <w:tcW w:w="1271" w:type="dxa"/>
            <w:tcBorders>
              <w:top w:val="nil"/>
              <w:left w:val="nil"/>
              <w:bottom w:val="single" w:sz="4" w:space="0" w:color="auto"/>
              <w:right w:val="single" w:sz="4" w:space="0" w:color="auto"/>
            </w:tcBorders>
            <w:shd w:val="clear" w:color="000000" w:fill="FFFFFF"/>
            <w:vAlign w:val="center"/>
            <w:hideMark/>
          </w:tcPr>
          <w:p w14:paraId="1CEAF111"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2%</w:t>
            </w:r>
          </w:p>
        </w:tc>
      </w:tr>
      <w:tr w:rsidR="009D4D0D" w:rsidRPr="00B60CE3" w14:paraId="5DC4D802"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2F0E3F0F"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13</w:t>
            </w:r>
          </w:p>
        </w:tc>
        <w:tc>
          <w:tcPr>
            <w:tcW w:w="1271" w:type="dxa"/>
            <w:tcBorders>
              <w:top w:val="nil"/>
              <w:left w:val="nil"/>
              <w:bottom w:val="single" w:sz="4" w:space="0" w:color="auto"/>
              <w:right w:val="single" w:sz="4" w:space="0" w:color="auto"/>
            </w:tcBorders>
            <w:shd w:val="clear" w:color="000000" w:fill="FFFFFF"/>
            <w:vAlign w:val="center"/>
            <w:hideMark/>
          </w:tcPr>
          <w:p w14:paraId="5095F219"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PNB</w:t>
            </w:r>
          </w:p>
        </w:tc>
        <w:tc>
          <w:tcPr>
            <w:tcW w:w="1976" w:type="dxa"/>
            <w:tcBorders>
              <w:top w:val="nil"/>
              <w:left w:val="nil"/>
              <w:bottom w:val="single" w:sz="4" w:space="0" w:color="auto"/>
              <w:right w:val="single" w:sz="4" w:space="0" w:color="auto"/>
            </w:tcBorders>
            <w:shd w:val="clear" w:color="000000" w:fill="FFFFFF"/>
            <w:noWrap/>
            <w:vAlign w:val="center"/>
            <w:hideMark/>
          </w:tcPr>
          <w:p w14:paraId="23758625"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MORIGAON</w:t>
            </w:r>
          </w:p>
        </w:tc>
        <w:tc>
          <w:tcPr>
            <w:tcW w:w="1212" w:type="dxa"/>
            <w:tcBorders>
              <w:top w:val="nil"/>
              <w:left w:val="nil"/>
              <w:bottom w:val="single" w:sz="4" w:space="0" w:color="auto"/>
              <w:right w:val="single" w:sz="4" w:space="0" w:color="auto"/>
            </w:tcBorders>
            <w:shd w:val="clear" w:color="000000" w:fill="FFFFFF"/>
            <w:vAlign w:val="center"/>
            <w:hideMark/>
          </w:tcPr>
          <w:p w14:paraId="6EA803D8"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180</w:t>
            </w:r>
          </w:p>
        </w:tc>
        <w:tc>
          <w:tcPr>
            <w:tcW w:w="1083" w:type="dxa"/>
            <w:tcBorders>
              <w:top w:val="nil"/>
              <w:left w:val="nil"/>
              <w:bottom w:val="single" w:sz="4" w:space="0" w:color="auto"/>
              <w:right w:val="single" w:sz="4" w:space="0" w:color="auto"/>
            </w:tcBorders>
            <w:shd w:val="clear" w:color="000000" w:fill="FFFFFF"/>
            <w:vAlign w:val="center"/>
            <w:hideMark/>
          </w:tcPr>
          <w:p w14:paraId="3EA85D78"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58</w:t>
            </w:r>
          </w:p>
        </w:tc>
        <w:tc>
          <w:tcPr>
            <w:tcW w:w="1104" w:type="dxa"/>
            <w:tcBorders>
              <w:top w:val="nil"/>
              <w:left w:val="nil"/>
              <w:bottom w:val="single" w:sz="4" w:space="0" w:color="auto"/>
              <w:right w:val="single" w:sz="4" w:space="0" w:color="auto"/>
            </w:tcBorders>
            <w:shd w:val="clear" w:color="000000" w:fill="FFFFFF"/>
            <w:vAlign w:val="center"/>
            <w:hideMark/>
          </w:tcPr>
          <w:p w14:paraId="5C16A2ED"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32%</w:t>
            </w:r>
          </w:p>
        </w:tc>
        <w:tc>
          <w:tcPr>
            <w:tcW w:w="1073" w:type="dxa"/>
            <w:tcBorders>
              <w:top w:val="nil"/>
              <w:left w:val="nil"/>
              <w:bottom w:val="single" w:sz="4" w:space="0" w:color="auto"/>
              <w:right w:val="single" w:sz="4" w:space="0" w:color="auto"/>
            </w:tcBorders>
            <w:shd w:val="clear" w:color="000000" w:fill="FFFFFF"/>
            <w:vAlign w:val="center"/>
            <w:hideMark/>
          </w:tcPr>
          <w:p w14:paraId="6B75523C"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0</w:t>
            </w:r>
          </w:p>
        </w:tc>
        <w:tc>
          <w:tcPr>
            <w:tcW w:w="1271" w:type="dxa"/>
            <w:tcBorders>
              <w:top w:val="nil"/>
              <w:left w:val="nil"/>
              <w:bottom w:val="single" w:sz="4" w:space="0" w:color="auto"/>
              <w:right w:val="single" w:sz="4" w:space="0" w:color="auto"/>
            </w:tcBorders>
            <w:shd w:val="clear" w:color="000000" w:fill="FFFFFF"/>
            <w:vAlign w:val="center"/>
            <w:hideMark/>
          </w:tcPr>
          <w:p w14:paraId="0EE0B678"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0%</w:t>
            </w:r>
          </w:p>
        </w:tc>
      </w:tr>
      <w:tr w:rsidR="009D4D0D" w:rsidRPr="00B60CE3" w14:paraId="694553FB"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639FAA54"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14</w:t>
            </w:r>
          </w:p>
        </w:tc>
        <w:tc>
          <w:tcPr>
            <w:tcW w:w="1271" w:type="dxa"/>
            <w:tcBorders>
              <w:top w:val="nil"/>
              <w:left w:val="nil"/>
              <w:bottom w:val="single" w:sz="4" w:space="0" w:color="auto"/>
              <w:right w:val="single" w:sz="4" w:space="0" w:color="auto"/>
            </w:tcBorders>
            <w:shd w:val="clear" w:color="000000" w:fill="FFFFFF"/>
            <w:vAlign w:val="center"/>
            <w:hideMark/>
          </w:tcPr>
          <w:p w14:paraId="7F563E0A"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PNB</w:t>
            </w:r>
          </w:p>
        </w:tc>
        <w:tc>
          <w:tcPr>
            <w:tcW w:w="1976" w:type="dxa"/>
            <w:tcBorders>
              <w:top w:val="nil"/>
              <w:left w:val="nil"/>
              <w:bottom w:val="single" w:sz="4" w:space="0" w:color="auto"/>
              <w:right w:val="single" w:sz="4" w:space="0" w:color="auto"/>
            </w:tcBorders>
            <w:shd w:val="clear" w:color="000000" w:fill="FFFFFF"/>
            <w:noWrap/>
            <w:vAlign w:val="center"/>
            <w:hideMark/>
          </w:tcPr>
          <w:p w14:paraId="2A970A8F"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SIVSAGAR</w:t>
            </w:r>
          </w:p>
        </w:tc>
        <w:tc>
          <w:tcPr>
            <w:tcW w:w="1212" w:type="dxa"/>
            <w:tcBorders>
              <w:top w:val="nil"/>
              <w:left w:val="nil"/>
              <w:bottom w:val="single" w:sz="4" w:space="0" w:color="auto"/>
              <w:right w:val="single" w:sz="4" w:space="0" w:color="auto"/>
            </w:tcBorders>
            <w:shd w:val="clear" w:color="000000" w:fill="FFFFFF"/>
            <w:vAlign w:val="center"/>
            <w:hideMark/>
          </w:tcPr>
          <w:p w14:paraId="7F7CCC6A"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321</w:t>
            </w:r>
          </w:p>
        </w:tc>
        <w:tc>
          <w:tcPr>
            <w:tcW w:w="1083" w:type="dxa"/>
            <w:tcBorders>
              <w:top w:val="nil"/>
              <w:left w:val="nil"/>
              <w:bottom w:val="single" w:sz="4" w:space="0" w:color="auto"/>
              <w:right w:val="single" w:sz="4" w:space="0" w:color="auto"/>
            </w:tcBorders>
            <w:shd w:val="clear" w:color="000000" w:fill="FFFFFF"/>
            <w:vAlign w:val="center"/>
            <w:hideMark/>
          </w:tcPr>
          <w:p w14:paraId="71BAEEBF"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221</w:t>
            </w:r>
          </w:p>
        </w:tc>
        <w:tc>
          <w:tcPr>
            <w:tcW w:w="1104" w:type="dxa"/>
            <w:tcBorders>
              <w:top w:val="nil"/>
              <w:left w:val="nil"/>
              <w:bottom w:val="single" w:sz="4" w:space="0" w:color="auto"/>
              <w:right w:val="single" w:sz="4" w:space="0" w:color="auto"/>
            </w:tcBorders>
            <w:shd w:val="clear" w:color="000000" w:fill="FFFFFF"/>
            <w:vAlign w:val="center"/>
            <w:hideMark/>
          </w:tcPr>
          <w:p w14:paraId="2B66197D"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69%</w:t>
            </w:r>
          </w:p>
        </w:tc>
        <w:tc>
          <w:tcPr>
            <w:tcW w:w="1073" w:type="dxa"/>
            <w:tcBorders>
              <w:top w:val="nil"/>
              <w:left w:val="nil"/>
              <w:bottom w:val="single" w:sz="4" w:space="0" w:color="auto"/>
              <w:right w:val="single" w:sz="4" w:space="0" w:color="auto"/>
            </w:tcBorders>
            <w:shd w:val="clear" w:color="000000" w:fill="FFFFFF"/>
            <w:vAlign w:val="center"/>
            <w:hideMark/>
          </w:tcPr>
          <w:p w14:paraId="06EC8CE2"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25</w:t>
            </w:r>
          </w:p>
        </w:tc>
        <w:tc>
          <w:tcPr>
            <w:tcW w:w="1271" w:type="dxa"/>
            <w:tcBorders>
              <w:top w:val="nil"/>
              <w:left w:val="nil"/>
              <w:bottom w:val="single" w:sz="4" w:space="0" w:color="auto"/>
              <w:right w:val="single" w:sz="4" w:space="0" w:color="auto"/>
            </w:tcBorders>
            <w:shd w:val="clear" w:color="000000" w:fill="FFFFFF"/>
            <w:vAlign w:val="center"/>
            <w:hideMark/>
          </w:tcPr>
          <w:p w14:paraId="3BE55D9E"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11%</w:t>
            </w:r>
          </w:p>
        </w:tc>
      </w:tr>
      <w:tr w:rsidR="009D4D0D" w:rsidRPr="00B60CE3" w14:paraId="72E7AA4E"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23B3BF5E"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15</w:t>
            </w:r>
          </w:p>
        </w:tc>
        <w:tc>
          <w:tcPr>
            <w:tcW w:w="1271" w:type="dxa"/>
            <w:tcBorders>
              <w:top w:val="nil"/>
              <w:left w:val="nil"/>
              <w:bottom w:val="single" w:sz="4" w:space="0" w:color="auto"/>
              <w:right w:val="single" w:sz="4" w:space="0" w:color="auto"/>
            </w:tcBorders>
            <w:shd w:val="clear" w:color="000000" w:fill="FFFFFF"/>
            <w:vAlign w:val="center"/>
            <w:hideMark/>
          </w:tcPr>
          <w:p w14:paraId="41C1444D"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SBI</w:t>
            </w:r>
          </w:p>
        </w:tc>
        <w:tc>
          <w:tcPr>
            <w:tcW w:w="1976" w:type="dxa"/>
            <w:tcBorders>
              <w:top w:val="nil"/>
              <w:left w:val="nil"/>
              <w:bottom w:val="single" w:sz="4" w:space="0" w:color="auto"/>
              <w:right w:val="single" w:sz="4" w:space="0" w:color="auto"/>
            </w:tcBorders>
            <w:shd w:val="clear" w:color="000000" w:fill="FFFFFF"/>
            <w:noWrap/>
            <w:vAlign w:val="center"/>
            <w:hideMark/>
          </w:tcPr>
          <w:p w14:paraId="2E661EEE"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BAKSA</w:t>
            </w:r>
          </w:p>
        </w:tc>
        <w:tc>
          <w:tcPr>
            <w:tcW w:w="1212" w:type="dxa"/>
            <w:tcBorders>
              <w:top w:val="nil"/>
              <w:left w:val="nil"/>
              <w:bottom w:val="single" w:sz="4" w:space="0" w:color="auto"/>
              <w:right w:val="single" w:sz="4" w:space="0" w:color="auto"/>
            </w:tcBorders>
            <w:shd w:val="clear" w:color="000000" w:fill="FFFFFF"/>
            <w:vAlign w:val="center"/>
            <w:hideMark/>
          </w:tcPr>
          <w:p w14:paraId="1EBD6BF3"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227</w:t>
            </w:r>
          </w:p>
        </w:tc>
        <w:tc>
          <w:tcPr>
            <w:tcW w:w="1083" w:type="dxa"/>
            <w:tcBorders>
              <w:top w:val="nil"/>
              <w:left w:val="nil"/>
              <w:bottom w:val="single" w:sz="4" w:space="0" w:color="auto"/>
              <w:right w:val="single" w:sz="4" w:space="0" w:color="auto"/>
            </w:tcBorders>
            <w:shd w:val="clear" w:color="000000" w:fill="FFFFFF"/>
            <w:vAlign w:val="center"/>
            <w:hideMark/>
          </w:tcPr>
          <w:p w14:paraId="63E31ACC"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86</w:t>
            </w:r>
          </w:p>
        </w:tc>
        <w:tc>
          <w:tcPr>
            <w:tcW w:w="1104" w:type="dxa"/>
            <w:tcBorders>
              <w:top w:val="nil"/>
              <w:left w:val="nil"/>
              <w:bottom w:val="single" w:sz="4" w:space="0" w:color="auto"/>
              <w:right w:val="single" w:sz="4" w:space="0" w:color="auto"/>
            </w:tcBorders>
            <w:shd w:val="clear" w:color="000000" w:fill="FFFFFF"/>
            <w:vAlign w:val="center"/>
            <w:hideMark/>
          </w:tcPr>
          <w:p w14:paraId="1A87F5EE"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38%</w:t>
            </w:r>
          </w:p>
        </w:tc>
        <w:tc>
          <w:tcPr>
            <w:tcW w:w="1073" w:type="dxa"/>
            <w:tcBorders>
              <w:top w:val="nil"/>
              <w:left w:val="nil"/>
              <w:bottom w:val="single" w:sz="4" w:space="0" w:color="auto"/>
              <w:right w:val="single" w:sz="4" w:space="0" w:color="auto"/>
            </w:tcBorders>
            <w:shd w:val="clear" w:color="000000" w:fill="FFFFFF"/>
            <w:vAlign w:val="center"/>
            <w:hideMark/>
          </w:tcPr>
          <w:p w14:paraId="6CF25B90"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22</w:t>
            </w:r>
          </w:p>
        </w:tc>
        <w:tc>
          <w:tcPr>
            <w:tcW w:w="1271" w:type="dxa"/>
            <w:tcBorders>
              <w:top w:val="nil"/>
              <w:left w:val="nil"/>
              <w:bottom w:val="single" w:sz="4" w:space="0" w:color="auto"/>
              <w:right w:val="single" w:sz="4" w:space="0" w:color="auto"/>
            </w:tcBorders>
            <w:shd w:val="clear" w:color="000000" w:fill="FFFFFF"/>
            <w:vAlign w:val="center"/>
            <w:hideMark/>
          </w:tcPr>
          <w:p w14:paraId="28AF94AE"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26%</w:t>
            </w:r>
          </w:p>
        </w:tc>
      </w:tr>
      <w:tr w:rsidR="009D4D0D" w:rsidRPr="00B60CE3" w14:paraId="100974C2"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3C7D5D09"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16</w:t>
            </w:r>
          </w:p>
        </w:tc>
        <w:tc>
          <w:tcPr>
            <w:tcW w:w="1271" w:type="dxa"/>
            <w:tcBorders>
              <w:top w:val="nil"/>
              <w:left w:val="nil"/>
              <w:bottom w:val="single" w:sz="4" w:space="0" w:color="auto"/>
              <w:right w:val="single" w:sz="4" w:space="0" w:color="auto"/>
            </w:tcBorders>
            <w:shd w:val="clear" w:color="000000" w:fill="FFFFFF"/>
            <w:vAlign w:val="center"/>
            <w:hideMark/>
          </w:tcPr>
          <w:p w14:paraId="3066EEEC"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SBI</w:t>
            </w:r>
          </w:p>
        </w:tc>
        <w:tc>
          <w:tcPr>
            <w:tcW w:w="1976" w:type="dxa"/>
            <w:tcBorders>
              <w:top w:val="nil"/>
              <w:left w:val="nil"/>
              <w:bottom w:val="single" w:sz="4" w:space="0" w:color="auto"/>
              <w:right w:val="single" w:sz="4" w:space="0" w:color="auto"/>
            </w:tcBorders>
            <w:shd w:val="clear" w:color="000000" w:fill="FFFFFF"/>
            <w:noWrap/>
            <w:vAlign w:val="center"/>
            <w:hideMark/>
          </w:tcPr>
          <w:p w14:paraId="77E8A69A"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CHIRANG</w:t>
            </w:r>
          </w:p>
        </w:tc>
        <w:tc>
          <w:tcPr>
            <w:tcW w:w="1212" w:type="dxa"/>
            <w:tcBorders>
              <w:top w:val="nil"/>
              <w:left w:val="nil"/>
              <w:bottom w:val="single" w:sz="4" w:space="0" w:color="auto"/>
              <w:right w:val="single" w:sz="4" w:space="0" w:color="auto"/>
            </w:tcBorders>
            <w:shd w:val="clear" w:color="000000" w:fill="FFFFFF"/>
            <w:vAlign w:val="center"/>
            <w:hideMark/>
          </w:tcPr>
          <w:p w14:paraId="334C5E1A"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306</w:t>
            </w:r>
          </w:p>
        </w:tc>
        <w:tc>
          <w:tcPr>
            <w:tcW w:w="1083" w:type="dxa"/>
            <w:tcBorders>
              <w:top w:val="nil"/>
              <w:left w:val="nil"/>
              <w:bottom w:val="single" w:sz="4" w:space="0" w:color="auto"/>
              <w:right w:val="single" w:sz="4" w:space="0" w:color="auto"/>
            </w:tcBorders>
            <w:shd w:val="clear" w:color="000000" w:fill="FFFFFF"/>
            <w:vAlign w:val="center"/>
            <w:hideMark/>
          </w:tcPr>
          <w:p w14:paraId="13C2E48A"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217</w:t>
            </w:r>
          </w:p>
        </w:tc>
        <w:tc>
          <w:tcPr>
            <w:tcW w:w="1104" w:type="dxa"/>
            <w:tcBorders>
              <w:top w:val="nil"/>
              <w:left w:val="nil"/>
              <w:bottom w:val="single" w:sz="4" w:space="0" w:color="auto"/>
              <w:right w:val="single" w:sz="4" w:space="0" w:color="auto"/>
            </w:tcBorders>
            <w:shd w:val="clear" w:color="000000" w:fill="FFFFFF"/>
            <w:vAlign w:val="center"/>
            <w:hideMark/>
          </w:tcPr>
          <w:p w14:paraId="36C6347C"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71%</w:t>
            </w:r>
          </w:p>
        </w:tc>
        <w:tc>
          <w:tcPr>
            <w:tcW w:w="1073" w:type="dxa"/>
            <w:tcBorders>
              <w:top w:val="nil"/>
              <w:left w:val="nil"/>
              <w:bottom w:val="single" w:sz="4" w:space="0" w:color="auto"/>
              <w:right w:val="single" w:sz="4" w:space="0" w:color="auto"/>
            </w:tcBorders>
            <w:shd w:val="clear" w:color="000000" w:fill="FFFFFF"/>
            <w:vAlign w:val="center"/>
            <w:hideMark/>
          </w:tcPr>
          <w:p w14:paraId="6CD85548"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102</w:t>
            </w:r>
          </w:p>
        </w:tc>
        <w:tc>
          <w:tcPr>
            <w:tcW w:w="1271" w:type="dxa"/>
            <w:tcBorders>
              <w:top w:val="nil"/>
              <w:left w:val="nil"/>
              <w:bottom w:val="single" w:sz="4" w:space="0" w:color="auto"/>
              <w:right w:val="single" w:sz="4" w:space="0" w:color="auto"/>
            </w:tcBorders>
            <w:shd w:val="clear" w:color="000000" w:fill="FFFFFF"/>
            <w:vAlign w:val="center"/>
            <w:hideMark/>
          </w:tcPr>
          <w:p w14:paraId="424C9C00"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47%</w:t>
            </w:r>
          </w:p>
        </w:tc>
      </w:tr>
      <w:tr w:rsidR="009D4D0D" w:rsidRPr="00B60CE3" w14:paraId="418FDAAB"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55D0F843"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17</w:t>
            </w:r>
          </w:p>
        </w:tc>
        <w:tc>
          <w:tcPr>
            <w:tcW w:w="1271" w:type="dxa"/>
            <w:tcBorders>
              <w:top w:val="nil"/>
              <w:left w:val="nil"/>
              <w:bottom w:val="single" w:sz="4" w:space="0" w:color="auto"/>
              <w:right w:val="single" w:sz="4" w:space="0" w:color="auto"/>
            </w:tcBorders>
            <w:shd w:val="clear" w:color="000000" w:fill="FFFFFF"/>
            <w:vAlign w:val="center"/>
            <w:hideMark/>
          </w:tcPr>
          <w:p w14:paraId="4CD10E9C"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SBI</w:t>
            </w:r>
          </w:p>
        </w:tc>
        <w:tc>
          <w:tcPr>
            <w:tcW w:w="1976" w:type="dxa"/>
            <w:tcBorders>
              <w:top w:val="nil"/>
              <w:left w:val="nil"/>
              <w:bottom w:val="single" w:sz="4" w:space="0" w:color="auto"/>
              <w:right w:val="single" w:sz="4" w:space="0" w:color="auto"/>
            </w:tcBorders>
            <w:shd w:val="clear" w:color="000000" w:fill="FFFFFF"/>
            <w:noWrap/>
            <w:vAlign w:val="center"/>
            <w:hideMark/>
          </w:tcPr>
          <w:p w14:paraId="0B2A6292"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DIMA HASAO</w:t>
            </w:r>
          </w:p>
        </w:tc>
        <w:tc>
          <w:tcPr>
            <w:tcW w:w="1212" w:type="dxa"/>
            <w:tcBorders>
              <w:top w:val="nil"/>
              <w:left w:val="nil"/>
              <w:bottom w:val="single" w:sz="4" w:space="0" w:color="auto"/>
              <w:right w:val="single" w:sz="4" w:space="0" w:color="auto"/>
            </w:tcBorders>
            <w:shd w:val="clear" w:color="000000" w:fill="FFFFFF"/>
            <w:vAlign w:val="center"/>
            <w:hideMark/>
          </w:tcPr>
          <w:p w14:paraId="74144417"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247</w:t>
            </w:r>
          </w:p>
        </w:tc>
        <w:tc>
          <w:tcPr>
            <w:tcW w:w="1083" w:type="dxa"/>
            <w:tcBorders>
              <w:top w:val="nil"/>
              <w:left w:val="nil"/>
              <w:bottom w:val="single" w:sz="4" w:space="0" w:color="auto"/>
              <w:right w:val="single" w:sz="4" w:space="0" w:color="auto"/>
            </w:tcBorders>
            <w:shd w:val="clear" w:color="000000" w:fill="FFFFFF"/>
            <w:vAlign w:val="center"/>
            <w:hideMark/>
          </w:tcPr>
          <w:p w14:paraId="48852A61"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247</w:t>
            </w:r>
          </w:p>
        </w:tc>
        <w:tc>
          <w:tcPr>
            <w:tcW w:w="1104" w:type="dxa"/>
            <w:tcBorders>
              <w:top w:val="nil"/>
              <w:left w:val="nil"/>
              <w:bottom w:val="single" w:sz="4" w:space="0" w:color="auto"/>
              <w:right w:val="single" w:sz="4" w:space="0" w:color="auto"/>
            </w:tcBorders>
            <w:shd w:val="clear" w:color="000000" w:fill="FFFFFF"/>
            <w:vAlign w:val="center"/>
            <w:hideMark/>
          </w:tcPr>
          <w:p w14:paraId="37B7A72D"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100%</w:t>
            </w:r>
          </w:p>
        </w:tc>
        <w:tc>
          <w:tcPr>
            <w:tcW w:w="1073" w:type="dxa"/>
            <w:tcBorders>
              <w:top w:val="nil"/>
              <w:left w:val="nil"/>
              <w:bottom w:val="single" w:sz="4" w:space="0" w:color="auto"/>
              <w:right w:val="single" w:sz="4" w:space="0" w:color="auto"/>
            </w:tcBorders>
            <w:shd w:val="clear" w:color="000000" w:fill="FFFFFF"/>
            <w:vAlign w:val="center"/>
            <w:hideMark/>
          </w:tcPr>
          <w:p w14:paraId="1B953E52"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141</w:t>
            </w:r>
          </w:p>
        </w:tc>
        <w:tc>
          <w:tcPr>
            <w:tcW w:w="1271" w:type="dxa"/>
            <w:tcBorders>
              <w:top w:val="nil"/>
              <w:left w:val="nil"/>
              <w:bottom w:val="single" w:sz="4" w:space="0" w:color="auto"/>
              <w:right w:val="single" w:sz="4" w:space="0" w:color="auto"/>
            </w:tcBorders>
            <w:shd w:val="clear" w:color="000000" w:fill="FFFFFF"/>
            <w:vAlign w:val="center"/>
            <w:hideMark/>
          </w:tcPr>
          <w:p w14:paraId="47848284"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57%</w:t>
            </w:r>
          </w:p>
        </w:tc>
      </w:tr>
      <w:tr w:rsidR="009D4D0D" w:rsidRPr="00B60CE3" w14:paraId="78785150"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46C4AE5C"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18</w:t>
            </w:r>
          </w:p>
        </w:tc>
        <w:tc>
          <w:tcPr>
            <w:tcW w:w="1271" w:type="dxa"/>
            <w:tcBorders>
              <w:top w:val="nil"/>
              <w:left w:val="nil"/>
              <w:bottom w:val="single" w:sz="4" w:space="0" w:color="auto"/>
              <w:right w:val="single" w:sz="4" w:space="0" w:color="auto"/>
            </w:tcBorders>
            <w:shd w:val="clear" w:color="000000" w:fill="FFFFFF"/>
            <w:vAlign w:val="center"/>
            <w:hideMark/>
          </w:tcPr>
          <w:p w14:paraId="0261C9E8"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SBI</w:t>
            </w:r>
          </w:p>
        </w:tc>
        <w:tc>
          <w:tcPr>
            <w:tcW w:w="1976" w:type="dxa"/>
            <w:tcBorders>
              <w:top w:val="nil"/>
              <w:left w:val="nil"/>
              <w:bottom w:val="single" w:sz="4" w:space="0" w:color="auto"/>
              <w:right w:val="single" w:sz="4" w:space="0" w:color="auto"/>
            </w:tcBorders>
            <w:shd w:val="clear" w:color="000000" w:fill="FFFFFF"/>
            <w:noWrap/>
            <w:vAlign w:val="center"/>
            <w:hideMark/>
          </w:tcPr>
          <w:p w14:paraId="7C8B6B85"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KARBI ANGLONG</w:t>
            </w:r>
          </w:p>
        </w:tc>
        <w:tc>
          <w:tcPr>
            <w:tcW w:w="1212" w:type="dxa"/>
            <w:tcBorders>
              <w:top w:val="nil"/>
              <w:left w:val="nil"/>
              <w:bottom w:val="single" w:sz="4" w:space="0" w:color="auto"/>
              <w:right w:val="single" w:sz="4" w:space="0" w:color="auto"/>
            </w:tcBorders>
            <w:shd w:val="clear" w:color="000000" w:fill="FFFFFF"/>
            <w:vAlign w:val="center"/>
            <w:hideMark/>
          </w:tcPr>
          <w:p w14:paraId="0BA8CDE6"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168</w:t>
            </w:r>
          </w:p>
        </w:tc>
        <w:tc>
          <w:tcPr>
            <w:tcW w:w="1083" w:type="dxa"/>
            <w:tcBorders>
              <w:top w:val="nil"/>
              <w:left w:val="nil"/>
              <w:bottom w:val="single" w:sz="4" w:space="0" w:color="auto"/>
              <w:right w:val="single" w:sz="4" w:space="0" w:color="auto"/>
            </w:tcBorders>
            <w:shd w:val="clear" w:color="000000" w:fill="FFFFFF"/>
            <w:vAlign w:val="center"/>
            <w:hideMark/>
          </w:tcPr>
          <w:p w14:paraId="65EFAF6B"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111</w:t>
            </w:r>
          </w:p>
        </w:tc>
        <w:tc>
          <w:tcPr>
            <w:tcW w:w="1104" w:type="dxa"/>
            <w:tcBorders>
              <w:top w:val="nil"/>
              <w:left w:val="nil"/>
              <w:bottom w:val="single" w:sz="4" w:space="0" w:color="auto"/>
              <w:right w:val="single" w:sz="4" w:space="0" w:color="auto"/>
            </w:tcBorders>
            <w:shd w:val="clear" w:color="000000" w:fill="FFFFFF"/>
            <w:vAlign w:val="center"/>
            <w:hideMark/>
          </w:tcPr>
          <w:p w14:paraId="372984EC"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66%</w:t>
            </w:r>
          </w:p>
        </w:tc>
        <w:tc>
          <w:tcPr>
            <w:tcW w:w="1073" w:type="dxa"/>
            <w:tcBorders>
              <w:top w:val="nil"/>
              <w:left w:val="nil"/>
              <w:bottom w:val="single" w:sz="4" w:space="0" w:color="auto"/>
              <w:right w:val="single" w:sz="4" w:space="0" w:color="auto"/>
            </w:tcBorders>
            <w:shd w:val="clear" w:color="000000" w:fill="FFFFFF"/>
            <w:vAlign w:val="center"/>
            <w:hideMark/>
          </w:tcPr>
          <w:p w14:paraId="4EDD1E89"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65</w:t>
            </w:r>
          </w:p>
        </w:tc>
        <w:tc>
          <w:tcPr>
            <w:tcW w:w="1271" w:type="dxa"/>
            <w:tcBorders>
              <w:top w:val="nil"/>
              <w:left w:val="nil"/>
              <w:bottom w:val="single" w:sz="4" w:space="0" w:color="auto"/>
              <w:right w:val="single" w:sz="4" w:space="0" w:color="auto"/>
            </w:tcBorders>
            <w:shd w:val="clear" w:color="000000" w:fill="FFFFFF"/>
            <w:vAlign w:val="center"/>
            <w:hideMark/>
          </w:tcPr>
          <w:p w14:paraId="13E94E94"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59%</w:t>
            </w:r>
          </w:p>
        </w:tc>
      </w:tr>
      <w:tr w:rsidR="009D4D0D" w:rsidRPr="00B60CE3" w14:paraId="6C4C5791"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3AD46A31"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19</w:t>
            </w:r>
          </w:p>
        </w:tc>
        <w:tc>
          <w:tcPr>
            <w:tcW w:w="1271" w:type="dxa"/>
            <w:tcBorders>
              <w:top w:val="nil"/>
              <w:left w:val="nil"/>
              <w:bottom w:val="single" w:sz="4" w:space="0" w:color="auto"/>
              <w:right w:val="single" w:sz="4" w:space="0" w:color="auto"/>
            </w:tcBorders>
            <w:shd w:val="clear" w:color="000000" w:fill="FFFFFF"/>
            <w:vAlign w:val="center"/>
            <w:hideMark/>
          </w:tcPr>
          <w:p w14:paraId="01FAA4A9"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SBI</w:t>
            </w:r>
          </w:p>
        </w:tc>
        <w:tc>
          <w:tcPr>
            <w:tcW w:w="1976" w:type="dxa"/>
            <w:tcBorders>
              <w:top w:val="nil"/>
              <w:left w:val="nil"/>
              <w:bottom w:val="single" w:sz="4" w:space="0" w:color="auto"/>
              <w:right w:val="single" w:sz="4" w:space="0" w:color="auto"/>
            </w:tcBorders>
            <w:shd w:val="clear" w:color="000000" w:fill="FFFFFF"/>
            <w:noWrap/>
            <w:vAlign w:val="center"/>
            <w:hideMark/>
          </w:tcPr>
          <w:p w14:paraId="078B861E"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UDALGURI</w:t>
            </w:r>
          </w:p>
        </w:tc>
        <w:tc>
          <w:tcPr>
            <w:tcW w:w="1212" w:type="dxa"/>
            <w:tcBorders>
              <w:top w:val="nil"/>
              <w:left w:val="nil"/>
              <w:bottom w:val="single" w:sz="4" w:space="0" w:color="auto"/>
              <w:right w:val="single" w:sz="4" w:space="0" w:color="auto"/>
            </w:tcBorders>
            <w:shd w:val="clear" w:color="000000" w:fill="FFFFFF"/>
            <w:vAlign w:val="center"/>
            <w:hideMark/>
          </w:tcPr>
          <w:p w14:paraId="0EA4F283"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238</w:t>
            </w:r>
          </w:p>
        </w:tc>
        <w:tc>
          <w:tcPr>
            <w:tcW w:w="1083" w:type="dxa"/>
            <w:tcBorders>
              <w:top w:val="nil"/>
              <w:left w:val="nil"/>
              <w:bottom w:val="single" w:sz="4" w:space="0" w:color="auto"/>
              <w:right w:val="single" w:sz="4" w:space="0" w:color="auto"/>
            </w:tcBorders>
            <w:shd w:val="clear" w:color="000000" w:fill="FFFFFF"/>
            <w:vAlign w:val="center"/>
            <w:hideMark/>
          </w:tcPr>
          <w:p w14:paraId="68F84C3E"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238</w:t>
            </w:r>
          </w:p>
        </w:tc>
        <w:tc>
          <w:tcPr>
            <w:tcW w:w="1104" w:type="dxa"/>
            <w:tcBorders>
              <w:top w:val="nil"/>
              <w:left w:val="nil"/>
              <w:bottom w:val="single" w:sz="4" w:space="0" w:color="auto"/>
              <w:right w:val="single" w:sz="4" w:space="0" w:color="auto"/>
            </w:tcBorders>
            <w:shd w:val="clear" w:color="000000" w:fill="FFFFFF"/>
            <w:vAlign w:val="center"/>
            <w:hideMark/>
          </w:tcPr>
          <w:p w14:paraId="1891CE1D"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100%</w:t>
            </w:r>
          </w:p>
        </w:tc>
        <w:tc>
          <w:tcPr>
            <w:tcW w:w="1073" w:type="dxa"/>
            <w:tcBorders>
              <w:top w:val="nil"/>
              <w:left w:val="nil"/>
              <w:bottom w:val="single" w:sz="4" w:space="0" w:color="auto"/>
              <w:right w:val="single" w:sz="4" w:space="0" w:color="auto"/>
            </w:tcBorders>
            <w:shd w:val="clear" w:color="000000" w:fill="FFFFFF"/>
            <w:vAlign w:val="center"/>
            <w:hideMark/>
          </w:tcPr>
          <w:p w14:paraId="2C9CF9C4"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211</w:t>
            </w:r>
          </w:p>
        </w:tc>
        <w:tc>
          <w:tcPr>
            <w:tcW w:w="1271" w:type="dxa"/>
            <w:tcBorders>
              <w:top w:val="nil"/>
              <w:left w:val="nil"/>
              <w:bottom w:val="single" w:sz="4" w:space="0" w:color="auto"/>
              <w:right w:val="single" w:sz="4" w:space="0" w:color="auto"/>
            </w:tcBorders>
            <w:shd w:val="clear" w:color="000000" w:fill="FFFFFF"/>
            <w:vAlign w:val="center"/>
            <w:hideMark/>
          </w:tcPr>
          <w:p w14:paraId="1D2695C5"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89%</w:t>
            </w:r>
          </w:p>
        </w:tc>
      </w:tr>
      <w:tr w:rsidR="009D4D0D" w:rsidRPr="00B60CE3" w14:paraId="6A502547"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47C84DEF"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20</w:t>
            </w:r>
          </w:p>
        </w:tc>
        <w:tc>
          <w:tcPr>
            <w:tcW w:w="1271" w:type="dxa"/>
            <w:tcBorders>
              <w:top w:val="nil"/>
              <w:left w:val="nil"/>
              <w:bottom w:val="single" w:sz="4" w:space="0" w:color="auto"/>
              <w:right w:val="single" w:sz="4" w:space="0" w:color="auto"/>
            </w:tcBorders>
            <w:shd w:val="clear" w:color="000000" w:fill="FFFFFF"/>
            <w:vAlign w:val="center"/>
            <w:hideMark/>
          </w:tcPr>
          <w:p w14:paraId="6A62B831"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UCO</w:t>
            </w:r>
          </w:p>
        </w:tc>
        <w:tc>
          <w:tcPr>
            <w:tcW w:w="1976" w:type="dxa"/>
            <w:tcBorders>
              <w:top w:val="nil"/>
              <w:left w:val="nil"/>
              <w:bottom w:val="single" w:sz="4" w:space="0" w:color="auto"/>
              <w:right w:val="single" w:sz="4" w:space="0" w:color="auto"/>
            </w:tcBorders>
            <w:shd w:val="clear" w:color="000000" w:fill="FFFFFF"/>
            <w:noWrap/>
            <w:vAlign w:val="center"/>
            <w:hideMark/>
          </w:tcPr>
          <w:p w14:paraId="68411EFE"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BARPETA</w:t>
            </w:r>
          </w:p>
        </w:tc>
        <w:tc>
          <w:tcPr>
            <w:tcW w:w="1212" w:type="dxa"/>
            <w:tcBorders>
              <w:top w:val="nil"/>
              <w:left w:val="nil"/>
              <w:bottom w:val="single" w:sz="4" w:space="0" w:color="auto"/>
              <w:right w:val="single" w:sz="4" w:space="0" w:color="auto"/>
            </w:tcBorders>
            <w:shd w:val="clear" w:color="000000" w:fill="FFFFFF"/>
            <w:vAlign w:val="center"/>
            <w:hideMark/>
          </w:tcPr>
          <w:p w14:paraId="254EE565"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480</w:t>
            </w:r>
          </w:p>
        </w:tc>
        <w:tc>
          <w:tcPr>
            <w:tcW w:w="1083" w:type="dxa"/>
            <w:tcBorders>
              <w:top w:val="nil"/>
              <w:left w:val="nil"/>
              <w:bottom w:val="single" w:sz="4" w:space="0" w:color="auto"/>
              <w:right w:val="single" w:sz="4" w:space="0" w:color="auto"/>
            </w:tcBorders>
            <w:shd w:val="clear" w:color="000000" w:fill="FFFFFF"/>
            <w:vAlign w:val="center"/>
            <w:hideMark/>
          </w:tcPr>
          <w:p w14:paraId="5EC3157A"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30</w:t>
            </w:r>
          </w:p>
        </w:tc>
        <w:tc>
          <w:tcPr>
            <w:tcW w:w="1104" w:type="dxa"/>
            <w:tcBorders>
              <w:top w:val="nil"/>
              <w:left w:val="nil"/>
              <w:bottom w:val="single" w:sz="4" w:space="0" w:color="auto"/>
              <w:right w:val="single" w:sz="4" w:space="0" w:color="auto"/>
            </w:tcBorders>
            <w:shd w:val="clear" w:color="000000" w:fill="FFFFFF"/>
            <w:vAlign w:val="center"/>
            <w:hideMark/>
          </w:tcPr>
          <w:p w14:paraId="7D1BD597"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6%</w:t>
            </w:r>
          </w:p>
        </w:tc>
        <w:tc>
          <w:tcPr>
            <w:tcW w:w="1073" w:type="dxa"/>
            <w:tcBorders>
              <w:top w:val="nil"/>
              <w:left w:val="nil"/>
              <w:bottom w:val="single" w:sz="4" w:space="0" w:color="auto"/>
              <w:right w:val="single" w:sz="4" w:space="0" w:color="auto"/>
            </w:tcBorders>
            <w:shd w:val="clear" w:color="000000" w:fill="FFFFFF"/>
            <w:vAlign w:val="center"/>
            <w:hideMark/>
          </w:tcPr>
          <w:p w14:paraId="2FDDEDC1"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15</w:t>
            </w:r>
          </w:p>
        </w:tc>
        <w:tc>
          <w:tcPr>
            <w:tcW w:w="1271" w:type="dxa"/>
            <w:tcBorders>
              <w:top w:val="nil"/>
              <w:left w:val="nil"/>
              <w:bottom w:val="single" w:sz="4" w:space="0" w:color="auto"/>
              <w:right w:val="single" w:sz="4" w:space="0" w:color="auto"/>
            </w:tcBorders>
            <w:shd w:val="clear" w:color="000000" w:fill="FFFFFF"/>
            <w:vAlign w:val="center"/>
            <w:hideMark/>
          </w:tcPr>
          <w:p w14:paraId="6FF6CE2A"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50%</w:t>
            </w:r>
          </w:p>
        </w:tc>
      </w:tr>
      <w:tr w:rsidR="009D4D0D" w:rsidRPr="00B60CE3" w14:paraId="527E9356"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1FB31718"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21</w:t>
            </w:r>
          </w:p>
        </w:tc>
        <w:tc>
          <w:tcPr>
            <w:tcW w:w="1271" w:type="dxa"/>
            <w:tcBorders>
              <w:top w:val="nil"/>
              <w:left w:val="nil"/>
              <w:bottom w:val="single" w:sz="4" w:space="0" w:color="auto"/>
              <w:right w:val="single" w:sz="4" w:space="0" w:color="auto"/>
            </w:tcBorders>
            <w:shd w:val="clear" w:color="000000" w:fill="FFFFFF"/>
            <w:vAlign w:val="center"/>
            <w:hideMark/>
          </w:tcPr>
          <w:p w14:paraId="3489C8B0"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UCO</w:t>
            </w:r>
          </w:p>
        </w:tc>
        <w:tc>
          <w:tcPr>
            <w:tcW w:w="1976" w:type="dxa"/>
            <w:tcBorders>
              <w:top w:val="nil"/>
              <w:left w:val="nil"/>
              <w:bottom w:val="single" w:sz="4" w:space="0" w:color="auto"/>
              <w:right w:val="single" w:sz="4" w:space="0" w:color="auto"/>
            </w:tcBorders>
            <w:shd w:val="clear" w:color="000000" w:fill="FFFFFF"/>
            <w:noWrap/>
            <w:vAlign w:val="center"/>
            <w:hideMark/>
          </w:tcPr>
          <w:p w14:paraId="24E4E107"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DHUBRI</w:t>
            </w:r>
          </w:p>
        </w:tc>
        <w:tc>
          <w:tcPr>
            <w:tcW w:w="1212" w:type="dxa"/>
            <w:tcBorders>
              <w:top w:val="nil"/>
              <w:left w:val="nil"/>
              <w:bottom w:val="single" w:sz="4" w:space="0" w:color="auto"/>
              <w:right w:val="single" w:sz="4" w:space="0" w:color="auto"/>
            </w:tcBorders>
            <w:shd w:val="clear" w:color="000000" w:fill="FFFFFF"/>
            <w:vAlign w:val="center"/>
            <w:hideMark/>
          </w:tcPr>
          <w:p w14:paraId="7B99A241"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274</w:t>
            </w:r>
          </w:p>
        </w:tc>
        <w:tc>
          <w:tcPr>
            <w:tcW w:w="1083" w:type="dxa"/>
            <w:tcBorders>
              <w:top w:val="nil"/>
              <w:left w:val="nil"/>
              <w:bottom w:val="single" w:sz="4" w:space="0" w:color="auto"/>
              <w:right w:val="single" w:sz="4" w:space="0" w:color="auto"/>
            </w:tcBorders>
            <w:shd w:val="clear" w:color="000000" w:fill="FFFFFF"/>
            <w:vAlign w:val="center"/>
            <w:hideMark/>
          </w:tcPr>
          <w:p w14:paraId="4FF29A36"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70</w:t>
            </w:r>
          </w:p>
        </w:tc>
        <w:tc>
          <w:tcPr>
            <w:tcW w:w="1104" w:type="dxa"/>
            <w:tcBorders>
              <w:top w:val="nil"/>
              <w:left w:val="nil"/>
              <w:bottom w:val="single" w:sz="4" w:space="0" w:color="auto"/>
              <w:right w:val="single" w:sz="4" w:space="0" w:color="auto"/>
            </w:tcBorders>
            <w:shd w:val="clear" w:color="000000" w:fill="FFFFFF"/>
            <w:vAlign w:val="center"/>
            <w:hideMark/>
          </w:tcPr>
          <w:p w14:paraId="2912FA89"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26%</w:t>
            </w:r>
          </w:p>
        </w:tc>
        <w:tc>
          <w:tcPr>
            <w:tcW w:w="1073" w:type="dxa"/>
            <w:tcBorders>
              <w:top w:val="nil"/>
              <w:left w:val="nil"/>
              <w:bottom w:val="single" w:sz="4" w:space="0" w:color="auto"/>
              <w:right w:val="single" w:sz="4" w:space="0" w:color="auto"/>
            </w:tcBorders>
            <w:shd w:val="clear" w:color="000000" w:fill="FFFFFF"/>
            <w:vAlign w:val="center"/>
            <w:hideMark/>
          </w:tcPr>
          <w:p w14:paraId="58222958"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3</w:t>
            </w:r>
          </w:p>
        </w:tc>
        <w:tc>
          <w:tcPr>
            <w:tcW w:w="1271" w:type="dxa"/>
            <w:tcBorders>
              <w:top w:val="nil"/>
              <w:left w:val="nil"/>
              <w:bottom w:val="single" w:sz="4" w:space="0" w:color="auto"/>
              <w:right w:val="single" w:sz="4" w:space="0" w:color="auto"/>
            </w:tcBorders>
            <w:shd w:val="clear" w:color="000000" w:fill="FFFFFF"/>
            <w:vAlign w:val="center"/>
            <w:hideMark/>
          </w:tcPr>
          <w:p w14:paraId="3198EB10"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0%</w:t>
            </w:r>
          </w:p>
        </w:tc>
      </w:tr>
      <w:tr w:rsidR="009D4D0D" w:rsidRPr="00B60CE3" w14:paraId="7AEC6F82"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5CE731DE"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22</w:t>
            </w:r>
          </w:p>
        </w:tc>
        <w:tc>
          <w:tcPr>
            <w:tcW w:w="1271" w:type="dxa"/>
            <w:tcBorders>
              <w:top w:val="nil"/>
              <w:left w:val="nil"/>
              <w:bottom w:val="single" w:sz="4" w:space="0" w:color="auto"/>
              <w:right w:val="single" w:sz="4" w:space="0" w:color="auto"/>
            </w:tcBorders>
            <w:shd w:val="clear" w:color="000000" w:fill="FFFFFF"/>
            <w:vAlign w:val="center"/>
            <w:hideMark/>
          </w:tcPr>
          <w:p w14:paraId="2C70F382"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UCO</w:t>
            </w:r>
          </w:p>
        </w:tc>
        <w:tc>
          <w:tcPr>
            <w:tcW w:w="1976" w:type="dxa"/>
            <w:tcBorders>
              <w:top w:val="nil"/>
              <w:left w:val="nil"/>
              <w:bottom w:val="single" w:sz="4" w:space="0" w:color="auto"/>
              <w:right w:val="single" w:sz="4" w:space="0" w:color="auto"/>
            </w:tcBorders>
            <w:shd w:val="clear" w:color="000000" w:fill="FFFFFF"/>
            <w:noWrap/>
            <w:vAlign w:val="center"/>
            <w:hideMark/>
          </w:tcPr>
          <w:p w14:paraId="043A7E40"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GOALPARA</w:t>
            </w:r>
          </w:p>
        </w:tc>
        <w:tc>
          <w:tcPr>
            <w:tcW w:w="1212" w:type="dxa"/>
            <w:tcBorders>
              <w:top w:val="nil"/>
              <w:left w:val="nil"/>
              <w:bottom w:val="single" w:sz="4" w:space="0" w:color="auto"/>
              <w:right w:val="single" w:sz="4" w:space="0" w:color="auto"/>
            </w:tcBorders>
            <w:shd w:val="clear" w:color="000000" w:fill="FFFFFF"/>
            <w:vAlign w:val="center"/>
            <w:hideMark/>
          </w:tcPr>
          <w:p w14:paraId="5309FD52"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521</w:t>
            </w:r>
          </w:p>
        </w:tc>
        <w:tc>
          <w:tcPr>
            <w:tcW w:w="1083" w:type="dxa"/>
            <w:tcBorders>
              <w:top w:val="nil"/>
              <w:left w:val="nil"/>
              <w:bottom w:val="single" w:sz="4" w:space="0" w:color="auto"/>
              <w:right w:val="single" w:sz="4" w:space="0" w:color="auto"/>
            </w:tcBorders>
            <w:shd w:val="clear" w:color="000000" w:fill="FFFFFF"/>
            <w:vAlign w:val="center"/>
            <w:hideMark/>
          </w:tcPr>
          <w:p w14:paraId="414802BD"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243</w:t>
            </w:r>
          </w:p>
        </w:tc>
        <w:tc>
          <w:tcPr>
            <w:tcW w:w="1104" w:type="dxa"/>
            <w:tcBorders>
              <w:top w:val="nil"/>
              <w:left w:val="nil"/>
              <w:bottom w:val="single" w:sz="4" w:space="0" w:color="auto"/>
              <w:right w:val="single" w:sz="4" w:space="0" w:color="auto"/>
            </w:tcBorders>
            <w:shd w:val="clear" w:color="000000" w:fill="FFFFFF"/>
            <w:vAlign w:val="center"/>
            <w:hideMark/>
          </w:tcPr>
          <w:p w14:paraId="029DDF3C"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47%</w:t>
            </w:r>
          </w:p>
        </w:tc>
        <w:tc>
          <w:tcPr>
            <w:tcW w:w="1073" w:type="dxa"/>
            <w:tcBorders>
              <w:top w:val="nil"/>
              <w:left w:val="nil"/>
              <w:bottom w:val="single" w:sz="4" w:space="0" w:color="auto"/>
              <w:right w:val="single" w:sz="4" w:space="0" w:color="auto"/>
            </w:tcBorders>
            <w:shd w:val="clear" w:color="000000" w:fill="FFFFFF"/>
            <w:vAlign w:val="center"/>
            <w:hideMark/>
          </w:tcPr>
          <w:p w14:paraId="7D89BAB7"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137</w:t>
            </w:r>
          </w:p>
        </w:tc>
        <w:tc>
          <w:tcPr>
            <w:tcW w:w="1271" w:type="dxa"/>
            <w:tcBorders>
              <w:top w:val="nil"/>
              <w:left w:val="nil"/>
              <w:bottom w:val="single" w:sz="4" w:space="0" w:color="auto"/>
              <w:right w:val="single" w:sz="4" w:space="0" w:color="auto"/>
            </w:tcBorders>
            <w:shd w:val="clear" w:color="000000" w:fill="FFFFFF"/>
            <w:vAlign w:val="center"/>
            <w:hideMark/>
          </w:tcPr>
          <w:p w14:paraId="27CCE7FC"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56%</w:t>
            </w:r>
          </w:p>
        </w:tc>
      </w:tr>
      <w:tr w:rsidR="009D4D0D" w:rsidRPr="00B60CE3" w14:paraId="6B2AE106"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5B7EBA92"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23</w:t>
            </w:r>
          </w:p>
        </w:tc>
        <w:tc>
          <w:tcPr>
            <w:tcW w:w="1271" w:type="dxa"/>
            <w:tcBorders>
              <w:top w:val="nil"/>
              <w:left w:val="nil"/>
              <w:bottom w:val="single" w:sz="4" w:space="0" w:color="auto"/>
              <w:right w:val="single" w:sz="4" w:space="0" w:color="auto"/>
            </w:tcBorders>
            <w:shd w:val="clear" w:color="000000" w:fill="FFFFFF"/>
            <w:vAlign w:val="center"/>
            <w:hideMark/>
          </w:tcPr>
          <w:p w14:paraId="27C8660E"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UCO</w:t>
            </w:r>
          </w:p>
        </w:tc>
        <w:tc>
          <w:tcPr>
            <w:tcW w:w="1976" w:type="dxa"/>
            <w:tcBorders>
              <w:top w:val="nil"/>
              <w:left w:val="nil"/>
              <w:bottom w:val="single" w:sz="4" w:space="0" w:color="auto"/>
              <w:right w:val="single" w:sz="4" w:space="0" w:color="auto"/>
            </w:tcBorders>
            <w:shd w:val="clear" w:color="000000" w:fill="FFFFFF"/>
            <w:noWrap/>
            <w:vAlign w:val="center"/>
            <w:hideMark/>
          </w:tcPr>
          <w:p w14:paraId="4DFFF9F5"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KOKRAJHAR</w:t>
            </w:r>
          </w:p>
        </w:tc>
        <w:tc>
          <w:tcPr>
            <w:tcW w:w="1212" w:type="dxa"/>
            <w:tcBorders>
              <w:top w:val="nil"/>
              <w:left w:val="nil"/>
              <w:bottom w:val="single" w:sz="4" w:space="0" w:color="auto"/>
              <w:right w:val="single" w:sz="4" w:space="0" w:color="auto"/>
            </w:tcBorders>
            <w:shd w:val="clear" w:color="000000" w:fill="FFFFFF"/>
            <w:vAlign w:val="center"/>
            <w:hideMark/>
          </w:tcPr>
          <w:p w14:paraId="702501CB"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434</w:t>
            </w:r>
          </w:p>
        </w:tc>
        <w:tc>
          <w:tcPr>
            <w:tcW w:w="1083" w:type="dxa"/>
            <w:tcBorders>
              <w:top w:val="nil"/>
              <w:left w:val="nil"/>
              <w:bottom w:val="single" w:sz="4" w:space="0" w:color="auto"/>
              <w:right w:val="single" w:sz="4" w:space="0" w:color="auto"/>
            </w:tcBorders>
            <w:shd w:val="clear" w:color="000000" w:fill="FFFFFF"/>
            <w:vAlign w:val="center"/>
            <w:hideMark/>
          </w:tcPr>
          <w:p w14:paraId="56C2C820"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312</w:t>
            </w:r>
          </w:p>
        </w:tc>
        <w:tc>
          <w:tcPr>
            <w:tcW w:w="1104" w:type="dxa"/>
            <w:tcBorders>
              <w:top w:val="nil"/>
              <w:left w:val="nil"/>
              <w:bottom w:val="single" w:sz="4" w:space="0" w:color="auto"/>
              <w:right w:val="single" w:sz="4" w:space="0" w:color="auto"/>
            </w:tcBorders>
            <w:shd w:val="clear" w:color="000000" w:fill="FFFFFF"/>
            <w:vAlign w:val="center"/>
            <w:hideMark/>
          </w:tcPr>
          <w:p w14:paraId="09844560"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72%</w:t>
            </w:r>
          </w:p>
        </w:tc>
        <w:tc>
          <w:tcPr>
            <w:tcW w:w="1073" w:type="dxa"/>
            <w:tcBorders>
              <w:top w:val="nil"/>
              <w:left w:val="nil"/>
              <w:bottom w:val="single" w:sz="4" w:space="0" w:color="auto"/>
              <w:right w:val="single" w:sz="4" w:space="0" w:color="auto"/>
            </w:tcBorders>
            <w:shd w:val="clear" w:color="000000" w:fill="FFFFFF"/>
            <w:vAlign w:val="center"/>
            <w:hideMark/>
          </w:tcPr>
          <w:p w14:paraId="32662DDF"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22</w:t>
            </w:r>
          </w:p>
        </w:tc>
        <w:tc>
          <w:tcPr>
            <w:tcW w:w="1271" w:type="dxa"/>
            <w:tcBorders>
              <w:top w:val="nil"/>
              <w:left w:val="nil"/>
              <w:bottom w:val="single" w:sz="4" w:space="0" w:color="auto"/>
              <w:right w:val="single" w:sz="4" w:space="0" w:color="auto"/>
            </w:tcBorders>
            <w:shd w:val="clear" w:color="000000" w:fill="FFFFFF"/>
            <w:vAlign w:val="center"/>
            <w:hideMark/>
          </w:tcPr>
          <w:p w14:paraId="14FA8E1E"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7%</w:t>
            </w:r>
          </w:p>
        </w:tc>
      </w:tr>
      <w:tr w:rsidR="009D4D0D" w:rsidRPr="00B60CE3" w14:paraId="0DA4A0E3"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670791FF"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lastRenderedPageBreak/>
              <w:t>24</w:t>
            </w:r>
          </w:p>
        </w:tc>
        <w:tc>
          <w:tcPr>
            <w:tcW w:w="1271" w:type="dxa"/>
            <w:tcBorders>
              <w:top w:val="nil"/>
              <w:left w:val="nil"/>
              <w:bottom w:val="single" w:sz="4" w:space="0" w:color="auto"/>
              <w:right w:val="single" w:sz="4" w:space="0" w:color="auto"/>
            </w:tcBorders>
            <w:shd w:val="clear" w:color="000000" w:fill="FFFFFF"/>
            <w:vAlign w:val="center"/>
            <w:hideMark/>
          </w:tcPr>
          <w:p w14:paraId="2878D65B"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UCO</w:t>
            </w:r>
          </w:p>
        </w:tc>
        <w:tc>
          <w:tcPr>
            <w:tcW w:w="1976" w:type="dxa"/>
            <w:tcBorders>
              <w:top w:val="nil"/>
              <w:left w:val="nil"/>
              <w:bottom w:val="single" w:sz="4" w:space="0" w:color="auto"/>
              <w:right w:val="single" w:sz="4" w:space="0" w:color="auto"/>
            </w:tcBorders>
            <w:shd w:val="clear" w:color="000000" w:fill="FFFFFF"/>
            <w:noWrap/>
            <w:vAlign w:val="center"/>
            <w:hideMark/>
          </w:tcPr>
          <w:p w14:paraId="3EC4180E"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DARRANG</w:t>
            </w:r>
          </w:p>
        </w:tc>
        <w:tc>
          <w:tcPr>
            <w:tcW w:w="1212" w:type="dxa"/>
            <w:tcBorders>
              <w:top w:val="nil"/>
              <w:left w:val="nil"/>
              <w:bottom w:val="single" w:sz="4" w:space="0" w:color="auto"/>
              <w:right w:val="single" w:sz="4" w:space="0" w:color="auto"/>
            </w:tcBorders>
            <w:shd w:val="clear" w:color="000000" w:fill="FFFFFF"/>
            <w:vAlign w:val="center"/>
            <w:hideMark/>
          </w:tcPr>
          <w:p w14:paraId="03DBB75E"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190</w:t>
            </w:r>
          </w:p>
        </w:tc>
        <w:tc>
          <w:tcPr>
            <w:tcW w:w="1083" w:type="dxa"/>
            <w:tcBorders>
              <w:top w:val="nil"/>
              <w:left w:val="nil"/>
              <w:bottom w:val="single" w:sz="4" w:space="0" w:color="auto"/>
              <w:right w:val="single" w:sz="4" w:space="0" w:color="auto"/>
            </w:tcBorders>
            <w:shd w:val="clear" w:color="000000" w:fill="FFFFFF"/>
            <w:vAlign w:val="center"/>
            <w:hideMark/>
          </w:tcPr>
          <w:p w14:paraId="1F16424E"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190</w:t>
            </w:r>
          </w:p>
        </w:tc>
        <w:tc>
          <w:tcPr>
            <w:tcW w:w="1104" w:type="dxa"/>
            <w:tcBorders>
              <w:top w:val="nil"/>
              <w:left w:val="nil"/>
              <w:bottom w:val="single" w:sz="4" w:space="0" w:color="auto"/>
              <w:right w:val="single" w:sz="4" w:space="0" w:color="auto"/>
            </w:tcBorders>
            <w:shd w:val="clear" w:color="000000" w:fill="FFFFFF"/>
            <w:vAlign w:val="center"/>
            <w:hideMark/>
          </w:tcPr>
          <w:p w14:paraId="33FA63CF"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100%</w:t>
            </w:r>
          </w:p>
        </w:tc>
        <w:tc>
          <w:tcPr>
            <w:tcW w:w="1073" w:type="dxa"/>
            <w:tcBorders>
              <w:top w:val="nil"/>
              <w:left w:val="nil"/>
              <w:bottom w:val="single" w:sz="4" w:space="0" w:color="auto"/>
              <w:right w:val="single" w:sz="4" w:space="0" w:color="auto"/>
            </w:tcBorders>
            <w:shd w:val="clear" w:color="000000" w:fill="FFFFFF"/>
            <w:vAlign w:val="center"/>
            <w:hideMark/>
          </w:tcPr>
          <w:p w14:paraId="27D3BBE4"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19</w:t>
            </w:r>
          </w:p>
        </w:tc>
        <w:tc>
          <w:tcPr>
            <w:tcW w:w="1271" w:type="dxa"/>
            <w:tcBorders>
              <w:top w:val="nil"/>
              <w:left w:val="nil"/>
              <w:bottom w:val="single" w:sz="4" w:space="0" w:color="auto"/>
              <w:right w:val="single" w:sz="4" w:space="0" w:color="auto"/>
            </w:tcBorders>
            <w:shd w:val="clear" w:color="000000" w:fill="FFFFFF"/>
            <w:vAlign w:val="center"/>
            <w:hideMark/>
          </w:tcPr>
          <w:p w14:paraId="00DBDC72"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10%</w:t>
            </w:r>
          </w:p>
        </w:tc>
      </w:tr>
      <w:tr w:rsidR="009D4D0D" w:rsidRPr="00B60CE3" w14:paraId="70F054D7"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7FBCE307"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25</w:t>
            </w:r>
          </w:p>
        </w:tc>
        <w:tc>
          <w:tcPr>
            <w:tcW w:w="1271" w:type="dxa"/>
            <w:tcBorders>
              <w:top w:val="nil"/>
              <w:left w:val="nil"/>
              <w:bottom w:val="single" w:sz="4" w:space="0" w:color="auto"/>
              <w:right w:val="single" w:sz="4" w:space="0" w:color="auto"/>
            </w:tcBorders>
            <w:shd w:val="clear" w:color="000000" w:fill="FFFFFF"/>
            <w:vAlign w:val="center"/>
            <w:hideMark/>
          </w:tcPr>
          <w:p w14:paraId="0C5E8296"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UCO</w:t>
            </w:r>
          </w:p>
        </w:tc>
        <w:tc>
          <w:tcPr>
            <w:tcW w:w="1976" w:type="dxa"/>
            <w:tcBorders>
              <w:top w:val="nil"/>
              <w:left w:val="nil"/>
              <w:bottom w:val="single" w:sz="4" w:space="0" w:color="auto"/>
              <w:right w:val="single" w:sz="4" w:space="0" w:color="auto"/>
            </w:tcBorders>
            <w:shd w:val="clear" w:color="000000" w:fill="FFFFFF"/>
            <w:noWrap/>
            <w:vAlign w:val="center"/>
            <w:hideMark/>
          </w:tcPr>
          <w:p w14:paraId="20C47A1A"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NALBARI</w:t>
            </w:r>
          </w:p>
        </w:tc>
        <w:tc>
          <w:tcPr>
            <w:tcW w:w="1212" w:type="dxa"/>
            <w:tcBorders>
              <w:top w:val="nil"/>
              <w:left w:val="nil"/>
              <w:bottom w:val="single" w:sz="4" w:space="0" w:color="auto"/>
              <w:right w:val="single" w:sz="4" w:space="0" w:color="auto"/>
            </w:tcBorders>
            <w:shd w:val="clear" w:color="000000" w:fill="FFFFFF"/>
            <w:vAlign w:val="center"/>
            <w:hideMark/>
          </w:tcPr>
          <w:p w14:paraId="2C8D0778"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295</w:t>
            </w:r>
          </w:p>
        </w:tc>
        <w:tc>
          <w:tcPr>
            <w:tcW w:w="1083" w:type="dxa"/>
            <w:tcBorders>
              <w:top w:val="nil"/>
              <w:left w:val="nil"/>
              <w:bottom w:val="single" w:sz="4" w:space="0" w:color="auto"/>
              <w:right w:val="single" w:sz="4" w:space="0" w:color="auto"/>
            </w:tcBorders>
            <w:shd w:val="clear" w:color="000000" w:fill="FFFFFF"/>
            <w:vAlign w:val="center"/>
            <w:hideMark/>
          </w:tcPr>
          <w:p w14:paraId="39646022"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135</w:t>
            </w:r>
          </w:p>
        </w:tc>
        <w:tc>
          <w:tcPr>
            <w:tcW w:w="1104" w:type="dxa"/>
            <w:tcBorders>
              <w:top w:val="nil"/>
              <w:left w:val="nil"/>
              <w:bottom w:val="single" w:sz="4" w:space="0" w:color="auto"/>
              <w:right w:val="single" w:sz="4" w:space="0" w:color="auto"/>
            </w:tcBorders>
            <w:shd w:val="clear" w:color="000000" w:fill="FFFFFF"/>
            <w:vAlign w:val="center"/>
            <w:hideMark/>
          </w:tcPr>
          <w:p w14:paraId="5AC8D483"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46%</w:t>
            </w:r>
          </w:p>
        </w:tc>
        <w:tc>
          <w:tcPr>
            <w:tcW w:w="1073" w:type="dxa"/>
            <w:tcBorders>
              <w:top w:val="nil"/>
              <w:left w:val="nil"/>
              <w:bottom w:val="single" w:sz="4" w:space="0" w:color="auto"/>
              <w:right w:val="single" w:sz="4" w:space="0" w:color="auto"/>
            </w:tcBorders>
            <w:shd w:val="clear" w:color="000000" w:fill="FFFFFF"/>
            <w:vAlign w:val="center"/>
            <w:hideMark/>
          </w:tcPr>
          <w:p w14:paraId="658D8F76"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84</w:t>
            </w:r>
          </w:p>
        </w:tc>
        <w:tc>
          <w:tcPr>
            <w:tcW w:w="1271" w:type="dxa"/>
            <w:tcBorders>
              <w:top w:val="nil"/>
              <w:left w:val="nil"/>
              <w:bottom w:val="single" w:sz="4" w:space="0" w:color="auto"/>
              <w:right w:val="single" w:sz="4" w:space="0" w:color="auto"/>
            </w:tcBorders>
            <w:shd w:val="clear" w:color="000000" w:fill="FFFFFF"/>
            <w:vAlign w:val="center"/>
            <w:hideMark/>
          </w:tcPr>
          <w:p w14:paraId="02C594F6"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62%</w:t>
            </w:r>
          </w:p>
        </w:tc>
      </w:tr>
      <w:tr w:rsidR="009D4D0D" w:rsidRPr="00B60CE3" w14:paraId="3A94AEDE" w14:textId="77777777" w:rsidTr="00CA4A7F">
        <w:trPr>
          <w:trHeight w:val="197"/>
        </w:trPr>
        <w:tc>
          <w:tcPr>
            <w:tcW w:w="701" w:type="dxa"/>
            <w:tcBorders>
              <w:top w:val="nil"/>
              <w:left w:val="single" w:sz="4" w:space="0" w:color="auto"/>
              <w:bottom w:val="single" w:sz="4" w:space="0" w:color="auto"/>
              <w:right w:val="single" w:sz="4" w:space="0" w:color="auto"/>
            </w:tcBorders>
            <w:shd w:val="clear" w:color="000000" w:fill="FFFFFF"/>
            <w:noWrap/>
            <w:vAlign w:val="center"/>
            <w:hideMark/>
          </w:tcPr>
          <w:p w14:paraId="4EF3B424"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26</w:t>
            </w:r>
          </w:p>
        </w:tc>
        <w:tc>
          <w:tcPr>
            <w:tcW w:w="1271" w:type="dxa"/>
            <w:tcBorders>
              <w:top w:val="nil"/>
              <w:left w:val="nil"/>
              <w:bottom w:val="single" w:sz="4" w:space="0" w:color="auto"/>
              <w:right w:val="single" w:sz="4" w:space="0" w:color="auto"/>
            </w:tcBorders>
            <w:shd w:val="clear" w:color="000000" w:fill="FFFFFF"/>
            <w:vAlign w:val="center"/>
            <w:hideMark/>
          </w:tcPr>
          <w:p w14:paraId="7652B98B"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RUDSETI</w:t>
            </w:r>
          </w:p>
        </w:tc>
        <w:tc>
          <w:tcPr>
            <w:tcW w:w="1976" w:type="dxa"/>
            <w:tcBorders>
              <w:top w:val="nil"/>
              <w:left w:val="nil"/>
              <w:bottom w:val="single" w:sz="4" w:space="0" w:color="auto"/>
              <w:right w:val="single" w:sz="4" w:space="0" w:color="auto"/>
            </w:tcBorders>
            <w:shd w:val="clear" w:color="000000" w:fill="FFFFFF"/>
            <w:noWrap/>
            <w:vAlign w:val="center"/>
            <w:hideMark/>
          </w:tcPr>
          <w:p w14:paraId="5EA4FBFC" w14:textId="77777777" w:rsidR="009D4D0D" w:rsidRPr="00B60CE3" w:rsidRDefault="009D4D0D" w:rsidP="00A17D0F">
            <w:pPr>
              <w:spacing w:after="0" w:line="240" w:lineRule="auto"/>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NAGAON</w:t>
            </w:r>
          </w:p>
        </w:tc>
        <w:tc>
          <w:tcPr>
            <w:tcW w:w="1212" w:type="dxa"/>
            <w:tcBorders>
              <w:top w:val="nil"/>
              <w:left w:val="nil"/>
              <w:bottom w:val="single" w:sz="4" w:space="0" w:color="auto"/>
              <w:right w:val="single" w:sz="4" w:space="0" w:color="auto"/>
            </w:tcBorders>
            <w:shd w:val="clear" w:color="000000" w:fill="FFFFFF"/>
            <w:vAlign w:val="center"/>
            <w:hideMark/>
          </w:tcPr>
          <w:p w14:paraId="7A63E15D"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213</w:t>
            </w:r>
          </w:p>
        </w:tc>
        <w:tc>
          <w:tcPr>
            <w:tcW w:w="1083" w:type="dxa"/>
            <w:tcBorders>
              <w:top w:val="nil"/>
              <w:left w:val="nil"/>
              <w:bottom w:val="single" w:sz="4" w:space="0" w:color="auto"/>
              <w:right w:val="single" w:sz="4" w:space="0" w:color="auto"/>
            </w:tcBorders>
            <w:shd w:val="clear" w:color="000000" w:fill="FFFFFF"/>
            <w:vAlign w:val="center"/>
            <w:hideMark/>
          </w:tcPr>
          <w:p w14:paraId="64C99F6C"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213</w:t>
            </w:r>
          </w:p>
        </w:tc>
        <w:tc>
          <w:tcPr>
            <w:tcW w:w="1104" w:type="dxa"/>
            <w:tcBorders>
              <w:top w:val="nil"/>
              <w:left w:val="nil"/>
              <w:bottom w:val="single" w:sz="4" w:space="0" w:color="auto"/>
              <w:right w:val="single" w:sz="4" w:space="0" w:color="auto"/>
            </w:tcBorders>
            <w:shd w:val="clear" w:color="000000" w:fill="FFFFFF"/>
            <w:vAlign w:val="center"/>
            <w:hideMark/>
          </w:tcPr>
          <w:p w14:paraId="25F5EF24"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100%</w:t>
            </w:r>
          </w:p>
        </w:tc>
        <w:tc>
          <w:tcPr>
            <w:tcW w:w="1073" w:type="dxa"/>
            <w:tcBorders>
              <w:top w:val="nil"/>
              <w:left w:val="nil"/>
              <w:bottom w:val="single" w:sz="4" w:space="0" w:color="auto"/>
              <w:right w:val="single" w:sz="4" w:space="0" w:color="auto"/>
            </w:tcBorders>
            <w:shd w:val="clear" w:color="000000" w:fill="FFFFFF"/>
            <w:vAlign w:val="center"/>
            <w:hideMark/>
          </w:tcPr>
          <w:p w14:paraId="66E40A0C" w14:textId="77777777" w:rsidR="009D4D0D" w:rsidRPr="00B60CE3" w:rsidRDefault="009D4D0D" w:rsidP="00A17D0F">
            <w:pPr>
              <w:spacing w:after="0" w:line="240" w:lineRule="auto"/>
              <w:jc w:val="center"/>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64</w:t>
            </w:r>
          </w:p>
        </w:tc>
        <w:tc>
          <w:tcPr>
            <w:tcW w:w="1271" w:type="dxa"/>
            <w:tcBorders>
              <w:top w:val="nil"/>
              <w:left w:val="nil"/>
              <w:bottom w:val="single" w:sz="4" w:space="0" w:color="auto"/>
              <w:right w:val="single" w:sz="4" w:space="0" w:color="auto"/>
            </w:tcBorders>
            <w:shd w:val="clear" w:color="000000" w:fill="FFFFFF"/>
            <w:vAlign w:val="center"/>
            <w:hideMark/>
          </w:tcPr>
          <w:p w14:paraId="5562639F" w14:textId="77777777" w:rsidR="009D4D0D" w:rsidRPr="00B60CE3" w:rsidRDefault="009D4D0D" w:rsidP="00A17D0F">
            <w:pPr>
              <w:spacing w:after="0" w:line="240" w:lineRule="auto"/>
              <w:jc w:val="center"/>
              <w:rPr>
                <w:rFonts w:ascii="Arial" w:eastAsia="Times New Roman" w:hAnsi="Arial" w:cs="Arial"/>
                <w:sz w:val="14"/>
                <w:szCs w:val="14"/>
                <w:lang w:eastAsia="en-IN"/>
              </w:rPr>
            </w:pPr>
            <w:r w:rsidRPr="00B60CE3">
              <w:rPr>
                <w:rFonts w:ascii="Arial" w:eastAsia="Times New Roman" w:hAnsi="Arial" w:cs="Arial"/>
                <w:sz w:val="14"/>
                <w:szCs w:val="14"/>
                <w:lang w:eastAsia="en-IN"/>
              </w:rPr>
              <w:t>30%</w:t>
            </w:r>
          </w:p>
        </w:tc>
      </w:tr>
      <w:tr w:rsidR="009D4D0D" w:rsidRPr="00B60CE3" w14:paraId="36926D3E" w14:textId="77777777" w:rsidTr="00CA4A7F">
        <w:trPr>
          <w:trHeight w:val="190"/>
        </w:trPr>
        <w:tc>
          <w:tcPr>
            <w:tcW w:w="394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750547E6" w14:textId="77777777" w:rsidR="009D4D0D" w:rsidRPr="00B60CE3" w:rsidRDefault="009D4D0D" w:rsidP="00A17D0F">
            <w:pPr>
              <w:spacing w:after="0" w:line="240" w:lineRule="auto"/>
              <w:jc w:val="center"/>
              <w:rPr>
                <w:rFonts w:ascii="Arial" w:eastAsia="Times New Roman" w:hAnsi="Arial" w:cs="Arial"/>
                <w:b/>
                <w:bCs/>
                <w:sz w:val="14"/>
                <w:szCs w:val="14"/>
                <w:lang w:eastAsia="en-IN"/>
              </w:rPr>
            </w:pPr>
            <w:r w:rsidRPr="00B60CE3">
              <w:rPr>
                <w:rFonts w:ascii="Arial" w:eastAsia="Times New Roman" w:hAnsi="Arial" w:cs="Arial"/>
                <w:b/>
                <w:bCs/>
                <w:sz w:val="14"/>
                <w:szCs w:val="14"/>
                <w:lang w:eastAsia="en-IN"/>
              </w:rPr>
              <w:t> </w:t>
            </w:r>
          </w:p>
        </w:tc>
        <w:tc>
          <w:tcPr>
            <w:tcW w:w="1212" w:type="dxa"/>
            <w:tcBorders>
              <w:top w:val="nil"/>
              <w:left w:val="nil"/>
              <w:bottom w:val="single" w:sz="4" w:space="0" w:color="auto"/>
              <w:right w:val="single" w:sz="4" w:space="0" w:color="auto"/>
            </w:tcBorders>
            <w:shd w:val="clear" w:color="000000" w:fill="FFFFFF"/>
            <w:noWrap/>
            <w:vAlign w:val="center"/>
            <w:hideMark/>
          </w:tcPr>
          <w:p w14:paraId="66A426CF" w14:textId="77777777" w:rsidR="009D4D0D" w:rsidRPr="00B60CE3" w:rsidRDefault="009D4D0D" w:rsidP="00A17D0F">
            <w:pPr>
              <w:spacing w:after="0" w:line="240" w:lineRule="auto"/>
              <w:jc w:val="center"/>
              <w:rPr>
                <w:rFonts w:ascii="Arial" w:eastAsia="Times New Roman" w:hAnsi="Arial" w:cs="Arial"/>
                <w:b/>
                <w:bCs/>
                <w:sz w:val="14"/>
                <w:szCs w:val="14"/>
                <w:lang w:eastAsia="en-IN"/>
              </w:rPr>
            </w:pPr>
            <w:r w:rsidRPr="00B60CE3">
              <w:rPr>
                <w:rFonts w:ascii="Arial" w:eastAsia="Times New Roman" w:hAnsi="Arial" w:cs="Arial"/>
                <w:b/>
                <w:bCs/>
                <w:sz w:val="14"/>
                <w:szCs w:val="14"/>
                <w:lang w:eastAsia="en-IN"/>
              </w:rPr>
              <w:t>6287</w:t>
            </w:r>
          </w:p>
        </w:tc>
        <w:tc>
          <w:tcPr>
            <w:tcW w:w="1083" w:type="dxa"/>
            <w:tcBorders>
              <w:top w:val="nil"/>
              <w:left w:val="nil"/>
              <w:bottom w:val="single" w:sz="4" w:space="0" w:color="auto"/>
              <w:right w:val="single" w:sz="4" w:space="0" w:color="auto"/>
            </w:tcBorders>
            <w:shd w:val="clear" w:color="000000" w:fill="FFFFFF"/>
            <w:noWrap/>
            <w:vAlign w:val="center"/>
            <w:hideMark/>
          </w:tcPr>
          <w:p w14:paraId="4271AE89" w14:textId="77777777" w:rsidR="009D4D0D" w:rsidRPr="00B60CE3" w:rsidRDefault="009D4D0D" w:rsidP="00A17D0F">
            <w:pPr>
              <w:spacing w:after="0" w:line="240" w:lineRule="auto"/>
              <w:jc w:val="center"/>
              <w:rPr>
                <w:rFonts w:ascii="Arial" w:eastAsia="Times New Roman" w:hAnsi="Arial" w:cs="Arial"/>
                <w:b/>
                <w:bCs/>
                <w:sz w:val="14"/>
                <w:szCs w:val="14"/>
                <w:lang w:eastAsia="en-IN"/>
              </w:rPr>
            </w:pPr>
            <w:r w:rsidRPr="00B60CE3">
              <w:rPr>
                <w:rFonts w:ascii="Arial" w:eastAsia="Times New Roman" w:hAnsi="Arial" w:cs="Arial"/>
                <w:b/>
                <w:bCs/>
                <w:sz w:val="14"/>
                <w:szCs w:val="14"/>
                <w:lang w:eastAsia="en-IN"/>
              </w:rPr>
              <w:t>3450</w:t>
            </w:r>
          </w:p>
        </w:tc>
        <w:tc>
          <w:tcPr>
            <w:tcW w:w="1104" w:type="dxa"/>
            <w:tcBorders>
              <w:top w:val="nil"/>
              <w:left w:val="nil"/>
              <w:bottom w:val="single" w:sz="4" w:space="0" w:color="auto"/>
              <w:right w:val="single" w:sz="4" w:space="0" w:color="auto"/>
            </w:tcBorders>
            <w:shd w:val="clear" w:color="000000" w:fill="FFFFFF"/>
            <w:vAlign w:val="center"/>
            <w:hideMark/>
          </w:tcPr>
          <w:p w14:paraId="1E41A7B8" w14:textId="77777777" w:rsidR="009D4D0D" w:rsidRPr="00B60CE3" w:rsidRDefault="009D4D0D" w:rsidP="00A17D0F">
            <w:pPr>
              <w:spacing w:after="0" w:line="240" w:lineRule="auto"/>
              <w:jc w:val="center"/>
              <w:rPr>
                <w:rFonts w:ascii="Arial" w:eastAsia="Times New Roman" w:hAnsi="Arial" w:cs="Arial"/>
                <w:b/>
                <w:bCs/>
                <w:sz w:val="14"/>
                <w:szCs w:val="14"/>
                <w:lang w:eastAsia="en-IN"/>
              </w:rPr>
            </w:pPr>
            <w:r w:rsidRPr="00B60CE3">
              <w:rPr>
                <w:rFonts w:ascii="Arial" w:eastAsia="Times New Roman" w:hAnsi="Arial" w:cs="Arial"/>
                <w:b/>
                <w:bCs/>
                <w:sz w:val="14"/>
                <w:szCs w:val="14"/>
                <w:lang w:eastAsia="en-IN"/>
              </w:rPr>
              <w:t>54.88%</w:t>
            </w:r>
          </w:p>
        </w:tc>
        <w:tc>
          <w:tcPr>
            <w:tcW w:w="1073" w:type="dxa"/>
            <w:tcBorders>
              <w:top w:val="nil"/>
              <w:left w:val="nil"/>
              <w:bottom w:val="single" w:sz="4" w:space="0" w:color="auto"/>
              <w:right w:val="single" w:sz="4" w:space="0" w:color="auto"/>
            </w:tcBorders>
            <w:shd w:val="clear" w:color="000000" w:fill="FFFFFF"/>
            <w:noWrap/>
            <w:vAlign w:val="center"/>
            <w:hideMark/>
          </w:tcPr>
          <w:p w14:paraId="57CC118A" w14:textId="77777777" w:rsidR="009D4D0D" w:rsidRPr="00B60CE3" w:rsidRDefault="009D4D0D" w:rsidP="00A17D0F">
            <w:pPr>
              <w:spacing w:after="0" w:line="240" w:lineRule="auto"/>
              <w:jc w:val="center"/>
              <w:rPr>
                <w:rFonts w:ascii="Arial" w:eastAsia="Times New Roman" w:hAnsi="Arial" w:cs="Arial"/>
                <w:b/>
                <w:bCs/>
                <w:sz w:val="14"/>
                <w:szCs w:val="14"/>
                <w:lang w:eastAsia="en-IN"/>
              </w:rPr>
            </w:pPr>
            <w:r w:rsidRPr="00B60CE3">
              <w:rPr>
                <w:rFonts w:ascii="Arial" w:eastAsia="Times New Roman" w:hAnsi="Arial" w:cs="Arial"/>
                <w:b/>
                <w:bCs/>
                <w:sz w:val="14"/>
                <w:szCs w:val="14"/>
                <w:lang w:eastAsia="en-IN"/>
              </w:rPr>
              <w:t>1255</w:t>
            </w:r>
          </w:p>
        </w:tc>
        <w:tc>
          <w:tcPr>
            <w:tcW w:w="1271" w:type="dxa"/>
            <w:tcBorders>
              <w:top w:val="nil"/>
              <w:left w:val="nil"/>
              <w:bottom w:val="single" w:sz="4" w:space="0" w:color="auto"/>
              <w:right w:val="single" w:sz="4" w:space="0" w:color="auto"/>
            </w:tcBorders>
            <w:shd w:val="clear" w:color="000000" w:fill="FFFFFF"/>
            <w:vAlign w:val="center"/>
            <w:hideMark/>
          </w:tcPr>
          <w:p w14:paraId="4AC9B0DA" w14:textId="77777777" w:rsidR="009D4D0D" w:rsidRPr="00B60CE3" w:rsidRDefault="009D4D0D" w:rsidP="00A17D0F">
            <w:pPr>
              <w:spacing w:after="0" w:line="240" w:lineRule="auto"/>
              <w:jc w:val="center"/>
              <w:rPr>
                <w:rFonts w:ascii="Arial" w:eastAsia="Times New Roman" w:hAnsi="Arial" w:cs="Arial"/>
                <w:b/>
                <w:bCs/>
                <w:sz w:val="14"/>
                <w:szCs w:val="14"/>
                <w:lang w:eastAsia="en-IN"/>
              </w:rPr>
            </w:pPr>
            <w:r w:rsidRPr="00B60CE3">
              <w:rPr>
                <w:rFonts w:ascii="Arial" w:eastAsia="Times New Roman" w:hAnsi="Arial" w:cs="Arial"/>
                <w:b/>
                <w:bCs/>
                <w:sz w:val="14"/>
                <w:szCs w:val="14"/>
                <w:lang w:eastAsia="en-IN"/>
              </w:rPr>
              <w:t>36.38%</w:t>
            </w:r>
          </w:p>
        </w:tc>
      </w:tr>
    </w:tbl>
    <w:p w14:paraId="5E23E6CC" w14:textId="2E069D61" w:rsidR="00F72806" w:rsidRPr="00B60CE3" w:rsidRDefault="00F72806" w:rsidP="00A17D0F">
      <w:pPr>
        <w:autoSpaceDE w:val="0"/>
        <w:autoSpaceDN w:val="0"/>
        <w:adjustRightInd w:val="0"/>
        <w:spacing w:after="0"/>
        <w:jc w:val="both"/>
        <w:rPr>
          <w:rFonts w:ascii="Arial" w:eastAsia="Times New Roman" w:hAnsi="Arial" w:cs="Arial"/>
          <w:b/>
          <w:bCs/>
          <w:sz w:val="18"/>
          <w:szCs w:val="18"/>
          <w:u w:val="single"/>
          <w:lang w:eastAsia="en-IN"/>
        </w:rPr>
      </w:pPr>
    </w:p>
    <w:p w14:paraId="72D37A0E" w14:textId="77777777" w:rsidR="00F72806" w:rsidRPr="00B60CE3" w:rsidRDefault="00F72806" w:rsidP="00A17D0F">
      <w:pPr>
        <w:autoSpaceDE w:val="0"/>
        <w:autoSpaceDN w:val="0"/>
        <w:adjustRightInd w:val="0"/>
        <w:spacing w:after="0"/>
        <w:jc w:val="both"/>
        <w:rPr>
          <w:rFonts w:ascii="Arial" w:eastAsia="Times New Roman" w:hAnsi="Arial" w:cs="Arial"/>
          <w:b/>
          <w:bCs/>
          <w:sz w:val="18"/>
          <w:szCs w:val="18"/>
          <w:u w:val="single"/>
          <w:lang w:eastAsia="en-IN"/>
        </w:rPr>
      </w:pPr>
    </w:p>
    <w:p w14:paraId="1716092A" w14:textId="225A0736" w:rsidR="00CB3EA1" w:rsidRPr="00B60CE3" w:rsidRDefault="00896746" w:rsidP="00A17D0F">
      <w:pPr>
        <w:autoSpaceDE w:val="0"/>
        <w:autoSpaceDN w:val="0"/>
        <w:adjustRightInd w:val="0"/>
        <w:spacing w:after="0"/>
        <w:jc w:val="both"/>
        <w:rPr>
          <w:rFonts w:ascii="Arial" w:eastAsia="Times New Roman" w:hAnsi="Arial" w:cs="Arial"/>
          <w:b/>
          <w:bCs/>
          <w:sz w:val="18"/>
          <w:szCs w:val="18"/>
          <w:lang w:eastAsia="en-IN"/>
        </w:rPr>
      </w:pPr>
      <w:r w:rsidRPr="00B60CE3">
        <w:rPr>
          <w:rFonts w:ascii="Arial" w:eastAsia="Times New Roman" w:hAnsi="Arial" w:cs="Arial"/>
          <w:b/>
          <w:bCs/>
          <w:sz w:val="18"/>
          <w:szCs w:val="18"/>
          <w:u w:val="single"/>
          <w:lang w:eastAsia="en-IN"/>
        </w:rPr>
        <w:t>REIMBURSEMENT OF TRAINING EXPENSES OF RSETI FROM ASRLM</w:t>
      </w:r>
      <w:r w:rsidR="00CB3EA1" w:rsidRPr="00B60CE3">
        <w:rPr>
          <w:rFonts w:ascii="Arial" w:eastAsia="Times New Roman" w:hAnsi="Arial" w:cs="Arial"/>
          <w:b/>
          <w:bCs/>
          <w:sz w:val="18"/>
          <w:szCs w:val="18"/>
          <w:u w:val="single"/>
          <w:lang w:eastAsia="en-IN"/>
        </w:rPr>
        <w:t>:</w:t>
      </w:r>
    </w:p>
    <w:p w14:paraId="436A5F4F" w14:textId="77777777" w:rsidR="00CB3EA1" w:rsidRPr="00B60CE3" w:rsidRDefault="00CB3EA1" w:rsidP="00A17D0F">
      <w:pPr>
        <w:autoSpaceDE w:val="0"/>
        <w:autoSpaceDN w:val="0"/>
        <w:adjustRightInd w:val="0"/>
        <w:spacing w:after="0"/>
        <w:jc w:val="both"/>
        <w:rPr>
          <w:rFonts w:ascii="Arial" w:eastAsia="Times New Roman" w:hAnsi="Arial" w:cs="Arial"/>
          <w:b/>
          <w:bCs/>
          <w:sz w:val="18"/>
          <w:szCs w:val="18"/>
          <w:lang w:eastAsia="en-IN"/>
        </w:rPr>
      </w:pPr>
    </w:p>
    <w:p w14:paraId="62D72560" w14:textId="21435868" w:rsidR="00CB3EA1" w:rsidRPr="00B60CE3" w:rsidRDefault="00896746" w:rsidP="00A17D0F">
      <w:pPr>
        <w:autoSpaceDE w:val="0"/>
        <w:autoSpaceDN w:val="0"/>
        <w:adjustRightInd w:val="0"/>
        <w:spacing w:after="0"/>
        <w:jc w:val="both"/>
        <w:rPr>
          <w:rFonts w:ascii="Arial" w:hAnsi="Arial" w:cs="Arial"/>
          <w:sz w:val="18"/>
          <w:szCs w:val="18"/>
          <w:lang w:eastAsia="en-IN"/>
        </w:rPr>
      </w:pPr>
      <w:r w:rsidRPr="00B60CE3">
        <w:rPr>
          <w:rFonts w:ascii="Arial" w:hAnsi="Arial" w:cs="Arial"/>
          <w:sz w:val="18"/>
          <w:szCs w:val="18"/>
          <w:lang w:eastAsia="en-IN"/>
        </w:rPr>
        <w:t>The c</w:t>
      </w:r>
      <w:r w:rsidR="00CB3EA1" w:rsidRPr="00B60CE3">
        <w:rPr>
          <w:rFonts w:ascii="Arial" w:hAnsi="Arial" w:cs="Arial"/>
          <w:sz w:val="18"/>
          <w:szCs w:val="18"/>
          <w:lang w:eastAsia="en-IN"/>
        </w:rPr>
        <w:t xml:space="preserve">laims </w:t>
      </w:r>
      <w:r w:rsidRPr="00B60CE3">
        <w:rPr>
          <w:rFonts w:ascii="Arial" w:hAnsi="Arial" w:cs="Arial"/>
          <w:sz w:val="18"/>
          <w:szCs w:val="18"/>
          <w:lang w:eastAsia="en-IN"/>
        </w:rPr>
        <w:t>for reimbursement of training expenses amounting to</w:t>
      </w:r>
      <w:r w:rsidR="00BD1764" w:rsidRPr="00B60CE3">
        <w:rPr>
          <w:rFonts w:ascii="Arial" w:hAnsi="Arial" w:cs="Arial"/>
          <w:sz w:val="18"/>
          <w:szCs w:val="18"/>
          <w:lang w:eastAsia="en-IN"/>
        </w:rPr>
        <w:t xml:space="preserve"> </w:t>
      </w:r>
      <w:r w:rsidR="00CB3EA1" w:rsidRPr="00B60CE3">
        <w:rPr>
          <w:rFonts w:ascii="Arial" w:hAnsi="Arial" w:cs="Arial"/>
          <w:b/>
          <w:bCs/>
          <w:sz w:val="18"/>
          <w:szCs w:val="18"/>
          <w:lang w:eastAsia="en-IN"/>
        </w:rPr>
        <w:t xml:space="preserve">Rs </w:t>
      </w:r>
      <w:r w:rsidR="005026AE" w:rsidRPr="00B60CE3">
        <w:rPr>
          <w:rFonts w:ascii="Arial" w:hAnsi="Arial" w:cs="Arial"/>
          <w:b/>
          <w:bCs/>
          <w:sz w:val="18"/>
          <w:szCs w:val="18"/>
          <w:lang w:eastAsia="en-IN"/>
        </w:rPr>
        <w:t>2.10</w:t>
      </w:r>
      <w:r w:rsidR="00CB3EA1" w:rsidRPr="00B60CE3">
        <w:rPr>
          <w:rFonts w:ascii="Arial" w:hAnsi="Arial" w:cs="Arial"/>
          <w:b/>
          <w:bCs/>
          <w:sz w:val="18"/>
          <w:szCs w:val="18"/>
          <w:lang w:eastAsia="en-IN"/>
        </w:rPr>
        <w:t xml:space="preserve"> Cr </w:t>
      </w:r>
      <w:r w:rsidR="00CB3EA1" w:rsidRPr="00B60CE3">
        <w:rPr>
          <w:rFonts w:ascii="Arial" w:hAnsi="Arial" w:cs="Arial"/>
          <w:sz w:val="18"/>
          <w:szCs w:val="18"/>
          <w:lang w:eastAsia="en-IN"/>
        </w:rPr>
        <w:t>pertaining to SBI</w:t>
      </w:r>
      <w:r w:rsidR="003A6670" w:rsidRPr="00B60CE3">
        <w:rPr>
          <w:rFonts w:ascii="Arial" w:hAnsi="Arial" w:cs="Arial"/>
          <w:sz w:val="18"/>
          <w:szCs w:val="18"/>
          <w:lang w:eastAsia="en-IN"/>
        </w:rPr>
        <w:t xml:space="preserve"> as on </w:t>
      </w:r>
      <w:r w:rsidR="00687CE7" w:rsidRPr="00B60CE3">
        <w:rPr>
          <w:rFonts w:ascii="Arial" w:hAnsi="Arial" w:cs="Arial"/>
          <w:sz w:val="18"/>
          <w:szCs w:val="18"/>
          <w:lang w:eastAsia="en-IN"/>
        </w:rPr>
        <w:t>31.12</w:t>
      </w:r>
      <w:r w:rsidR="003A6670" w:rsidRPr="00B60CE3">
        <w:rPr>
          <w:rFonts w:ascii="Arial" w:hAnsi="Arial" w:cs="Arial"/>
          <w:sz w:val="18"/>
          <w:szCs w:val="18"/>
          <w:lang w:eastAsia="en-IN"/>
        </w:rPr>
        <w:t>.2021</w:t>
      </w:r>
      <w:r w:rsidR="00CB3EA1" w:rsidRPr="00B60CE3">
        <w:rPr>
          <w:rFonts w:ascii="Arial" w:hAnsi="Arial" w:cs="Arial"/>
          <w:sz w:val="18"/>
          <w:szCs w:val="18"/>
          <w:lang w:eastAsia="en-IN"/>
        </w:rPr>
        <w:t>,</w:t>
      </w:r>
      <w:r w:rsidRPr="00B60CE3">
        <w:rPr>
          <w:rFonts w:ascii="Arial" w:hAnsi="Arial" w:cs="Arial"/>
          <w:sz w:val="18"/>
          <w:szCs w:val="18"/>
          <w:lang w:eastAsia="en-IN"/>
        </w:rPr>
        <w:t xml:space="preserve"> are pending with ASRLM.</w:t>
      </w:r>
      <w:r w:rsidR="00CB3EA1" w:rsidRPr="00B60CE3">
        <w:rPr>
          <w:rFonts w:ascii="Arial" w:hAnsi="Arial" w:cs="Arial"/>
          <w:sz w:val="18"/>
          <w:szCs w:val="18"/>
          <w:lang w:eastAsia="en-IN"/>
        </w:rPr>
        <w:t xml:space="preserve"> SLBC </w:t>
      </w:r>
      <w:r w:rsidRPr="00B60CE3">
        <w:rPr>
          <w:rFonts w:ascii="Arial" w:hAnsi="Arial" w:cs="Arial"/>
          <w:sz w:val="18"/>
          <w:szCs w:val="18"/>
          <w:lang w:eastAsia="en-IN"/>
        </w:rPr>
        <w:t>has</w:t>
      </w:r>
      <w:r w:rsidR="00CB3EA1" w:rsidRPr="00B60CE3">
        <w:rPr>
          <w:rFonts w:ascii="Arial" w:hAnsi="Arial" w:cs="Arial"/>
          <w:sz w:val="18"/>
          <w:szCs w:val="18"/>
          <w:lang w:eastAsia="en-IN"/>
        </w:rPr>
        <w:t xml:space="preserve"> already taken up the matter with ASRLM</w:t>
      </w:r>
      <w:r w:rsidRPr="00B60CE3">
        <w:rPr>
          <w:rFonts w:ascii="Arial" w:hAnsi="Arial" w:cs="Arial"/>
          <w:sz w:val="18"/>
          <w:szCs w:val="18"/>
          <w:lang w:eastAsia="en-IN"/>
        </w:rPr>
        <w:t xml:space="preserve">. However, </w:t>
      </w:r>
      <w:r w:rsidR="009F6003" w:rsidRPr="00B60CE3">
        <w:rPr>
          <w:rFonts w:ascii="Arial" w:hAnsi="Arial" w:cs="Arial"/>
          <w:sz w:val="18"/>
          <w:szCs w:val="18"/>
          <w:lang w:eastAsia="en-IN"/>
        </w:rPr>
        <w:t>no</w:t>
      </w:r>
      <w:r w:rsidR="00CB3EA1" w:rsidRPr="00B60CE3">
        <w:rPr>
          <w:rFonts w:ascii="Arial" w:hAnsi="Arial" w:cs="Arial"/>
          <w:sz w:val="18"/>
          <w:szCs w:val="18"/>
          <w:lang w:eastAsia="en-IN"/>
        </w:rPr>
        <w:t xml:space="preserve"> response</w:t>
      </w:r>
      <w:r w:rsidR="00BD1764" w:rsidRPr="00B60CE3">
        <w:rPr>
          <w:rFonts w:ascii="Arial" w:hAnsi="Arial" w:cs="Arial"/>
          <w:sz w:val="18"/>
          <w:szCs w:val="18"/>
          <w:lang w:eastAsia="en-IN"/>
        </w:rPr>
        <w:t xml:space="preserve"> </w:t>
      </w:r>
      <w:r w:rsidR="009F6003" w:rsidRPr="00B60CE3">
        <w:rPr>
          <w:rFonts w:ascii="Arial" w:hAnsi="Arial" w:cs="Arial"/>
          <w:sz w:val="18"/>
          <w:szCs w:val="18"/>
          <w:lang w:eastAsia="en-IN"/>
        </w:rPr>
        <w:t>has been received from ASRLM in this regard</w:t>
      </w:r>
      <w:r w:rsidR="00CB3EA1" w:rsidRPr="00B60CE3">
        <w:rPr>
          <w:rFonts w:ascii="Arial" w:hAnsi="Arial" w:cs="Arial"/>
          <w:sz w:val="18"/>
          <w:szCs w:val="18"/>
          <w:lang w:eastAsia="en-IN"/>
        </w:rPr>
        <w:t>.</w:t>
      </w:r>
    </w:p>
    <w:p w14:paraId="38A7F308" w14:textId="77777777" w:rsidR="00BD1764" w:rsidRPr="00B60CE3" w:rsidRDefault="00BD1764" w:rsidP="00A17D0F">
      <w:pPr>
        <w:pStyle w:val="NoSpacing"/>
        <w:jc w:val="both"/>
        <w:rPr>
          <w:rFonts w:ascii="Arial" w:hAnsi="Arial" w:cs="Arial"/>
          <w:b/>
          <w:bCs/>
          <w:color w:val="000000"/>
          <w:sz w:val="18"/>
          <w:szCs w:val="18"/>
          <w:u w:val="single"/>
        </w:rPr>
      </w:pPr>
    </w:p>
    <w:p w14:paraId="0DD2B8E5" w14:textId="77777777" w:rsidR="00AF3607" w:rsidRPr="00B60CE3" w:rsidRDefault="00AF3607" w:rsidP="00A17D0F">
      <w:pPr>
        <w:pStyle w:val="ListParagraph"/>
        <w:autoSpaceDE w:val="0"/>
        <w:autoSpaceDN w:val="0"/>
        <w:adjustRightInd w:val="0"/>
        <w:spacing w:after="0" w:line="240" w:lineRule="auto"/>
        <w:ind w:left="0"/>
        <w:jc w:val="both"/>
        <w:rPr>
          <w:rFonts w:ascii="Arial" w:hAnsi="Arial" w:cs="Arial"/>
          <w:b/>
          <w:bCs/>
          <w:sz w:val="18"/>
          <w:szCs w:val="18"/>
          <w:u w:val="single"/>
        </w:rPr>
      </w:pPr>
      <w:r w:rsidRPr="00B60CE3">
        <w:rPr>
          <w:rFonts w:ascii="Arial" w:hAnsi="Arial" w:cs="Arial"/>
          <w:b/>
          <w:bCs/>
          <w:sz w:val="18"/>
          <w:szCs w:val="18"/>
          <w:u w:val="single"/>
        </w:rPr>
        <w:t>AGENDA- 8</w:t>
      </w:r>
    </w:p>
    <w:p w14:paraId="680BD6F8" w14:textId="77777777" w:rsidR="00AF3607" w:rsidRPr="00B60CE3" w:rsidRDefault="00AF3607" w:rsidP="00A17D0F">
      <w:pPr>
        <w:pStyle w:val="NoSpacing"/>
        <w:jc w:val="both"/>
        <w:rPr>
          <w:rFonts w:ascii="Arial" w:hAnsi="Arial" w:cs="Arial"/>
          <w:b/>
          <w:sz w:val="18"/>
          <w:szCs w:val="18"/>
        </w:rPr>
      </w:pPr>
    </w:p>
    <w:p w14:paraId="2942E7A0" w14:textId="77777777" w:rsidR="00D7235C" w:rsidRPr="00B60CE3" w:rsidRDefault="00FF10AF" w:rsidP="00A17D0F">
      <w:pPr>
        <w:pStyle w:val="NoSpacing"/>
        <w:jc w:val="both"/>
        <w:rPr>
          <w:rFonts w:ascii="Arial" w:hAnsi="Arial" w:cs="Arial"/>
          <w:b/>
          <w:sz w:val="18"/>
          <w:szCs w:val="18"/>
        </w:rPr>
      </w:pPr>
      <w:r w:rsidRPr="00B60CE3">
        <w:rPr>
          <w:rFonts w:ascii="Arial" w:hAnsi="Arial" w:cs="Arial"/>
          <w:b/>
          <w:sz w:val="18"/>
          <w:szCs w:val="18"/>
        </w:rPr>
        <w:t xml:space="preserve">STATUS OF </w:t>
      </w:r>
      <w:r w:rsidR="00D7235C" w:rsidRPr="00B60CE3">
        <w:rPr>
          <w:rFonts w:ascii="Arial" w:hAnsi="Arial" w:cs="Arial"/>
          <w:b/>
          <w:sz w:val="18"/>
          <w:szCs w:val="18"/>
        </w:rPr>
        <w:t>FINANCIAL INCLUSION, DIGITI</w:t>
      </w:r>
      <w:r w:rsidR="00C03469" w:rsidRPr="00B60CE3">
        <w:rPr>
          <w:rFonts w:ascii="Arial" w:hAnsi="Arial" w:cs="Arial"/>
          <w:b/>
          <w:sz w:val="18"/>
          <w:szCs w:val="18"/>
        </w:rPr>
        <w:t>S</w:t>
      </w:r>
      <w:r w:rsidR="00D7235C" w:rsidRPr="00B60CE3">
        <w:rPr>
          <w:rFonts w:ascii="Arial" w:hAnsi="Arial" w:cs="Arial"/>
          <w:b/>
          <w:sz w:val="18"/>
          <w:szCs w:val="18"/>
        </w:rPr>
        <w:t>ATION &amp; SOCIAL SECURITY SCHEMES:</w:t>
      </w:r>
    </w:p>
    <w:p w14:paraId="06BC9E73" w14:textId="77777777" w:rsidR="00D7235C" w:rsidRPr="00B60CE3" w:rsidRDefault="00D7235C" w:rsidP="00A17D0F">
      <w:pPr>
        <w:pStyle w:val="NoSpacing"/>
        <w:jc w:val="both"/>
        <w:rPr>
          <w:rFonts w:ascii="Arial" w:hAnsi="Arial" w:cs="Arial"/>
          <w:b/>
          <w:sz w:val="18"/>
          <w:szCs w:val="18"/>
        </w:rPr>
      </w:pPr>
    </w:p>
    <w:p w14:paraId="0D175388" w14:textId="77777777" w:rsidR="00AF3607" w:rsidRPr="00B60CE3" w:rsidRDefault="00AF3607" w:rsidP="00A17D0F">
      <w:pPr>
        <w:pStyle w:val="NoSpacing"/>
        <w:numPr>
          <w:ilvl w:val="0"/>
          <w:numId w:val="38"/>
        </w:numPr>
        <w:jc w:val="both"/>
        <w:rPr>
          <w:rFonts w:ascii="Arial" w:hAnsi="Arial" w:cs="Arial"/>
          <w:b/>
          <w:sz w:val="18"/>
          <w:szCs w:val="18"/>
        </w:rPr>
      </w:pPr>
      <w:r w:rsidRPr="00B60CE3">
        <w:rPr>
          <w:rFonts w:ascii="Arial" w:hAnsi="Arial" w:cs="Arial"/>
          <w:b/>
          <w:sz w:val="18"/>
          <w:szCs w:val="18"/>
        </w:rPr>
        <w:t xml:space="preserve">FINANCIAL LITERACY CAMPS HELD DURING THE </w:t>
      </w:r>
      <w:proofErr w:type="gramStart"/>
      <w:r w:rsidRPr="00B60CE3">
        <w:rPr>
          <w:rFonts w:ascii="Arial" w:hAnsi="Arial" w:cs="Arial"/>
          <w:b/>
          <w:sz w:val="18"/>
          <w:szCs w:val="18"/>
        </w:rPr>
        <w:t>FY(</w:t>
      </w:r>
      <w:proofErr w:type="gramEnd"/>
      <w:r w:rsidRPr="00B60CE3">
        <w:rPr>
          <w:rFonts w:ascii="Arial" w:hAnsi="Arial" w:cs="Arial"/>
          <w:b/>
          <w:sz w:val="18"/>
          <w:szCs w:val="18"/>
        </w:rPr>
        <w:t xml:space="preserve">2021-22): </w:t>
      </w:r>
    </w:p>
    <w:p w14:paraId="52EC5342" w14:textId="77777777" w:rsidR="00AF3607" w:rsidRPr="00B60CE3" w:rsidRDefault="00AF3607" w:rsidP="00A17D0F">
      <w:pPr>
        <w:pStyle w:val="NoSpacing"/>
        <w:jc w:val="both"/>
        <w:rPr>
          <w:rFonts w:ascii="Arial" w:hAnsi="Arial" w:cs="Arial"/>
          <w:b/>
          <w:sz w:val="18"/>
          <w:szCs w:val="18"/>
        </w:rPr>
      </w:pPr>
    </w:p>
    <w:tbl>
      <w:tblPr>
        <w:tblW w:w="969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7"/>
        <w:gridCol w:w="3066"/>
        <w:gridCol w:w="3067"/>
      </w:tblGrid>
      <w:tr w:rsidR="009D4D0D" w:rsidRPr="00B60CE3" w14:paraId="6C70DF12" w14:textId="77777777" w:rsidTr="006B5D68">
        <w:trPr>
          <w:trHeight w:val="275"/>
        </w:trPr>
        <w:tc>
          <w:tcPr>
            <w:tcW w:w="3557" w:type="dxa"/>
            <w:vMerge w:val="restart"/>
            <w:shd w:val="clear" w:color="000000" w:fill="FFFFFF"/>
            <w:vAlign w:val="center"/>
            <w:hideMark/>
          </w:tcPr>
          <w:p w14:paraId="38ACC83A" w14:textId="025CEFEC" w:rsidR="009D4D0D" w:rsidRPr="00B60CE3" w:rsidRDefault="00B2479A" w:rsidP="00A17D0F">
            <w:pPr>
              <w:spacing w:after="0" w:line="240" w:lineRule="auto"/>
              <w:rPr>
                <w:rFonts w:ascii="Arial" w:eastAsia="Times New Roman" w:hAnsi="Arial" w:cs="Arial"/>
                <w:b/>
                <w:bCs/>
                <w:color w:val="000000"/>
                <w:sz w:val="20"/>
                <w:szCs w:val="20"/>
                <w:lang w:eastAsia="en-IN"/>
              </w:rPr>
            </w:pPr>
            <w:r w:rsidRPr="00B60CE3">
              <w:rPr>
                <w:rFonts w:ascii="Arial" w:eastAsia="Times New Roman" w:hAnsi="Arial" w:cs="Arial"/>
                <w:b/>
                <w:bCs/>
                <w:color w:val="000000"/>
                <w:sz w:val="20"/>
                <w:szCs w:val="20"/>
                <w:lang w:eastAsia="en-IN"/>
              </w:rPr>
              <w:t xml:space="preserve">During </w:t>
            </w:r>
            <w:r w:rsidR="009D4D0D" w:rsidRPr="00B60CE3">
              <w:rPr>
                <w:rFonts w:ascii="Arial" w:eastAsia="Times New Roman" w:hAnsi="Arial" w:cs="Arial"/>
                <w:b/>
                <w:bCs/>
                <w:color w:val="000000"/>
                <w:sz w:val="20"/>
                <w:szCs w:val="20"/>
                <w:lang w:eastAsia="en-IN"/>
              </w:rPr>
              <w:t>Quarter</w:t>
            </w:r>
            <w:r w:rsidRPr="00B60CE3">
              <w:rPr>
                <w:rFonts w:ascii="Arial" w:eastAsia="Times New Roman" w:hAnsi="Arial" w:cs="Arial"/>
                <w:b/>
                <w:bCs/>
                <w:color w:val="000000"/>
                <w:sz w:val="20"/>
                <w:szCs w:val="20"/>
                <w:lang w:eastAsia="en-IN"/>
              </w:rPr>
              <w:t xml:space="preserve"> of </w:t>
            </w:r>
            <w:r w:rsidR="009D4D0D" w:rsidRPr="00B60CE3">
              <w:rPr>
                <w:rFonts w:ascii="Arial" w:eastAsia="Times New Roman" w:hAnsi="Arial" w:cs="Arial"/>
                <w:b/>
                <w:bCs/>
                <w:color w:val="000000"/>
                <w:sz w:val="20"/>
                <w:szCs w:val="20"/>
                <w:lang w:eastAsia="en-IN"/>
              </w:rPr>
              <w:t>FY</w:t>
            </w:r>
            <w:r w:rsidRPr="00B60CE3">
              <w:rPr>
                <w:rFonts w:ascii="Arial" w:eastAsia="Times New Roman" w:hAnsi="Arial" w:cs="Arial"/>
                <w:b/>
                <w:bCs/>
                <w:color w:val="000000"/>
                <w:sz w:val="20"/>
                <w:szCs w:val="20"/>
                <w:lang w:eastAsia="en-IN"/>
              </w:rPr>
              <w:t xml:space="preserve"> </w:t>
            </w:r>
            <w:r w:rsidR="009D4D0D" w:rsidRPr="00B60CE3">
              <w:rPr>
                <w:rFonts w:ascii="Arial" w:eastAsia="Times New Roman" w:hAnsi="Arial" w:cs="Arial"/>
                <w:b/>
                <w:bCs/>
                <w:color w:val="000000"/>
                <w:sz w:val="20"/>
                <w:szCs w:val="20"/>
                <w:lang w:eastAsia="en-IN"/>
              </w:rPr>
              <w:t>(2021-22)</w:t>
            </w:r>
          </w:p>
        </w:tc>
        <w:tc>
          <w:tcPr>
            <w:tcW w:w="6133" w:type="dxa"/>
            <w:gridSpan w:val="2"/>
            <w:shd w:val="clear" w:color="000000" w:fill="FFFFFF"/>
            <w:vAlign w:val="center"/>
            <w:hideMark/>
          </w:tcPr>
          <w:p w14:paraId="578A371B" w14:textId="635F811D" w:rsidR="009D4D0D" w:rsidRPr="00B60CE3" w:rsidRDefault="009D4D0D" w:rsidP="00A17D0F">
            <w:pPr>
              <w:spacing w:after="0" w:line="240" w:lineRule="auto"/>
              <w:jc w:val="center"/>
              <w:rPr>
                <w:rFonts w:ascii="Arial" w:eastAsia="Times New Roman" w:hAnsi="Arial" w:cs="Arial"/>
                <w:b/>
                <w:bCs/>
                <w:color w:val="000000"/>
                <w:sz w:val="20"/>
                <w:szCs w:val="20"/>
                <w:lang w:eastAsia="en-IN"/>
              </w:rPr>
            </w:pPr>
            <w:r w:rsidRPr="00B60CE3">
              <w:rPr>
                <w:rFonts w:ascii="Arial" w:eastAsia="Times New Roman" w:hAnsi="Arial" w:cs="Arial"/>
                <w:b/>
                <w:bCs/>
                <w:color w:val="000000"/>
                <w:sz w:val="20"/>
                <w:szCs w:val="20"/>
                <w:lang w:eastAsia="en-IN"/>
              </w:rPr>
              <w:t>No. of FLC Camps conducted</w:t>
            </w:r>
          </w:p>
        </w:tc>
      </w:tr>
      <w:tr w:rsidR="009D4D0D" w:rsidRPr="00B60CE3" w14:paraId="6DB33F5C" w14:textId="77777777" w:rsidTr="006B5D68">
        <w:trPr>
          <w:trHeight w:val="281"/>
        </w:trPr>
        <w:tc>
          <w:tcPr>
            <w:tcW w:w="3557" w:type="dxa"/>
            <w:vMerge/>
            <w:vAlign w:val="center"/>
            <w:hideMark/>
          </w:tcPr>
          <w:p w14:paraId="412AB4B1" w14:textId="77777777" w:rsidR="009D4D0D" w:rsidRPr="00B60CE3" w:rsidRDefault="009D4D0D" w:rsidP="00A17D0F">
            <w:pPr>
              <w:spacing w:after="0" w:line="240" w:lineRule="auto"/>
              <w:rPr>
                <w:rFonts w:ascii="Arial" w:eastAsia="Times New Roman" w:hAnsi="Arial" w:cs="Arial"/>
                <w:b/>
                <w:bCs/>
                <w:color w:val="000000"/>
                <w:sz w:val="20"/>
                <w:szCs w:val="20"/>
                <w:lang w:eastAsia="en-IN"/>
              </w:rPr>
            </w:pPr>
          </w:p>
        </w:tc>
        <w:tc>
          <w:tcPr>
            <w:tcW w:w="3066" w:type="dxa"/>
            <w:shd w:val="clear" w:color="000000" w:fill="FFFFFF"/>
            <w:vAlign w:val="center"/>
            <w:hideMark/>
          </w:tcPr>
          <w:p w14:paraId="1E62CD95" w14:textId="77777777" w:rsidR="009D4D0D" w:rsidRPr="00B60CE3" w:rsidRDefault="009D4D0D" w:rsidP="00A17D0F">
            <w:pPr>
              <w:spacing w:after="0" w:line="240" w:lineRule="auto"/>
              <w:jc w:val="center"/>
              <w:rPr>
                <w:rFonts w:ascii="Arial" w:eastAsia="Times New Roman" w:hAnsi="Arial" w:cs="Arial"/>
                <w:b/>
                <w:bCs/>
                <w:color w:val="000000"/>
                <w:sz w:val="20"/>
                <w:szCs w:val="20"/>
                <w:lang w:eastAsia="en-IN"/>
              </w:rPr>
            </w:pPr>
            <w:r w:rsidRPr="00B60CE3">
              <w:rPr>
                <w:rFonts w:ascii="Arial" w:eastAsia="Times New Roman" w:hAnsi="Arial" w:cs="Arial"/>
                <w:b/>
                <w:bCs/>
                <w:color w:val="000000"/>
                <w:sz w:val="20"/>
                <w:szCs w:val="20"/>
                <w:lang w:eastAsia="en-IN"/>
              </w:rPr>
              <w:t>FY (2020-21)</w:t>
            </w:r>
          </w:p>
        </w:tc>
        <w:tc>
          <w:tcPr>
            <w:tcW w:w="3066" w:type="dxa"/>
            <w:shd w:val="clear" w:color="000000" w:fill="FFFFFF"/>
            <w:vAlign w:val="center"/>
            <w:hideMark/>
          </w:tcPr>
          <w:p w14:paraId="4F759A74" w14:textId="7F5D8D03" w:rsidR="009D4D0D" w:rsidRPr="00B60CE3" w:rsidRDefault="009D4D0D" w:rsidP="00A17D0F">
            <w:pPr>
              <w:spacing w:after="0" w:line="240" w:lineRule="auto"/>
              <w:jc w:val="center"/>
              <w:rPr>
                <w:rFonts w:ascii="Arial" w:eastAsia="Times New Roman" w:hAnsi="Arial" w:cs="Arial"/>
                <w:b/>
                <w:bCs/>
                <w:color w:val="000000"/>
                <w:sz w:val="20"/>
                <w:szCs w:val="20"/>
                <w:lang w:eastAsia="en-IN"/>
              </w:rPr>
            </w:pPr>
            <w:r w:rsidRPr="00B60CE3">
              <w:rPr>
                <w:rFonts w:ascii="Arial" w:eastAsia="Times New Roman" w:hAnsi="Arial" w:cs="Arial"/>
                <w:b/>
                <w:bCs/>
                <w:color w:val="000000"/>
                <w:sz w:val="20"/>
                <w:szCs w:val="20"/>
                <w:lang w:eastAsia="en-IN"/>
              </w:rPr>
              <w:t xml:space="preserve">FY 2021-22 till </w:t>
            </w:r>
            <w:r w:rsidR="00B2479A" w:rsidRPr="00B60CE3">
              <w:rPr>
                <w:rFonts w:ascii="Arial" w:eastAsia="Times New Roman" w:hAnsi="Arial" w:cs="Arial"/>
                <w:b/>
                <w:bCs/>
                <w:color w:val="000000"/>
                <w:sz w:val="20"/>
                <w:szCs w:val="20"/>
                <w:lang w:eastAsia="en-IN"/>
              </w:rPr>
              <w:t>31</w:t>
            </w:r>
            <w:r w:rsidR="00B2479A" w:rsidRPr="00B60CE3">
              <w:rPr>
                <w:rFonts w:ascii="Arial" w:eastAsia="Times New Roman" w:hAnsi="Arial" w:cs="Arial"/>
                <w:b/>
                <w:bCs/>
                <w:color w:val="000000"/>
                <w:sz w:val="20"/>
                <w:szCs w:val="20"/>
                <w:vertAlign w:val="superscript"/>
                <w:lang w:eastAsia="en-IN"/>
              </w:rPr>
              <w:t>st</w:t>
            </w:r>
            <w:r w:rsidR="00B2479A" w:rsidRPr="00B60CE3">
              <w:rPr>
                <w:rFonts w:ascii="Arial" w:eastAsia="Times New Roman" w:hAnsi="Arial" w:cs="Arial"/>
                <w:b/>
                <w:bCs/>
                <w:color w:val="000000"/>
                <w:sz w:val="20"/>
                <w:szCs w:val="20"/>
                <w:lang w:eastAsia="en-IN"/>
              </w:rPr>
              <w:t xml:space="preserve"> </w:t>
            </w:r>
            <w:r w:rsidRPr="00B60CE3">
              <w:rPr>
                <w:rFonts w:ascii="Arial" w:eastAsia="Times New Roman" w:hAnsi="Arial" w:cs="Arial"/>
                <w:b/>
                <w:bCs/>
                <w:color w:val="000000"/>
                <w:sz w:val="20"/>
                <w:szCs w:val="20"/>
                <w:lang w:eastAsia="en-IN"/>
              </w:rPr>
              <w:t>Dec'21</w:t>
            </w:r>
          </w:p>
        </w:tc>
      </w:tr>
      <w:tr w:rsidR="009D4D0D" w:rsidRPr="00B60CE3" w14:paraId="6A4CD700" w14:textId="77777777" w:rsidTr="006B5D68">
        <w:trPr>
          <w:trHeight w:val="140"/>
        </w:trPr>
        <w:tc>
          <w:tcPr>
            <w:tcW w:w="3557" w:type="dxa"/>
            <w:shd w:val="clear" w:color="000000" w:fill="FFFFFF"/>
            <w:vAlign w:val="center"/>
            <w:hideMark/>
          </w:tcPr>
          <w:p w14:paraId="1092A9DB" w14:textId="77777777" w:rsidR="009D4D0D" w:rsidRPr="00B60CE3" w:rsidRDefault="009D4D0D" w:rsidP="00B2479A">
            <w:pPr>
              <w:spacing w:after="0" w:line="240" w:lineRule="auto"/>
              <w:jc w:val="center"/>
              <w:rPr>
                <w:rFonts w:ascii="Arial" w:eastAsia="Times New Roman" w:hAnsi="Arial" w:cs="Arial"/>
                <w:b/>
                <w:bCs/>
                <w:color w:val="000000"/>
                <w:sz w:val="20"/>
                <w:szCs w:val="20"/>
                <w:lang w:eastAsia="en-IN"/>
              </w:rPr>
            </w:pPr>
            <w:r w:rsidRPr="00B60CE3">
              <w:rPr>
                <w:rFonts w:ascii="Arial" w:eastAsia="Times New Roman" w:hAnsi="Arial" w:cs="Arial"/>
                <w:b/>
                <w:bCs/>
                <w:color w:val="000000"/>
                <w:sz w:val="20"/>
                <w:szCs w:val="20"/>
                <w:lang w:eastAsia="en-IN"/>
              </w:rPr>
              <w:t>June</w:t>
            </w:r>
          </w:p>
        </w:tc>
        <w:tc>
          <w:tcPr>
            <w:tcW w:w="3066" w:type="dxa"/>
            <w:shd w:val="clear" w:color="000000" w:fill="FFFFFF"/>
            <w:vAlign w:val="center"/>
            <w:hideMark/>
          </w:tcPr>
          <w:p w14:paraId="658AECBB" w14:textId="77777777" w:rsidR="009D4D0D" w:rsidRPr="00B60CE3" w:rsidRDefault="009D4D0D" w:rsidP="00A17D0F">
            <w:pPr>
              <w:spacing w:after="0" w:line="240" w:lineRule="auto"/>
              <w:jc w:val="center"/>
              <w:rPr>
                <w:rFonts w:ascii="Arial" w:eastAsia="Times New Roman" w:hAnsi="Arial" w:cs="Arial"/>
                <w:color w:val="000000"/>
                <w:sz w:val="20"/>
                <w:szCs w:val="20"/>
                <w:lang w:eastAsia="en-IN"/>
              </w:rPr>
            </w:pPr>
            <w:r w:rsidRPr="00B60CE3">
              <w:rPr>
                <w:rFonts w:ascii="Arial" w:eastAsia="Times New Roman" w:hAnsi="Arial" w:cs="Arial"/>
                <w:color w:val="000000"/>
                <w:sz w:val="20"/>
                <w:szCs w:val="20"/>
                <w:lang w:eastAsia="en-IN"/>
              </w:rPr>
              <w:t>99</w:t>
            </w:r>
          </w:p>
        </w:tc>
        <w:tc>
          <w:tcPr>
            <w:tcW w:w="3066" w:type="dxa"/>
            <w:shd w:val="clear" w:color="000000" w:fill="FFFFFF"/>
            <w:vAlign w:val="center"/>
            <w:hideMark/>
          </w:tcPr>
          <w:p w14:paraId="1DA8A84A" w14:textId="77777777" w:rsidR="009D4D0D" w:rsidRPr="00B60CE3" w:rsidRDefault="009D4D0D" w:rsidP="00A17D0F">
            <w:pPr>
              <w:spacing w:after="0" w:line="240" w:lineRule="auto"/>
              <w:jc w:val="center"/>
              <w:rPr>
                <w:rFonts w:ascii="Arial" w:eastAsia="Times New Roman" w:hAnsi="Arial" w:cs="Arial"/>
                <w:color w:val="000000"/>
                <w:sz w:val="20"/>
                <w:szCs w:val="20"/>
                <w:lang w:eastAsia="en-IN"/>
              </w:rPr>
            </w:pPr>
            <w:r w:rsidRPr="00B60CE3">
              <w:rPr>
                <w:rFonts w:ascii="Arial" w:eastAsia="Times New Roman" w:hAnsi="Arial" w:cs="Arial"/>
                <w:color w:val="000000"/>
                <w:sz w:val="20"/>
                <w:szCs w:val="20"/>
                <w:lang w:eastAsia="en-IN"/>
              </w:rPr>
              <w:t>84</w:t>
            </w:r>
          </w:p>
        </w:tc>
      </w:tr>
      <w:tr w:rsidR="009D4D0D" w:rsidRPr="00B60CE3" w14:paraId="062338D7" w14:textId="77777777" w:rsidTr="006B5D68">
        <w:trPr>
          <w:trHeight w:val="140"/>
        </w:trPr>
        <w:tc>
          <w:tcPr>
            <w:tcW w:w="3557" w:type="dxa"/>
            <w:shd w:val="clear" w:color="000000" w:fill="FFFFFF"/>
            <w:vAlign w:val="center"/>
            <w:hideMark/>
          </w:tcPr>
          <w:p w14:paraId="20E11D14" w14:textId="77777777" w:rsidR="009D4D0D" w:rsidRPr="00B60CE3" w:rsidRDefault="009D4D0D" w:rsidP="00B2479A">
            <w:pPr>
              <w:spacing w:after="0" w:line="240" w:lineRule="auto"/>
              <w:jc w:val="center"/>
              <w:rPr>
                <w:rFonts w:ascii="Arial" w:eastAsia="Times New Roman" w:hAnsi="Arial" w:cs="Arial"/>
                <w:b/>
                <w:bCs/>
                <w:color w:val="000000"/>
                <w:sz w:val="20"/>
                <w:szCs w:val="20"/>
                <w:lang w:eastAsia="en-IN"/>
              </w:rPr>
            </w:pPr>
            <w:r w:rsidRPr="00B60CE3">
              <w:rPr>
                <w:rFonts w:ascii="Arial" w:eastAsia="Times New Roman" w:hAnsi="Arial" w:cs="Arial"/>
                <w:b/>
                <w:bCs/>
                <w:color w:val="000000"/>
                <w:sz w:val="20"/>
                <w:szCs w:val="20"/>
                <w:lang w:eastAsia="en-IN"/>
              </w:rPr>
              <w:t>Sept</w:t>
            </w:r>
          </w:p>
        </w:tc>
        <w:tc>
          <w:tcPr>
            <w:tcW w:w="3066" w:type="dxa"/>
            <w:shd w:val="clear" w:color="000000" w:fill="FFFFFF"/>
            <w:vAlign w:val="center"/>
            <w:hideMark/>
          </w:tcPr>
          <w:p w14:paraId="77254854" w14:textId="77777777" w:rsidR="009D4D0D" w:rsidRPr="00B60CE3" w:rsidRDefault="009D4D0D" w:rsidP="00A17D0F">
            <w:pPr>
              <w:spacing w:after="0" w:line="240" w:lineRule="auto"/>
              <w:jc w:val="center"/>
              <w:rPr>
                <w:rFonts w:ascii="Arial" w:eastAsia="Times New Roman" w:hAnsi="Arial" w:cs="Arial"/>
                <w:color w:val="000000"/>
                <w:sz w:val="20"/>
                <w:szCs w:val="20"/>
                <w:lang w:eastAsia="en-IN"/>
              </w:rPr>
            </w:pPr>
            <w:r w:rsidRPr="00B60CE3">
              <w:rPr>
                <w:rFonts w:ascii="Arial" w:eastAsia="Times New Roman" w:hAnsi="Arial" w:cs="Arial"/>
                <w:color w:val="000000"/>
                <w:sz w:val="20"/>
                <w:szCs w:val="20"/>
                <w:lang w:eastAsia="en-IN"/>
              </w:rPr>
              <w:t>249</w:t>
            </w:r>
          </w:p>
        </w:tc>
        <w:tc>
          <w:tcPr>
            <w:tcW w:w="3066" w:type="dxa"/>
            <w:shd w:val="clear" w:color="000000" w:fill="FFFFFF"/>
            <w:vAlign w:val="center"/>
            <w:hideMark/>
          </w:tcPr>
          <w:p w14:paraId="6C54A3F7" w14:textId="77777777" w:rsidR="009D4D0D" w:rsidRPr="00B60CE3" w:rsidRDefault="009D4D0D" w:rsidP="00A17D0F">
            <w:pPr>
              <w:spacing w:after="0" w:line="240" w:lineRule="auto"/>
              <w:jc w:val="center"/>
              <w:rPr>
                <w:rFonts w:ascii="Arial" w:eastAsia="Times New Roman" w:hAnsi="Arial" w:cs="Arial"/>
                <w:color w:val="000000"/>
                <w:sz w:val="20"/>
                <w:szCs w:val="20"/>
                <w:lang w:eastAsia="en-IN"/>
              </w:rPr>
            </w:pPr>
            <w:r w:rsidRPr="00B60CE3">
              <w:rPr>
                <w:rFonts w:ascii="Arial" w:eastAsia="Times New Roman" w:hAnsi="Arial" w:cs="Arial"/>
                <w:color w:val="000000"/>
                <w:sz w:val="20"/>
                <w:szCs w:val="20"/>
                <w:lang w:eastAsia="en-IN"/>
              </w:rPr>
              <w:t>373</w:t>
            </w:r>
          </w:p>
        </w:tc>
      </w:tr>
      <w:tr w:rsidR="009D4D0D" w:rsidRPr="00B60CE3" w14:paraId="56E256B0" w14:textId="77777777" w:rsidTr="006B5D68">
        <w:trPr>
          <w:trHeight w:val="140"/>
        </w:trPr>
        <w:tc>
          <w:tcPr>
            <w:tcW w:w="3557" w:type="dxa"/>
            <w:shd w:val="clear" w:color="000000" w:fill="FFFFFF"/>
            <w:vAlign w:val="center"/>
            <w:hideMark/>
          </w:tcPr>
          <w:p w14:paraId="10483832" w14:textId="77777777" w:rsidR="009D4D0D" w:rsidRPr="00B60CE3" w:rsidRDefault="009D4D0D" w:rsidP="00B2479A">
            <w:pPr>
              <w:spacing w:after="0" w:line="240" w:lineRule="auto"/>
              <w:jc w:val="center"/>
              <w:rPr>
                <w:rFonts w:ascii="Arial" w:eastAsia="Times New Roman" w:hAnsi="Arial" w:cs="Arial"/>
                <w:b/>
                <w:bCs/>
                <w:color w:val="000000"/>
                <w:sz w:val="20"/>
                <w:szCs w:val="20"/>
                <w:lang w:eastAsia="en-IN"/>
              </w:rPr>
            </w:pPr>
            <w:r w:rsidRPr="00B60CE3">
              <w:rPr>
                <w:rFonts w:ascii="Arial" w:eastAsia="Times New Roman" w:hAnsi="Arial" w:cs="Arial"/>
                <w:b/>
                <w:bCs/>
                <w:color w:val="000000"/>
                <w:sz w:val="20"/>
                <w:szCs w:val="20"/>
                <w:lang w:eastAsia="en-IN"/>
              </w:rPr>
              <w:t>Dec</w:t>
            </w:r>
          </w:p>
        </w:tc>
        <w:tc>
          <w:tcPr>
            <w:tcW w:w="3066" w:type="dxa"/>
            <w:shd w:val="clear" w:color="000000" w:fill="FFFFFF"/>
            <w:vAlign w:val="center"/>
            <w:hideMark/>
          </w:tcPr>
          <w:p w14:paraId="3DA09075" w14:textId="77777777" w:rsidR="009D4D0D" w:rsidRPr="00B60CE3" w:rsidRDefault="009D4D0D" w:rsidP="00A17D0F">
            <w:pPr>
              <w:spacing w:after="0" w:line="240" w:lineRule="auto"/>
              <w:jc w:val="center"/>
              <w:rPr>
                <w:rFonts w:ascii="Arial" w:eastAsia="Times New Roman" w:hAnsi="Arial" w:cs="Arial"/>
                <w:sz w:val="20"/>
                <w:szCs w:val="20"/>
                <w:lang w:eastAsia="en-IN"/>
              </w:rPr>
            </w:pPr>
            <w:r w:rsidRPr="00B60CE3">
              <w:rPr>
                <w:rFonts w:ascii="Arial" w:eastAsia="Times New Roman" w:hAnsi="Arial" w:cs="Arial"/>
                <w:sz w:val="20"/>
                <w:szCs w:val="20"/>
                <w:lang w:eastAsia="en-IN"/>
              </w:rPr>
              <w:t>861</w:t>
            </w:r>
          </w:p>
        </w:tc>
        <w:tc>
          <w:tcPr>
            <w:tcW w:w="3066" w:type="dxa"/>
            <w:shd w:val="clear" w:color="000000" w:fill="FFFFFF"/>
            <w:vAlign w:val="center"/>
            <w:hideMark/>
          </w:tcPr>
          <w:p w14:paraId="53D2BE7B" w14:textId="77777777" w:rsidR="009D4D0D" w:rsidRPr="00B60CE3" w:rsidRDefault="009D4D0D" w:rsidP="00A17D0F">
            <w:pPr>
              <w:spacing w:after="0" w:line="240" w:lineRule="auto"/>
              <w:jc w:val="center"/>
              <w:rPr>
                <w:rFonts w:ascii="Arial" w:eastAsia="Times New Roman" w:hAnsi="Arial" w:cs="Arial"/>
                <w:color w:val="000000"/>
                <w:sz w:val="20"/>
                <w:szCs w:val="20"/>
                <w:lang w:eastAsia="en-IN"/>
              </w:rPr>
            </w:pPr>
            <w:r w:rsidRPr="00B60CE3">
              <w:rPr>
                <w:rFonts w:ascii="Arial" w:eastAsia="Times New Roman" w:hAnsi="Arial" w:cs="Arial"/>
                <w:color w:val="000000"/>
                <w:sz w:val="20"/>
                <w:szCs w:val="20"/>
                <w:lang w:eastAsia="en-IN"/>
              </w:rPr>
              <w:t>457</w:t>
            </w:r>
          </w:p>
        </w:tc>
      </w:tr>
      <w:tr w:rsidR="009D4D0D" w:rsidRPr="00B60CE3" w14:paraId="12EA0752" w14:textId="77777777" w:rsidTr="006B5D68">
        <w:trPr>
          <w:trHeight w:val="140"/>
        </w:trPr>
        <w:tc>
          <w:tcPr>
            <w:tcW w:w="3557" w:type="dxa"/>
            <w:shd w:val="clear" w:color="000000" w:fill="FFFFFF"/>
            <w:vAlign w:val="center"/>
            <w:hideMark/>
          </w:tcPr>
          <w:p w14:paraId="44248E41" w14:textId="77777777" w:rsidR="009D4D0D" w:rsidRPr="00B60CE3" w:rsidRDefault="009D4D0D" w:rsidP="00B2479A">
            <w:pPr>
              <w:spacing w:after="0" w:line="240" w:lineRule="auto"/>
              <w:jc w:val="center"/>
              <w:rPr>
                <w:rFonts w:ascii="Arial" w:eastAsia="Times New Roman" w:hAnsi="Arial" w:cs="Arial"/>
                <w:b/>
                <w:bCs/>
                <w:color w:val="000000"/>
                <w:sz w:val="20"/>
                <w:szCs w:val="20"/>
                <w:lang w:eastAsia="en-IN"/>
              </w:rPr>
            </w:pPr>
            <w:r w:rsidRPr="00B60CE3">
              <w:rPr>
                <w:rFonts w:ascii="Arial" w:eastAsia="Times New Roman" w:hAnsi="Arial" w:cs="Arial"/>
                <w:b/>
                <w:bCs/>
                <w:color w:val="000000"/>
                <w:sz w:val="20"/>
                <w:szCs w:val="20"/>
                <w:lang w:eastAsia="en-IN"/>
              </w:rPr>
              <w:t>March</w:t>
            </w:r>
          </w:p>
        </w:tc>
        <w:tc>
          <w:tcPr>
            <w:tcW w:w="3066" w:type="dxa"/>
            <w:shd w:val="clear" w:color="000000" w:fill="FFFFFF"/>
            <w:vAlign w:val="center"/>
            <w:hideMark/>
          </w:tcPr>
          <w:p w14:paraId="4972382B" w14:textId="77777777" w:rsidR="009D4D0D" w:rsidRPr="00B60CE3" w:rsidRDefault="009D4D0D" w:rsidP="00A17D0F">
            <w:pPr>
              <w:spacing w:after="0" w:line="240" w:lineRule="auto"/>
              <w:jc w:val="center"/>
              <w:rPr>
                <w:rFonts w:ascii="Arial" w:eastAsia="Times New Roman" w:hAnsi="Arial" w:cs="Arial"/>
                <w:sz w:val="20"/>
                <w:szCs w:val="20"/>
                <w:lang w:eastAsia="en-IN"/>
              </w:rPr>
            </w:pPr>
            <w:r w:rsidRPr="00B60CE3">
              <w:rPr>
                <w:rFonts w:ascii="Arial" w:eastAsia="Times New Roman" w:hAnsi="Arial" w:cs="Arial"/>
                <w:sz w:val="20"/>
                <w:szCs w:val="20"/>
                <w:lang w:eastAsia="en-IN"/>
              </w:rPr>
              <w:t>712</w:t>
            </w:r>
          </w:p>
        </w:tc>
        <w:tc>
          <w:tcPr>
            <w:tcW w:w="3066" w:type="dxa"/>
            <w:shd w:val="clear" w:color="000000" w:fill="FFFFFF"/>
            <w:vAlign w:val="center"/>
            <w:hideMark/>
          </w:tcPr>
          <w:p w14:paraId="3DE19A52" w14:textId="77777777" w:rsidR="009D4D0D" w:rsidRPr="00B60CE3" w:rsidRDefault="009D4D0D" w:rsidP="00A17D0F">
            <w:pPr>
              <w:spacing w:after="0" w:line="240" w:lineRule="auto"/>
              <w:jc w:val="center"/>
              <w:rPr>
                <w:rFonts w:ascii="Arial" w:eastAsia="Times New Roman" w:hAnsi="Arial" w:cs="Arial"/>
                <w:color w:val="000000"/>
                <w:sz w:val="20"/>
                <w:szCs w:val="20"/>
                <w:lang w:eastAsia="en-IN"/>
              </w:rPr>
            </w:pPr>
            <w:r w:rsidRPr="00B60CE3">
              <w:rPr>
                <w:rFonts w:ascii="Arial" w:eastAsia="Times New Roman" w:hAnsi="Arial" w:cs="Arial"/>
                <w:color w:val="000000"/>
                <w:sz w:val="20"/>
                <w:szCs w:val="20"/>
                <w:lang w:eastAsia="en-IN"/>
              </w:rPr>
              <w:t>In the process</w:t>
            </w:r>
          </w:p>
        </w:tc>
      </w:tr>
      <w:tr w:rsidR="009D4D0D" w:rsidRPr="00B60CE3" w14:paraId="6AC30EA9" w14:textId="77777777" w:rsidTr="006B5D68">
        <w:trPr>
          <w:trHeight w:val="281"/>
        </w:trPr>
        <w:tc>
          <w:tcPr>
            <w:tcW w:w="3557" w:type="dxa"/>
            <w:shd w:val="clear" w:color="000000" w:fill="FFFFFF"/>
            <w:vAlign w:val="center"/>
            <w:hideMark/>
          </w:tcPr>
          <w:p w14:paraId="37278BDD" w14:textId="77777777" w:rsidR="009D4D0D" w:rsidRPr="00B60CE3" w:rsidRDefault="009D4D0D" w:rsidP="00A17D0F">
            <w:pPr>
              <w:spacing w:after="0" w:line="240" w:lineRule="auto"/>
              <w:rPr>
                <w:rFonts w:ascii="Arial" w:eastAsia="Times New Roman" w:hAnsi="Arial" w:cs="Arial"/>
                <w:b/>
                <w:bCs/>
                <w:color w:val="000000"/>
                <w:sz w:val="20"/>
                <w:szCs w:val="20"/>
                <w:lang w:eastAsia="en-IN"/>
              </w:rPr>
            </w:pPr>
            <w:r w:rsidRPr="00B60CE3">
              <w:rPr>
                <w:rFonts w:ascii="Arial" w:eastAsia="Times New Roman" w:hAnsi="Arial" w:cs="Arial"/>
                <w:b/>
                <w:bCs/>
                <w:color w:val="000000"/>
                <w:sz w:val="20"/>
                <w:szCs w:val="20"/>
                <w:lang w:eastAsia="en-IN"/>
              </w:rPr>
              <w:t>Total No. of FLC Camps</w:t>
            </w:r>
          </w:p>
        </w:tc>
        <w:tc>
          <w:tcPr>
            <w:tcW w:w="3066" w:type="dxa"/>
            <w:shd w:val="clear" w:color="000000" w:fill="FFFFFF"/>
            <w:vAlign w:val="center"/>
            <w:hideMark/>
          </w:tcPr>
          <w:p w14:paraId="032D642C" w14:textId="77777777" w:rsidR="009D4D0D" w:rsidRPr="00B60CE3" w:rsidRDefault="009D4D0D" w:rsidP="00A17D0F">
            <w:pPr>
              <w:spacing w:after="0" w:line="240" w:lineRule="auto"/>
              <w:jc w:val="center"/>
              <w:rPr>
                <w:rFonts w:ascii="Arial" w:eastAsia="Times New Roman" w:hAnsi="Arial" w:cs="Arial"/>
                <w:b/>
                <w:bCs/>
                <w:color w:val="000000"/>
                <w:sz w:val="20"/>
                <w:szCs w:val="20"/>
                <w:lang w:eastAsia="en-IN"/>
              </w:rPr>
            </w:pPr>
            <w:r w:rsidRPr="00B60CE3">
              <w:rPr>
                <w:rFonts w:ascii="Arial" w:eastAsia="Times New Roman" w:hAnsi="Arial" w:cs="Arial"/>
                <w:b/>
                <w:bCs/>
                <w:color w:val="000000"/>
                <w:sz w:val="20"/>
                <w:szCs w:val="20"/>
                <w:lang w:eastAsia="en-IN"/>
              </w:rPr>
              <w:t>1921</w:t>
            </w:r>
          </w:p>
        </w:tc>
        <w:tc>
          <w:tcPr>
            <w:tcW w:w="3066" w:type="dxa"/>
            <w:shd w:val="clear" w:color="000000" w:fill="FFFFFF"/>
            <w:vAlign w:val="center"/>
            <w:hideMark/>
          </w:tcPr>
          <w:p w14:paraId="7F689903" w14:textId="77777777" w:rsidR="009D4D0D" w:rsidRPr="00B60CE3" w:rsidRDefault="009D4D0D" w:rsidP="00A17D0F">
            <w:pPr>
              <w:spacing w:after="0" w:line="240" w:lineRule="auto"/>
              <w:jc w:val="center"/>
              <w:rPr>
                <w:rFonts w:ascii="Arial" w:eastAsia="Times New Roman" w:hAnsi="Arial" w:cs="Arial"/>
                <w:b/>
                <w:bCs/>
                <w:color w:val="000000"/>
                <w:sz w:val="20"/>
                <w:szCs w:val="20"/>
                <w:lang w:eastAsia="en-IN"/>
              </w:rPr>
            </w:pPr>
            <w:r w:rsidRPr="00B60CE3">
              <w:rPr>
                <w:rFonts w:ascii="Arial" w:eastAsia="Times New Roman" w:hAnsi="Arial" w:cs="Arial"/>
                <w:b/>
                <w:bCs/>
                <w:color w:val="000000"/>
                <w:sz w:val="20"/>
                <w:szCs w:val="20"/>
                <w:lang w:eastAsia="en-IN"/>
              </w:rPr>
              <w:t>914</w:t>
            </w:r>
          </w:p>
        </w:tc>
      </w:tr>
    </w:tbl>
    <w:p w14:paraId="127466C8" w14:textId="20A3012A" w:rsidR="00D7235C" w:rsidRPr="00B60CE3" w:rsidRDefault="00D7235C" w:rsidP="00A17D0F">
      <w:pPr>
        <w:pStyle w:val="ListParagraph"/>
        <w:autoSpaceDE w:val="0"/>
        <w:autoSpaceDN w:val="0"/>
        <w:adjustRightInd w:val="0"/>
        <w:spacing w:after="0" w:line="240" w:lineRule="auto"/>
        <w:ind w:left="0"/>
        <w:jc w:val="both"/>
        <w:rPr>
          <w:rFonts w:ascii="Arial" w:hAnsi="Arial" w:cs="Arial"/>
          <w:b/>
          <w:bCs/>
          <w:sz w:val="18"/>
          <w:szCs w:val="18"/>
          <w:u w:val="single"/>
        </w:rPr>
      </w:pPr>
    </w:p>
    <w:p w14:paraId="2870700A" w14:textId="77777777" w:rsidR="000A7BAD" w:rsidRPr="00B60CE3" w:rsidRDefault="000A7BAD" w:rsidP="00A17D0F">
      <w:pPr>
        <w:pStyle w:val="ListParagraph"/>
        <w:autoSpaceDE w:val="0"/>
        <w:autoSpaceDN w:val="0"/>
        <w:adjustRightInd w:val="0"/>
        <w:spacing w:after="0" w:line="240" w:lineRule="auto"/>
        <w:ind w:left="0"/>
        <w:jc w:val="both"/>
        <w:rPr>
          <w:rFonts w:ascii="Arial" w:hAnsi="Arial" w:cs="Arial"/>
          <w:b/>
          <w:bCs/>
          <w:sz w:val="18"/>
          <w:szCs w:val="18"/>
          <w:u w:val="single"/>
        </w:rPr>
      </w:pPr>
    </w:p>
    <w:p w14:paraId="1697D363" w14:textId="77777777" w:rsidR="00387758" w:rsidRPr="00B60CE3" w:rsidRDefault="00387758" w:rsidP="00A17D0F">
      <w:pPr>
        <w:pStyle w:val="NoSpacing"/>
        <w:numPr>
          <w:ilvl w:val="0"/>
          <w:numId w:val="38"/>
        </w:numPr>
        <w:jc w:val="both"/>
        <w:rPr>
          <w:rFonts w:ascii="Arial" w:hAnsi="Arial" w:cs="Arial"/>
          <w:b/>
          <w:sz w:val="18"/>
          <w:szCs w:val="18"/>
        </w:rPr>
      </w:pPr>
      <w:r w:rsidRPr="00B60CE3">
        <w:rPr>
          <w:rFonts w:ascii="Arial" w:hAnsi="Arial" w:cs="Arial"/>
          <w:b/>
          <w:sz w:val="18"/>
          <w:szCs w:val="18"/>
        </w:rPr>
        <w:t>STATUS OF 100% DIGITISATION:</w:t>
      </w:r>
    </w:p>
    <w:p w14:paraId="59953070" w14:textId="77777777" w:rsidR="00D7235C" w:rsidRPr="00B60CE3" w:rsidRDefault="00D7235C" w:rsidP="00A17D0F">
      <w:pPr>
        <w:pStyle w:val="NoSpacing"/>
        <w:jc w:val="both"/>
        <w:rPr>
          <w:rFonts w:ascii="Arial" w:hAnsi="Arial" w:cs="Arial"/>
          <w:b/>
          <w:sz w:val="18"/>
          <w:szCs w:val="1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
        <w:gridCol w:w="1169"/>
        <w:gridCol w:w="1817"/>
        <w:gridCol w:w="1480"/>
        <w:gridCol w:w="1287"/>
        <w:gridCol w:w="1523"/>
        <w:gridCol w:w="1470"/>
      </w:tblGrid>
      <w:tr w:rsidR="00D7235C" w:rsidRPr="00B60CE3" w14:paraId="2A0A0299" w14:textId="77777777" w:rsidTr="00EB36B1">
        <w:trPr>
          <w:trHeight w:val="264"/>
        </w:trPr>
        <w:tc>
          <w:tcPr>
            <w:tcW w:w="9781" w:type="dxa"/>
            <w:gridSpan w:val="7"/>
            <w:shd w:val="clear" w:color="000000" w:fill="FFFFFF"/>
            <w:hideMark/>
          </w:tcPr>
          <w:p w14:paraId="4B7030B9" w14:textId="77777777" w:rsidR="00D7235C" w:rsidRPr="00B60CE3" w:rsidRDefault="00D7235C" w:rsidP="00A17D0F">
            <w:pPr>
              <w:spacing w:after="0" w:line="240" w:lineRule="auto"/>
              <w:jc w:val="center"/>
              <w:rPr>
                <w:rFonts w:eastAsia="Times New Roman" w:cs="Calibri"/>
                <w:b/>
                <w:bCs/>
                <w:color w:val="000000"/>
                <w:lang w:eastAsia="en-IN"/>
              </w:rPr>
            </w:pPr>
            <w:r w:rsidRPr="00B60CE3">
              <w:rPr>
                <w:rFonts w:eastAsia="Times New Roman" w:cs="Calibri"/>
                <w:b/>
                <w:bCs/>
                <w:color w:val="000000"/>
                <w:sz w:val="24"/>
                <w:szCs w:val="24"/>
                <w:lang w:eastAsia="en-IN"/>
              </w:rPr>
              <w:t>Expanding and Deepening of Digital Payments Ecosystem for 100% Digitisation</w:t>
            </w:r>
          </w:p>
        </w:tc>
      </w:tr>
      <w:tr w:rsidR="00D7235C" w:rsidRPr="00B60CE3" w14:paraId="283E51F4" w14:textId="77777777" w:rsidTr="00EB36B1">
        <w:trPr>
          <w:trHeight w:val="66"/>
        </w:trPr>
        <w:tc>
          <w:tcPr>
            <w:tcW w:w="9781" w:type="dxa"/>
            <w:gridSpan w:val="7"/>
            <w:shd w:val="clear" w:color="000000" w:fill="FFFFFF"/>
            <w:noWrap/>
            <w:hideMark/>
          </w:tcPr>
          <w:p w14:paraId="5D1275CE" w14:textId="77777777" w:rsidR="00D7235C" w:rsidRPr="00B60CE3" w:rsidRDefault="00C03469" w:rsidP="00A17D0F">
            <w:pPr>
              <w:spacing w:after="0" w:line="240" w:lineRule="auto"/>
              <w:jc w:val="center"/>
              <w:rPr>
                <w:rFonts w:eastAsia="Times New Roman" w:cs="Calibri"/>
                <w:b/>
                <w:bCs/>
                <w:color w:val="000000"/>
                <w:lang w:eastAsia="en-IN"/>
              </w:rPr>
            </w:pPr>
            <w:r w:rsidRPr="00B60CE3">
              <w:rPr>
                <w:rFonts w:eastAsia="Times New Roman" w:cs="Calibri"/>
                <w:b/>
                <w:bCs/>
                <w:color w:val="000000"/>
                <w:lang w:eastAsia="en-IN"/>
              </w:rPr>
              <w:t xml:space="preserve">Identified </w:t>
            </w:r>
            <w:r w:rsidR="00D7235C" w:rsidRPr="00B60CE3">
              <w:rPr>
                <w:rFonts w:eastAsia="Times New Roman" w:cs="Calibri"/>
                <w:b/>
                <w:bCs/>
                <w:color w:val="000000"/>
                <w:lang w:eastAsia="en-IN"/>
              </w:rPr>
              <w:t xml:space="preserve">District: </w:t>
            </w:r>
            <w:r w:rsidR="009F6003" w:rsidRPr="00B60CE3">
              <w:rPr>
                <w:rFonts w:eastAsia="Times New Roman" w:cs="Calibri"/>
                <w:b/>
                <w:bCs/>
                <w:color w:val="000000"/>
                <w:lang w:eastAsia="en-IN"/>
              </w:rPr>
              <w:t>Baksa (Assam)</w:t>
            </w:r>
          </w:p>
        </w:tc>
      </w:tr>
      <w:tr w:rsidR="00D7235C" w:rsidRPr="00B60CE3" w14:paraId="5BF52717" w14:textId="77777777" w:rsidTr="00EB36B1">
        <w:trPr>
          <w:trHeight w:val="466"/>
        </w:trPr>
        <w:tc>
          <w:tcPr>
            <w:tcW w:w="1035" w:type="dxa"/>
            <w:shd w:val="clear" w:color="000000" w:fill="FFFFFF"/>
            <w:vAlign w:val="center"/>
            <w:hideMark/>
          </w:tcPr>
          <w:p w14:paraId="79DAC99D" w14:textId="77777777" w:rsidR="00D7235C" w:rsidRPr="00B60CE3" w:rsidRDefault="00D7235C" w:rsidP="00A17D0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As at the end of:</w:t>
            </w:r>
          </w:p>
        </w:tc>
        <w:tc>
          <w:tcPr>
            <w:tcW w:w="1169" w:type="dxa"/>
            <w:shd w:val="clear" w:color="000000" w:fill="FFFFFF"/>
            <w:vAlign w:val="center"/>
            <w:hideMark/>
          </w:tcPr>
          <w:p w14:paraId="59759348" w14:textId="77777777" w:rsidR="00D7235C" w:rsidRPr="00B60CE3" w:rsidRDefault="00D7235C" w:rsidP="00A17D0F">
            <w:pPr>
              <w:spacing w:after="0" w:line="240" w:lineRule="auto"/>
              <w:jc w:val="center"/>
              <w:rPr>
                <w:rFonts w:ascii="Arial" w:eastAsia="Times New Roman" w:hAnsi="Arial" w:cs="Arial"/>
                <w:b/>
                <w:bCs/>
                <w:sz w:val="12"/>
                <w:szCs w:val="12"/>
                <w:lang w:eastAsia="en-IN"/>
              </w:rPr>
            </w:pPr>
            <w:r w:rsidRPr="00B60CE3">
              <w:rPr>
                <w:rFonts w:ascii="Arial" w:eastAsia="Times New Roman" w:hAnsi="Arial" w:cs="Arial"/>
                <w:b/>
                <w:bCs/>
                <w:sz w:val="12"/>
                <w:szCs w:val="12"/>
                <w:lang w:eastAsia="en-IN"/>
              </w:rPr>
              <w:t>Total No. of Operative SB Accounts</w:t>
            </w:r>
          </w:p>
        </w:tc>
        <w:tc>
          <w:tcPr>
            <w:tcW w:w="1817" w:type="dxa"/>
            <w:shd w:val="clear" w:color="000000" w:fill="FFFFFF"/>
            <w:vAlign w:val="center"/>
            <w:hideMark/>
          </w:tcPr>
          <w:p w14:paraId="0EA005C1" w14:textId="77777777" w:rsidR="00D7235C" w:rsidRPr="00B60CE3" w:rsidRDefault="00D7235C" w:rsidP="00A17D0F">
            <w:pPr>
              <w:spacing w:after="0" w:line="240" w:lineRule="auto"/>
              <w:jc w:val="center"/>
              <w:rPr>
                <w:rFonts w:ascii="Arial" w:eastAsia="Times New Roman" w:hAnsi="Arial" w:cs="Arial"/>
                <w:b/>
                <w:bCs/>
                <w:sz w:val="12"/>
                <w:szCs w:val="12"/>
                <w:lang w:eastAsia="en-IN"/>
              </w:rPr>
            </w:pPr>
            <w:r w:rsidRPr="00B60CE3">
              <w:rPr>
                <w:rFonts w:ascii="Arial" w:eastAsia="Times New Roman" w:hAnsi="Arial" w:cs="Arial"/>
                <w:b/>
                <w:bCs/>
                <w:sz w:val="12"/>
                <w:szCs w:val="12"/>
                <w:lang w:eastAsia="en-IN"/>
              </w:rPr>
              <w:t xml:space="preserve">Total No. of Operative SB Accounts covered with at least one of the facilities - Debit/ </w:t>
            </w:r>
            <w:proofErr w:type="spellStart"/>
            <w:r w:rsidRPr="00B60CE3">
              <w:rPr>
                <w:rFonts w:ascii="Arial" w:eastAsia="Times New Roman" w:hAnsi="Arial" w:cs="Arial"/>
                <w:b/>
                <w:bCs/>
                <w:sz w:val="12"/>
                <w:szCs w:val="12"/>
                <w:lang w:eastAsia="en-IN"/>
              </w:rPr>
              <w:t>RuPay</w:t>
            </w:r>
            <w:proofErr w:type="spellEnd"/>
            <w:r w:rsidRPr="00B60CE3">
              <w:rPr>
                <w:rFonts w:ascii="Arial" w:eastAsia="Times New Roman" w:hAnsi="Arial" w:cs="Arial"/>
                <w:b/>
                <w:bCs/>
                <w:sz w:val="12"/>
                <w:szCs w:val="12"/>
                <w:lang w:eastAsia="en-IN"/>
              </w:rPr>
              <w:t xml:space="preserve"> cards/ Net Banking/ Mobile Banking/ UPI/ USSD</w:t>
            </w:r>
          </w:p>
        </w:tc>
        <w:tc>
          <w:tcPr>
            <w:tcW w:w="1480" w:type="dxa"/>
            <w:shd w:val="clear" w:color="000000" w:fill="FFFFFF"/>
            <w:vAlign w:val="center"/>
            <w:hideMark/>
          </w:tcPr>
          <w:p w14:paraId="2C09735D" w14:textId="77777777" w:rsidR="00D7235C" w:rsidRPr="00B60CE3" w:rsidRDefault="00D7235C" w:rsidP="00A17D0F">
            <w:pPr>
              <w:spacing w:after="0" w:line="240" w:lineRule="auto"/>
              <w:jc w:val="center"/>
              <w:rPr>
                <w:rFonts w:ascii="Arial" w:eastAsia="Times New Roman" w:hAnsi="Arial" w:cs="Arial"/>
                <w:b/>
                <w:bCs/>
                <w:sz w:val="12"/>
                <w:szCs w:val="12"/>
                <w:lang w:eastAsia="en-IN"/>
              </w:rPr>
            </w:pPr>
            <w:r w:rsidRPr="00B60CE3">
              <w:rPr>
                <w:rFonts w:ascii="Arial" w:eastAsia="Times New Roman" w:hAnsi="Arial" w:cs="Arial"/>
                <w:b/>
                <w:bCs/>
                <w:sz w:val="12"/>
                <w:szCs w:val="12"/>
                <w:lang w:eastAsia="en-IN"/>
              </w:rPr>
              <w:t xml:space="preserve">% </w:t>
            </w:r>
            <w:proofErr w:type="gramStart"/>
            <w:r w:rsidRPr="00B60CE3">
              <w:rPr>
                <w:rFonts w:ascii="Arial" w:eastAsia="Times New Roman" w:hAnsi="Arial" w:cs="Arial"/>
                <w:b/>
                <w:bCs/>
                <w:sz w:val="12"/>
                <w:szCs w:val="12"/>
                <w:lang w:eastAsia="en-IN"/>
              </w:rPr>
              <w:t>of</w:t>
            </w:r>
            <w:proofErr w:type="gramEnd"/>
            <w:r w:rsidRPr="00B60CE3">
              <w:rPr>
                <w:rFonts w:ascii="Arial" w:eastAsia="Times New Roman" w:hAnsi="Arial" w:cs="Arial"/>
                <w:b/>
                <w:bCs/>
                <w:sz w:val="12"/>
                <w:szCs w:val="12"/>
                <w:lang w:eastAsia="en-IN"/>
              </w:rPr>
              <w:t xml:space="preserve"> such Accounts out of total Operative Savings Accounts</w:t>
            </w:r>
          </w:p>
        </w:tc>
        <w:tc>
          <w:tcPr>
            <w:tcW w:w="1287" w:type="dxa"/>
            <w:shd w:val="clear" w:color="000000" w:fill="FFFFFF"/>
            <w:vAlign w:val="center"/>
            <w:hideMark/>
          </w:tcPr>
          <w:p w14:paraId="019B7DBF" w14:textId="77777777" w:rsidR="00D7235C" w:rsidRPr="00B60CE3" w:rsidRDefault="00D7235C" w:rsidP="00A17D0F">
            <w:pPr>
              <w:spacing w:after="0" w:line="240" w:lineRule="auto"/>
              <w:jc w:val="center"/>
              <w:rPr>
                <w:rFonts w:ascii="Arial" w:eastAsia="Times New Roman" w:hAnsi="Arial" w:cs="Arial"/>
                <w:b/>
                <w:bCs/>
                <w:sz w:val="12"/>
                <w:szCs w:val="12"/>
                <w:lang w:eastAsia="en-IN"/>
              </w:rPr>
            </w:pPr>
            <w:r w:rsidRPr="00B60CE3">
              <w:rPr>
                <w:rFonts w:ascii="Arial" w:eastAsia="Times New Roman" w:hAnsi="Arial" w:cs="Arial"/>
                <w:b/>
                <w:bCs/>
                <w:sz w:val="12"/>
                <w:szCs w:val="12"/>
                <w:lang w:eastAsia="en-IN"/>
              </w:rPr>
              <w:t>Total No. of Operative Current Accounts</w:t>
            </w:r>
          </w:p>
        </w:tc>
        <w:tc>
          <w:tcPr>
            <w:tcW w:w="1523" w:type="dxa"/>
            <w:shd w:val="clear" w:color="000000" w:fill="FFFFFF"/>
            <w:vAlign w:val="center"/>
            <w:hideMark/>
          </w:tcPr>
          <w:p w14:paraId="4533BC63" w14:textId="77777777" w:rsidR="00D7235C" w:rsidRPr="00B60CE3" w:rsidRDefault="00D7235C" w:rsidP="00A17D0F">
            <w:pPr>
              <w:spacing w:after="0" w:line="240" w:lineRule="auto"/>
              <w:jc w:val="center"/>
              <w:rPr>
                <w:rFonts w:ascii="Arial" w:eastAsia="Times New Roman" w:hAnsi="Arial" w:cs="Arial"/>
                <w:b/>
                <w:bCs/>
                <w:sz w:val="12"/>
                <w:szCs w:val="12"/>
                <w:lang w:eastAsia="en-IN"/>
              </w:rPr>
            </w:pPr>
            <w:r w:rsidRPr="00B60CE3">
              <w:rPr>
                <w:rFonts w:ascii="Arial" w:eastAsia="Times New Roman" w:hAnsi="Arial" w:cs="Arial"/>
                <w:b/>
                <w:bCs/>
                <w:sz w:val="12"/>
                <w:szCs w:val="12"/>
                <w:lang w:eastAsia="en-IN"/>
              </w:rPr>
              <w:t>Total No. of Operative Current Accounts covered with at least one of facilities - Net Banking/ POS/ QR etc.</w:t>
            </w:r>
          </w:p>
        </w:tc>
        <w:tc>
          <w:tcPr>
            <w:tcW w:w="1470" w:type="dxa"/>
            <w:shd w:val="clear" w:color="000000" w:fill="FFFFFF"/>
            <w:vAlign w:val="center"/>
            <w:hideMark/>
          </w:tcPr>
          <w:p w14:paraId="6CCEFE0D" w14:textId="77777777" w:rsidR="00D7235C" w:rsidRPr="00B60CE3" w:rsidRDefault="00D7235C" w:rsidP="00A17D0F">
            <w:pPr>
              <w:spacing w:after="0" w:line="240" w:lineRule="auto"/>
              <w:jc w:val="center"/>
              <w:rPr>
                <w:rFonts w:ascii="Arial" w:eastAsia="Times New Roman" w:hAnsi="Arial" w:cs="Arial"/>
                <w:b/>
                <w:bCs/>
                <w:sz w:val="12"/>
                <w:szCs w:val="12"/>
                <w:lang w:eastAsia="en-IN"/>
              </w:rPr>
            </w:pPr>
            <w:r w:rsidRPr="00B60CE3">
              <w:rPr>
                <w:rFonts w:ascii="Arial" w:eastAsia="Times New Roman" w:hAnsi="Arial" w:cs="Arial"/>
                <w:b/>
                <w:bCs/>
                <w:sz w:val="12"/>
                <w:szCs w:val="12"/>
                <w:lang w:eastAsia="en-IN"/>
              </w:rPr>
              <w:t xml:space="preserve">% </w:t>
            </w:r>
            <w:proofErr w:type="gramStart"/>
            <w:r w:rsidRPr="00B60CE3">
              <w:rPr>
                <w:rFonts w:ascii="Arial" w:eastAsia="Times New Roman" w:hAnsi="Arial" w:cs="Arial"/>
                <w:b/>
                <w:bCs/>
                <w:sz w:val="12"/>
                <w:szCs w:val="12"/>
                <w:lang w:eastAsia="en-IN"/>
              </w:rPr>
              <w:t>of</w:t>
            </w:r>
            <w:proofErr w:type="gramEnd"/>
            <w:r w:rsidRPr="00B60CE3">
              <w:rPr>
                <w:rFonts w:ascii="Arial" w:eastAsia="Times New Roman" w:hAnsi="Arial" w:cs="Arial"/>
                <w:b/>
                <w:bCs/>
                <w:sz w:val="12"/>
                <w:szCs w:val="12"/>
                <w:lang w:eastAsia="en-IN"/>
              </w:rPr>
              <w:t xml:space="preserve"> such Accounts out of total Operative Current Accounts</w:t>
            </w:r>
          </w:p>
        </w:tc>
      </w:tr>
      <w:tr w:rsidR="00C03469" w:rsidRPr="00B60CE3" w14:paraId="50D50AD0" w14:textId="77777777" w:rsidTr="00EB36B1">
        <w:trPr>
          <w:trHeight w:val="189"/>
        </w:trPr>
        <w:tc>
          <w:tcPr>
            <w:tcW w:w="1035" w:type="dxa"/>
            <w:shd w:val="clear" w:color="000000" w:fill="FFFFFF"/>
            <w:noWrap/>
            <w:hideMark/>
          </w:tcPr>
          <w:p w14:paraId="66E98C9F" w14:textId="5C789FBF" w:rsidR="00C03469" w:rsidRPr="00B60CE3" w:rsidRDefault="00EB36B1" w:rsidP="00A17D0F">
            <w:pPr>
              <w:spacing w:after="0" w:line="240" w:lineRule="auto"/>
              <w:jc w:val="right"/>
              <w:rPr>
                <w:rFonts w:eastAsia="Times New Roman" w:cs="Calibri"/>
                <w:color w:val="000000"/>
                <w:sz w:val="18"/>
                <w:szCs w:val="18"/>
                <w:lang w:eastAsia="en-IN"/>
              </w:rPr>
            </w:pPr>
            <w:r w:rsidRPr="00B60CE3">
              <w:rPr>
                <w:rFonts w:ascii="Arial" w:hAnsi="Arial" w:cs="Arial"/>
                <w:color w:val="000000"/>
                <w:sz w:val="16"/>
                <w:szCs w:val="16"/>
              </w:rPr>
              <w:t>31</w:t>
            </w:r>
            <w:r w:rsidRPr="00B60CE3">
              <w:rPr>
                <w:rFonts w:ascii="Arial" w:hAnsi="Arial" w:cs="Arial"/>
                <w:color w:val="000000"/>
                <w:sz w:val="16"/>
                <w:szCs w:val="16"/>
                <w:vertAlign w:val="superscript"/>
              </w:rPr>
              <w:t>st</w:t>
            </w:r>
            <w:r w:rsidRPr="00B60CE3">
              <w:rPr>
                <w:rFonts w:ascii="Arial" w:hAnsi="Arial" w:cs="Arial"/>
                <w:color w:val="000000"/>
                <w:sz w:val="16"/>
                <w:szCs w:val="16"/>
              </w:rPr>
              <w:t xml:space="preserve"> </w:t>
            </w:r>
            <w:r w:rsidR="00D524CA" w:rsidRPr="00B60CE3">
              <w:rPr>
                <w:rFonts w:ascii="Arial" w:hAnsi="Arial" w:cs="Arial"/>
                <w:color w:val="000000"/>
                <w:sz w:val="16"/>
                <w:szCs w:val="16"/>
              </w:rPr>
              <w:t>Jan</w:t>
            </w:r>
            <w:r w:rsidR="00C03469" w:rsidRPr="00B60CE3">
              <w:rPr>
                <w:rFonts w:ascii="Arial" w:hAnsi="Arial" w:cs="Arial"/>
                <w:color w:val="000000"/>
                <w:sz w:val="16"/>
                <w:szCs w:val="16"/>
              </w:rPr>
              <w:t>'2</w:t>
            </w:r>
            <w:r w:rsidR="007C13A7" w:rsidRPr="00B60CE3">
              <w:rPr>
                <w:rFonts w:ascii="Arial" w:hAnsi="Arial" w:cs="Arial"/>
                <w:color w:val="000000"/>
                <w:sz w:val="16"/>
                <w:szCs w:val="16"/>
              </w:rPr>
              <w:t>2</w:t>
            </w:r>
          </w:p>
        </w:tc>
        <w:tc>
          <w:tcPr>
            <w:tcW w:w="1169" w:type="dxa"/>
            <w:shd w:val="clear" w:color="auto" w:fill="auto"/>
            <w:noWrap/>
          </w:tcPr>
          <w:p w14:paraId="28C4A5DA" w14:textId="2E881CC5" w:rsidR="00C03469" w:rsidRPr="00B60CE3" w:rsidRDefault="00EB36B1" w:rsidP="00A17D0F">
            <w:pPr>
              <w:spacing w:after="0" w:line="240" w:lineRule="auto"/>
              <w:jc w:val="right"/>
              <w:rPr>
                <w:rFonts w:eastAsia="Times New Roman" w:cs="Calibri"/>
                <w:color w:val="000000"/>
                <w:sz w:val="18"/>
                <w:szCs w:val="18"/>
                <w:lang w:eastAsia="en-IN"/>
              </w:rPr>
            </w:pPr>
            <w:r w:rsidRPr="00B60CE3">
              <w:rPr>
                <w:rFonts w:eastAsia="Times New Roman" w:cs="Calibri"/>
                <w:color w:val="000000"/>
                <w:sz w:val="18"/>
                <w:szCs w:val="18"/>
                <w:lang w:eastAsia="en-IN"/>
              </w:rPr>
              <w:t>6,16,135</w:t>
            </w:r>
          </w:p>
        </w:tc>
        <w:tc>
          <w:tcPr>
            <w:tcW w:w="1817" w:type="dxa"/>
            <w:shd w:val="clear" w:color="auto" w:fill="auto"/>
            <w:noWrap/>
          </w:tcPr>
          <w:p w14:paraId="1B1B59DD" w14:textId="2AA3E34B" w:rsidR="00C03469" w:rsidRPr="00B60CE3" w:rsidRDefault="00EB36B1" w:rsidP="00A17D0F">
            <w:pPr>
              <w:spacing w:after="0" w:line="240" w:lineRule="auto"/>
              <w:jc w:val="right"/>
              <w:rPr>
                <w:rFonts w:eastAsia="Times New Roman" w:cs="Calibri"/>
                <w:color w:val="000000"/>
                <w:sz w:val="18"/>
                <w:szCs w:val="18"/>
                <w:lang w:eastAsia="en-IN"/>
              </w:rPr>
            </w:pPr>
            <w:r w:rsidRPr="00B60CE3">
              <w:rPr>
                <w:rFonts w:eastAsia="Times New Roman" w:cs="Calibri"/>
                <w:color w:val="000000"/>
                <w:sz w:val="18"/>
                <w:szCs w:val="18"/>
                <w:lang w:eastAsia="en-IN"/>
              </w:rPr>
              <w:t>6,02,068</w:t>
            </w:r>
          </w:p>
        </w:tc>
        <w:tc>
          <w:tcPr>
            <w:tcW w:w="1480" w:type="dxa"/>
            <w:shd w:val="clear" w:color="auto" w:fill="auto"/>
            <w:noWrap/>
          </w:tcPr>
          <w:p w14:paraId="03533992" w14:textId="1A955A6D" w:rsidR="00C03469" w:rsidRPr="00B60CE3" w:rsidRDefault="00EB36B1" w:rsidP="00A17D0F">
            <w:pPr>
              <w:spacing w:after="0" w:line="240" w:lineRule="auto"/>
              <w:jc w:val="right"/>
              <w:rPr>
                <w:rFonts w:eastAsia="Times New Roman" w:cs="Calibri"/>
                <w:color w:val="000000"/>
                <w:sz w:val="18"/>
                <w:szCs w:val="18"/>
                <w:lang w:eastAsia="en-IN"/>
              </w:rPr>
            </w:pPr>
            <w:r w:rsidRPr="00B60CE3">
              <w:rPr>
                <w:rFonts w:eastAsia="Times New Roman" w:cs="Calibri"/>
                <w:color w:val="000000"/>
                <w:sz w:val="18"/>
                <w:szCs w:val="18"/>
                <w:lang w:eastAsia="en-IN"/>
              </w:rPr>
              <w:t>97.72%</w:t>
            </w:r>
          </w:p>
        </w:tc>
        <w:tc>
          <w:tcPr>
            <w:tcW w:w="1287" w:type="dxa"/>
            <w:shd w:val="clear" w:color="auto" w:fill="auto"/>
            <w:noWrap/>
          </w:tcPr>
          <w:p w14:paraId="2AD4580D" w14:textId="6C538BE9" w:rsidR="00C03469" w:rsidRPr="00B60CE3" w:rsidRDefault="00EB36B1" w:rsidP="00A17D0F">
            <w:pPr>
              <w:spacing w:after="0" w:line="240" w:lineRule="auto"/>
              <w:jc w:val="right"/>
              <w:rPr>
                <w:rFonts w:eastAsia="Times New Roman" w:cs="Calibri"/>
                <w:color w:val="000000"/>
                <w:sz w:val="18"/>
                <w:szCs w:val="18"/>
                <w:lang w:eastAsia="en-IN"/>
              </w:rPr>
            </w:pPr>
            <w:r w:rsidRPr="00B60CE3">
              <w:rPr>
                <w:rFonts w:eastAsia="Times New Roman" w:cs="Calibri"/>
                <w:color w:val="000000"/>
                <w:sz w:val="18"/>
                <w:szCs w:val="18"/>
                <w:lang w:eastAsia="en-IN"/>
              </w:rPr>
              <w:t>3,755</w:t>
            </w:r>
          </w:p>
        </w:tc>
        <w:tc>
          <w:tcPr>
            <w:tcW w:w="1523" w:type="dxa"/>
            <w:shd w:val="clear" w:color="auto" w:fill="auto"/>
            <w:noWrap/>
          </w:tcPr>
          <w:p w14:paraId="2F42C58A" w14:textId="5C2B576A" w:rsidR="00C03469" w:rsidRPr="00B60CE3" w:rsidRDefault="00EB36B1" w:rsidP="00A17D0F">
            <w:pPr>
              <w:spacing w:after="0" w:line="240" w:lineRule="auto"/>
              <w:jc w:val="right"/>
              <w:rPr>
                <w:rFonts w:eastAsia="Times New Roman" w:cs="Calibri"/>
                <w:color w:val="000000"/>
                <w:sz w:val="18"/>
                <w:szCs w:val="18"/>
                <w:lang w:eastAsia="en-IN"/>
              </w:rPr>
            </w:pPr>
            <w:r w:rsidRPr="00B60CE3">
              <w:rPr>
                <w:rFonts w:eastAsia="Times New Roman" w:cs="Calibri"/>
                <w:color w:val="000000"/>
                <w:sz w:val="18"/>
                <w:szCs w:val="18"/>
                <w:lang w:eastAsia="en-IN"/>
              </w:rPr>
              <w:t>3,748</w:t>
            </w:r>
          </w:p>
        </w:tc>
        <w:tc>
          <w:tcPr>
            <w:tcW w:w="1470" w:type="dxa"/>
            <w:shd w:val="clear" w:color="auto" w:fill="auto"/>
            <w:noWrap/>
          </w:tcPr>
          <w:p w14:paraId="2FA10F4F" w14:textId="1B568BD5" w:rsidR="00C03469" w:rsidRPr="00B60CE3" w:rsidRDefault="00EB36B1" w:rsidP="00A17D0F">
            <w:pPr>
              <w:spacing w:after="0" w:line="240" w:lineRule="auto"/>
              <w:jc w:val="right"/>
              <w:rPr>
                <w:rFonts w:eastAsia="Times New Roman" w:cs="Calibri"/>
                <w:color w:val="000000"/>
                <w:sz w:val="18"/>
                <w:szCs w:val="18"/>
                <w:lang w:eastAsia="en-IN"/>
              </w:rPr>
            </w:pPr>
            <w:r w:rsidRPr="00B60CE3">
              <w:rPr>
                <w:rFonts w:eastAsia="Times New Roman" w:cs="Calibri"/>
                <w:color w:val="000000"/>
                <w:sz w:val="18"/>
                <w:szCs w:val="18"/>
                <w:lang w:eastAsia="en-IN"/>
              </w:rPr>
              <w:t>99.81%</w:t>
            </w:r>
          </w:p>
        </w:tc>
      </w:tr>
    </w:tbl>
    <w:p w14:paraId="180CA17C" w14:textId="77777777" w:rsidR="00387758" w:rsidRPr="00B60CE3" w:rsidRDefault="00387758" w:rsidP="00A17D0F">
      <w:pPr>
        <w:pStyle w:val="NoSpacing"/>
        <w:jc w:val="both"/>
        <w:rPr>
          <w:rFonts w:ascii="Arial" w:hAnsi="Arial" w:cs="Arial"/>
          <w:b/>
          <w:sz w:val="18"/>
          <w:szCs w:val="18"/>
        </w:rPr>
      </w:pPr>
    </w:p>
    <w:p w14:paraId="16C0F4B7" w14:textId="4D8BED70" w:rsidR="00AF3607" w:rsidRPr="00B60CE3" w:rsidRDefault="00C03469" w:rsidP="00A17D0F">
      <w:pPr>
        <w:pStyle w:val="NoSpacing"/>
        <w:jc w:val="both"/>
        <w:rPr>
          <w:rFonts w:ascii="Arial" w:hAnsi="Arial" w:cs="Arial"/>
          <w:b/>
          <w:sz w:val="18"/>
          <w:szCs w:val="18"/>
        </w:rPr>
      </w:pPr>
      <w:r w:rsidRPr="00B60CE3">
        <w:rPr>
          <w:rFonts w:ascii="Arial" w:hAnsi="Arial" w:cs="Arial"/>
          <w:b/>
          <w:sz w:val="18"/>
          <w:szCs w:val="18"/>
        </w:rPr>
        <w:t xml:space="preserve">  </w:t>
      </w:r>
      <w:r w:rsidR="006C007C" w:rsidRPr="00B60CE3">
        <w:rPr>
          <w:rFonts w:ascii="Arial" w:hAnsi="Arial" w:cs="Arial"/>
          <w:b/>
          <w:sz w:val="18"/>
          <w:szCs w:val="18"/>
        </w:rPr>
        <w:t xml:space="preserve">    </w:t>
      </w:r>
      <w:r w:rsidRPr="00B60CE3">
        <w:rPr>
          <w:rFonts w:ascii="Arial" w:hAnsi="Arial" w:cs="Arial"/>
          <w:b/>
          <w:sz w:val="18"/>
          <w:szCs w:val="18"/>
        </w:rPr>
        <w:t xml:space="preserve">(c) </w:t>
      </w:r>
      <w:r w:rsidR="00AF3607" w:rsidRPr="00B60CE3">
        <w:rPr>
          <w:rFonts w:ascii="Arial" w:hAnsi="Arial" w:cs="Arial"/>
          <w:b/>
          <w:sz w:val="18"/>
          <w:szCs w:val="18"/>
        </w:rPr>
        <w:t xml:space="preserve">CUMULATIVE POSITION </w:t>
      </w:r>
      <w:r w:rsidR="00142066" w:rsidRPr="00B60CE3">
        <w:rPr>
          <w:rFonts w:ascii="Arial" w:hAnsi="Arial" w:cs="Arial"/>
          <w:b/>
          <w:sz w:val="18"/>
          <w:szCs w:val="18"/>
        </w:rPr>
        <w:t>OF</w:t>
      </w:r>
      <w:r w:rsidR="00AF3607" w:rsidRPr="00B60CE3">
        <w:rPr>
          <w:rFonts w:ascii="Arial" w:hAnsi="Arial" w:cs="Arial"/>
          <w:b/>
          <w:sz w:val="18"/>
          <w:szCs w:val="18"/>
        </w:rPr>
        <w:t xml:space="preserve"> SOCIAL SECURITY SCHEMES AS ON </w:t>
      </w:r>
      <w:r w:rsidR="00FC1F11" w:rsidRPr="00B60CE3">
        <w:rPr>
          <w:rFonts w:ascii="Arial" w:hAnsi="Arial" w:cs="Arial"/>
          <w:b/>
          <w:sz w:val="18"/>
          <w:szCs w:val="18"/>
        </w:rPr>
        <w:t>31.12.2021</w:t>
      </w:r>
      <w:r w:rsidR="00AF3607" w:rsidRPr="00B60CE3">
        <w:rPr>
          <w:rFonts w:ascii="Arial" w:hAnsi="Arial" w:cs="Arial"/>
          <w:b/>
          <w:sz w:val="18"/>
          <w:szCs w:val="18"/>
        </w:rPr>
        <w:t>:</w:t>
      </w:r>
    </w:p>
    <w:p w14:paraId="0378CDB3" w14:textId="77777777" w:rsidR="00AF3607" w:rsidRPr="00B60CE3" w:rsidRDefault="00AF3607" w:rsidP="00A17D0F">
      <w:pPr>
        <w:autoSpaceDE w:val="0"/>
        <w:autoSpaceDN w:val="0"/>
        <w:adjustRightInd w:val="0"/>
        <w:spacing w:after="0" w:line="240" w:lineRule="auto"/>
        <w:jc w:val="both"/>
        <w:rPr>
          <w:rFonts w:ascii="Arial" w:hAnsi="Arial" w:cs="Arial"/>
          <w:b/>
          <w:bCs/>
          <w:sz w:val="18"/>
          <w:szCs w:val="18"/>
          <w:u w:val="single"/>
        </w:rPr>
      </w:pPr>
    </w:p>
    <w:tbl>
      <w:tblPr>
        <w:tblW w:w="9810" w:type="dxa"/>
        <w:tblInd w:w="113" w:type="dxa"/>
        <w:tblLook w:val="04A0" w:firstRow="1" w:lastRow="0" w:firstColumn="1" w:lastColumn="0" w:noHBand="0" w:noVBand="1"/>
      </w:tblPr>
      <w:tblGrid>
        <w:gridCol w:w="570"/>
        <w:gridCol w:w="1552"/>
        <w:gridCol w:w="1559"/>
        <w:gridCol w:w="1417"/>
        <w:gridCol w:w="1560"/>
        <w:gridCol w:w="1417"/>
        <w:gridCol w:w="1735"/>
      </w:tblGrid>
      <w:tr w:rsidR="009D4D0D" w:rsidRPr="00B60CE3" w14:paraId="15C7BF92" w14:textId="77777777" w:rsidTr="00BF3798">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3D982D6"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proofErr w:type="spellStart"/>
            <w:r w:rsidRPr="00B60CE3">
              <w:rPr>
                <w:rFonts w:ascii="Arial" w:eastAsia="Times New Roman" w:hAnsi="Arial" w:cs="Arial"/>
                <w:b/>
                <w:bCs/>
                <w:color w:val="000000"/>
                <w:sz w:val="16"/>
                <w:szCs w:val="16"/>
                <w:lang w:eastAsia="en-IN"/>
              </w:rPr>
              <w:t>Sl</w:t>
            </w:r>
            <w:proofErr w:type="spellEnd"/>
            <w:r w:rsidRPr="00B60CE3">
              <w:rPr>
                <w:rFonts w:ascii="Arial" w:eastAsia="Times New Roman" w:hAnsi="Arial" w:cs="Arial"/>
                <w:b/>
                <w:bCs/>
                <w:color w:val="000000"/>
                <w:sz w:val="16"/>
                <w:szCs w:val="16"/>
                <w:lang w:eastAsia="en-IN"/>
              </w:rPr>
              <w:t xml:space="preserve"> No.</w:t>
            </w:r>
          </w:p>
        </w:tc>
        <w:tc>
          <w:tcPr>
            <w:tcW w:w="15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A7D2728"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Account Type</w:t>
            </w:r>
          </w:p>
        </w:tc>
        <w:tc>
          <w:tcPr>
            <w:tcW w:w="7688" w:type="dxa"/>
            <w:gridSpan w:val="5"/>
            <w:tcBorders>
              <w:top w:val="single" w:sz="4" w:space="0" w:color="auto"/>
              <w:left w:val="nil"/>
              <w:bottom w:val="single" w:sz="4" w:space="0" w:color="auto"/>
              <w:right w:val="single" w:sz="4" w:space="0" w:color="auto"/>
            </w:tcBorders>
            <w:shd w:val="clear" w:color="000000" w:fill="FFFFFF"/>
            <w:vAlign w:val="center"/>
            <w:hideMark/>
          </w:tcPr>
          <w:p w14:paraId="1E53F416"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Cumulative Numbers</w:t>
            </w:r>
          </w:p>
        </w:tc>
      </w:tr>
      <w:tr w:rsidR="009D4D0D" w:rsidRPr="00B60CE3" w14:paraId="25EB117C" w14:textId="77777777" w:rsidTr="00AD241A">
        <w:trPr>
          <w:trHeight w:val="354"/>
        </w:trPr>
        <w:tc>
          <w:tcPr>
            <w:tcW w:w="570" w:type="dxa"/>
            <w:vMerge/>
            <w:tcBorders>
              <w:top w:val="single" w:sz="4" w:space="0" w:color="auto"/>
              <w:left w:val="single" w:sz="4" w:space="0" w:color="auto"/>
              <w:bottom w:val="single" w:sz="4" w:space="0" w:color="auto"/>
              <w:right w:val="single" w:sz="4" w:space="0" w:color="auto"/>
            </w:tcBorders>
            <w:vAlign w:val="center"/>
            <w:hideMark/>
          </w:tcPr>
          <w:p w14:paraId="2B0CF3C5" w14:textId="77777777" w:rsidR="009D4D0D" w:rsidRPr="00B60CE3" w:rsidRDefault="009D4D0D" w:rsidP="00A17D0F">
            <w:pPr>
              <w:spacing w:after="0" w:line="240" w:lineRule="auto"/>
              <w:rPr>
                <w:rFonts w:ascii="Arial" w:eastAsia="Times New Roman" w:hAnsi="Arial" w:cs="Arial"/>
                <w:b/>
                <w:bCs/>
                <w:color w:val="000000"/>
                <w:sz w:val="16"/>
                <w:szCs w:val="16"/>
                <w:lang w:eastAsia="en-IN"/>
              </w:rPr>
            </w:pPr>
          </w:p>
        </w:tc>
        <w:tc>
          <w:tcPr>
            <w:tcW w:w="1552" w:type="dxa"/>
            <w:vMerge/>
            <w:tcBorders>
              <w:top w:val="single" w:sz="4" w:space="0" w:color="auto"/>
              <w:left w:val="single" w:sz="4" w:space="0" w:color="auto"/>
              <w:bottom w:val="single" w:sz="4" w:space="0" w:color="auto"/>
              <w:right w:val="single" w:sz="4" w:space="0" w:color="auto"/>
            </w:tcBorders>
            <w:vAlign w:val="center"/>
            <w:hideMark/>
          </w:tcPr>
          <w:p w14:paraId="2AF09B18" w14:textId="77777777" w:rsidR="009D4D0D" w:rsidRPr="00B60CE3" w:rsidRDefault="009D4D0D" w:rsidP="00A17D0F">
            <w:pPr>
              <w:spacing w:after="0" w:line="240" w:lineRule="auto"/>
              <w:rPr>
                <w:rFonts w:ascii="Arial" w:eastAsia="Times New Roman" w:hAnsi="Arial" w:cs="Arial"/>
                <w:b/>
                <w:bCs/>
                <w:color w:val="000000"/>
                <w:sz w:val="16"/>
                <w:szCs w:val="16"/>
                <w:lang w:eastAsia="en-IN"/>
              </w:rPr>
            </w:pPr>
          </w:p>
        </w:tc>
        <w:tc>
          <w:tcPr>
            <w:tcW w:w="1559" w:type="dxa"/>
            <w:tcBorders>
              <w:top w:val="nil"/>
              <w:left w:val="nil"/>
              <w:bottom w:val="single" w:sz="4" w:space="0" w:color="auto"/>
              <w:right w:val="single" w:sz="4" w:space="0" w:color="auto"/>
            </w:tcBorders>
            <w:shd w:val="clear" w:color="000000" w:fill="FFFFFF"/>
            <w:vAlign w:val="center"/>
            <w:hideMark/>
          </w:tcPr>
          <w:p w14:paraId="6B7AA8FB" w14:textId="4882B652" w:rsidR="009D4D0D" w:rsidRPr="00B60CE3" w:rsidRDefault="009D4D0D"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 xml:space="preserve">As on </w:t>
            </w:r>
            <w:r w:rsidR="002045C4" w:rsidRPr="00B60CE3">
              <w:rPr>
                <w:rFonts w:ascii="Arial" w:eastAsia="Times New Roman" w:hAnsi="Arial" w:cs="Arial"/>
                <w:b/>
                <w:bCs/>
                <w:color w:val="000000"/>
                <w:sz w:val="14"/>
                <w:szCs w:val="14"/>
                <w:lang w:eastAsia="en-IN"/>
              </w:rPr>
              <w:t>31</w:t>
            </w:r>
            <w:r w:rsidR="002045C4" w:rsidRPr="00B60CE3">
              <w:rPr>
                <w:rFonts w:ascii="Arial" w:eastAsia="Times New Roman" w:hAnsi="Arial" w:cs="Arial"/>
                <w:b/>
                <w:bCs/>
                <w:color w:val="000000"/>
                <w:sz w:val="14"/>
                <w:szCs w:val="14"/>
                <w:vertAlign w:val="superscript"/>
                <w:lang w:eastAsia="en-IN"/>
              </w:rPr>
              <w:t>st</w:t>
            </w:r>
            <w:r w:rsidR="002045C4" w:rsidRPr="00B60CE3">
              <w:rPr>
                <w:rFonts w:ascii="Arial" w:eastAsia="Times New Roman" w:hAnsi="Arial" w:cs="Arial"/>
                <w:b/>
                <w:bCs/>
                <w:color w:val="000000"/>
                <w:sz w:val="14"/>
                <w:szCs w:val="14"/>
                <w:lang w:eastAsia="en-IN"/>
              </w:rPr>
              <w:t xml:space="preserve"> </w:t>
            </w:r>
            <w:r w:rsidRPr="00B60CE3">
              <w:rPr>
                <w:rFonts w:ascii="Arial" w:eastAsia="Times New Roman" w:hAnsi="Arial" w:cs="Arial"/>
                <w:b/>
                <w:bCs/>
                <w:color w:val="000000"/>
                <w:sz w:val="14"/>
                <w:szCs w:val="14"/>
                <w:lang w:eastAsia="en-IN"/>
              </w:rPr>
              <w:t>Mar’19</w:t>
            </w:r>
          </w:p>
        </w:tc>
        <w:tc>
          <w:tcPr>
            <w:tcW w:w="1417" w:type="dxa"/>
            <w:tcBorders>
              <w:top w:val="nil"/>
              <w:left w:val="nil"/>
              <w:bottom w:val="single" w:sz="4" w:space="0" w:color="auto"/>
              <w:right w:val="single" w:sz="4" w:space="0" w:color="auto"/>
            </w:tcBorders>
            <w:shd w:val="clear" w:color="000000" w:fill="FFFFFF"/>
            <w:vAlign w:val="center"/>
            <w:hideMark/>
          </w:tcPr>
          <w:p w14:paraId="5BB1870A" w14:textId="5999387C" w:rsidR="009D4D0D" w:rsidRPr="00B60CE3" w:rsidRDefault="009D4D0D"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 xml:space="preserve">As on </w:t>
            </w:r>
            <w:r w:rsidR="002045C4" w:rsidRPr="00B60CE3">
              <w:rPr>
                <w:rFonts w:ascii="Arial" w:eastAsia="Times New Roman" w:hAnsi="Arial" w:cs="Arial"/>
                <w:b/>
                <w:bCs/>
                <w:color w:val="000000"/>
                <w:sz w:val="14"/>
                <w:szCs w:val="14"/>
                <w:lang w:eastAsia="en-IN"/>
              </w:rPr>
              <w:t>31</w:t>
            </w:r>
            <w:r w:rsidR="002045C4" w:rsidRPr="00B60CE3">
              <w:rPr>
                <w:rFonts w:ascii="Arial" w:eastAsia="Times New Roman" w:hAnsi="Arial" w:cs="Arial"/>
                <w:b/>
                <w:bCs/>
                <w:color w:val="000000"/>
                <w:sz w:val="14"/>
                <w:szCs w:val="14"/>
                <w:vertAlign w:val="superscript"/>
                <w:lang w:eastAsia="en-IN"/>
              </w:rPr>
              <w:t>st</w:t>
            </w:r>
            <w:r w:rsidR="002045C4" w:rsidRPr="00B60CE3">
              <w:rPr>
                <w:rFonts w:ascii="Arial" w:eastAsia="Times New Roman" w:hAnsi="Arial" w:cs="Arial"/>
                <w:b/>
                <w:bCs/>
                <w:color w:val="000000"/>
                <w:sz w:val="14"/>
                <w:szCs w:val="14"/>
                <w:lang w:eastAsia="en-IN"/>
              </w:rPr>
              <w:t xml:space="preserve"> </w:t>
            </w:r>
            <w:r w:rsidRPr="00B60CE3">
              <w:rPr>
                <w:rFonts w:ascii="Arial" w:eastAsia="Times New Roman" w:hAnsi="Arial" w:cs="Arial"/>
                <w:b/>
                <w:bCs/>
                <w:color w:val="000000"/>
                <w:sz w:val="14"/>
                <w:szCs w:val="14"/>
                <w:lang w:eastAsia="en-IN"/>
              </w:rPr>
              <w:t>Mar’20</w:t>
            </w:r>
          </w:p>
        </w:tc>
        <w:tc>
          <w:tcPr>
            <w:tcW w:w="1560" w:type="dxa"/>
            <w:tcBorders>
              <w:top w:val="nil"/>
              <w:left w:val="nil"/>
              <w:bottom w:val="single" w:sz="4" w:space="0" w:color="auto"/>
              <w:right w:val="single" w:sz="4" w:space="0" w:color="auto"/>
            </w:tcBorders>
            <w:shd w:val="clear" w:color="000000" w:fill="FFFFFF"/>
            <w:vAlign w:val="center"/>
            <w:hideMark/>
          </w:tcPr>
          <w:p w14:paraId="44966D2A" w14:textId="6618DEF0" w:rsidR="009D4D0D" w:rsidRPr="00B60CE3" w:rsidRDefault="009D4D0D"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 xml:space="preserve">As on </w:t>
            </w:r>
            <w:r w:rsidR="002045C4" w:rsidRPr="00B60CE3">
              <w:rPr>
                <w:rFonts w:ascii="Arial" w:eastAsia="Times New Roman" w:hAnsi="Arial" w:cs="Arial"/>
                <w:b/>
                <w:bCs/>
                <w:color w:val="000000"/>
                <w:sz w:val="14"/>
                <w:szCs w:val="14"/>
                <w:lang w:eastAsia="en-IN"/>
              </w:rPr>
              <w:t>31</w:t>
            </w:r>
            <w:r w:rsidR="002045C4" w:rsidRPr="00B60CE3">
              <w:rPr>
                <w:rFonts w:ascii="Arial" w:eastAsia="Times New Roman" w:hAnsi="Arial" w:cs="Arial"/>
                <w:b/>
                <w:bCs/>
                <w:color w:val="000000"/>
                <w:sz w:val="14"/>
                <w:szCs w:val="14"/>
                <w:vertAlign w:val="superscript"/>
                <w:lang w:eastAsia="en-IN"/>
              </w:rPr>
              <w:t>st</w:t>
            </w:r>
            <w:r w:rsidR="002045C4" w:rsidRPr="00B60CE3">
              <w:rPr>
                <w:rFonts w:ascii="Arial" w:eastAsia="Times New Roman" w:hAnsi="Arial" w:cs="Arial"/>
                <w:b/>
                <w:bCs/>
                <w:color w:val="000000"/>
                <w:sz w:val="14"/>
                <w:szCs w:val="14"/>
                <w:lang w:eastAsia="en-IN"/>
              </w:rPr>
              <w:t xml:space="preserve"> </w:t>
            </w:r>
            <w:r w:rsidRPr="00B60CE3">
              <w:rPr>
                <w:rFonts w:ascii="Arial" w:eastAsia="Times New Roman" w:hAnsi="Arial" w:cs="Arial"/>
                <w:b/>
                <w:bCs/>
                <w:color w:val="000000"/>
                <w:sz w:val="14"/>
                <w:szCs w:val="14"/>
                <w:lang w:eastAsia="en-IN"/>
              </w:rPr>
              <w:t>Mar’21</w:t>
            </w:r>
          </w:p>
        </w:tc>
        <w:tc>
          <w:tcPr>
            <w:tcW w:w="1417" w:type="dxa"/>
            <w:tcBorders>
              <w:top w:val="nil"/>
              <w:left w:val="nil"/>
              <w:bottom w:val="single" w:sz="4" w:space="0" w:color="auto"/>
              <w:right w:val="single" w:sz="4" w:space="0" w:color="auto"/>
            </w:tcBorders>
            <w:shd w:val="clear" w:color="000000" w:fill="FFFFFF"/>
            <w:vAlign w:val="center"/>
            <w:hideMark/>
          </w:tcPr>
          <w:p w14:paraId="59E6B8A0" w14:textId="632D7A9F" w:rsidR="009D4D0D" w:rsidRPr="00B60CE3" w:rsidRDefault="009D4D0D" w:rsidP="00A17D0F">
            <w:pPr>
              <w:spacing w:after="0" w:line="240" w:lineRule="auto"/>
              <w:jc w:val="center"/>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 xml:space="preserve"> As on </w:t>
            </w:r>
            <w:r w:rsidR="002045C4" w:rsidRPr="00B60CE3">
              <w:rPr>
                <w:rFonts w:ascii="Arial" w:eastAsia="Times New Roman" w:hAnsi="Arial" w:cs="Arial"/>
                <w:b/>
                <w:bCs/>
                <w:color w:val="000000"/>
                <w:sz w:val="14"/>
                <w:szCs w:val="14"/>
                <w:lang w:eastAsia="en-IN"/>
              </w:rPr>
              <w:t>31</w:t>
            </w:r>
            <w:r w:rsidR="002045C4" w:rsidRPr="00B60CE3">
              <w:rPr>
                <w:rFonts w:ascii="Arial" w:eastAsia="Times New Roman" w:hAnsi="Arial" w:cs="Arial"/>
                <w:b/>
                <w:bCs/>
                <w:color w:val="000000"/>
                <w:sz w:val="14"/>
                <w:szCs w:val="14"/>
                <w:vertAlign w:val="superscript"/>
                <w:lang w:eastAsia="en-IN"/>
              </w:rPr>
              <w:t>st</w:t>
            </w:r>
            <w:r w:rsidR="002045C4" w:rsidRPr="00B60CE3">
              <w:rPr>
                <w:rFonts w:ascii="Arial" w:eastAsia="Times New Roman" w:hAnsi="Arial" w:cs="Arial"/>
                <w:b/>
                <w:bCs/>
                <w:color w:val="000000"/>
                <w:sz w:val="14"/>
                <w:szCs w:val="14"/>
                <w:lang w:eastAsia="en-IN"/>
              </w:rPr>
              <w:t xml:space="preserve"> </w:t>
            </w:r>
            <w:r w:rsidRPr="00B60CE3">
              <w:rPr>
                <w:rFonts w:ascii="Arial" w:eastAsia="Times New Roman" w:hAnsi="Arial" w:cs="Arial"/>
                <w:b/>
                <w:bCs/>
                <w:color w:val="000000"/>
                <w:sz w:val="14"/>
                <w:szCs w:val="14"/>
                <w:lang w:eastAsia="en-IN"/>
              </w:rPr>
              <w:t>Dec'21</w:t>
            </w:r>
          </w:p>
        </w:tc>
        <w:tc>
          <w:tcPr>
            <w:tcW w:w="1735" w:type="dxa"/>
            <w:tcBorders>
              <w:top w:val="nil"/>
              <w:left w:val="nil"/>
              <w:bottom w:val="single" w:sz="4" w:space="0" w:color="auto"/>
              <w:right w:val="single" w:sz="4" w:space="0" w:color="auto"/>
            </w:tcBorders>
            <w:shd w:val="clear" w:color="000000" w:fill="FFFFFF"/>
            <w:vAlign w:val="center"/>
            <w:hideMark/>
          </w:tcPr>
          <w:p w14:paraId="0345C033"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YTD Increase in %</w:t>
            </w:r>
          </w:p>
        </w:tc>
      </w:tr>
      <w:tr w:rsidR="009D4D0D" w:rsidRPr="00B60CE3" w14:paraId="701B5C43" w14:textId="77777777" w:rsidTr="00BF3798">
        <w:trPr>
          <w:trHeight w:val="155"/>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460A9B4A" w14:textId="77777777" w:rsidR="009D4D0D" w:rsidRPr="00B60CE3" w:rsidRDefault="009D4D0D"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w:t>
            </w:r>
          </w:p>
        </w:tc>
        <w:tc>
          <w:tcPr>
            <w:tcW w:w="1552" w:type="dxa"/>
            <w:tcBorders>
              <w:top w:val="nil"/>
              <w:left w:val="nil"/>
              <w:bottom w:val="single" w:sz="4" w:space="0" w:color="auto"/>
              <w:right w:val="single" w:sz="4" w:space="0" w:color="auto"/>
            </w:tcBorders>
            <w:shd w:val="clear" w:color="000000" w:fill="FFFFFF"/>
            <w:vAlign w:val="center"/>
            <w:hideMark/>
          </w:tcPr>
          <w:p w14:paraId="1FF43D2D" w14:textId="77777777" w:rsidR="009D4D0D" w:rsidRPr="00B60CE3" w:rsidRDefault="009D4D0D"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PMJDY</w:t>
            </w:r>
          </w:p>
        </w:tc>
        <w:tc>
          <w:tcPr>
            <w:tcW w:w="1559" w:type="dxa"/>
            <w:tcBorders>
              <w:top w:val="nil"/>
              <w:left w:val="nil"/>
              <w:bottom w:val="single" w:sz="4" w:space="0" w:color="auto"/>
              <w:right w:val="single" w:sz="4" w:space="0" w:color="auto"/>
            </w:tcBorders>
            <w:shd w:val="clear" w:color="000000" w:fill="FFFFFF"/>
            <w:vAlign w:val="center"/>
            <w:hideMark/>
          </w:tcPr>
          <w:p w14:paraId="77DBB246" w14:textId="77777777" w:rsidR="009D4D0D" w:rsidRPr="00B60CE3" w:rsidRDefault="009D4D0D"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1,48,71,109</w:t>
            </w:r>
          </w:p>
        </w:tc>
        <w:tc>
          <w:tcPr>
            <w:tcW w:w="1417" w:type="dxa"/>
            <w:tcBorders>
              <w:top w:val="nil"/>
              <w:left w:val="nil"/>
              <w:bottom w:val="single" w:sz="4" w:space="0" w:color="auto"/>
              <w:right w:val="single" w:sz="4" w:space="0" w:color="auto"/>
            </w:tcBorders>
            <w:shd w:val="clear" w:color="000000" w:fill="FFFFFF"/>
            <w:vAlign w:val="center"/>
            <w:hideMark/>
          </w:tcPr>
          <w:p w14:paraId="425319D8" w14:textId="77777777" w:rsidR="009D4D0D" w:rsidRPr="00B60CE3" w:rsidRDefault="009D4D0D"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1,63,26,240</w:t>
            </w:r>
          </w:p>
        </w:tc>
        <w:tc>
          <w:tcPr>
            <w:tcW w:w="1560" w:type="dxa"/>
            <w:tcBorders>
              <w:top w:val="nil"/>
              <w:left w:val="nil"/>
              <w:bottom w:val="single" w:sz="4" w:space="0" w:color="auto"/>
              <w:right w:val="single" w:sz="4" w:space="0" w:color="auto"/>
            </w:tcBorders>
            <w:shd w:val="clear" w:color="000000" w:fill="FFFFFF"/>
            <w:vAlign w:val="center"/>
            <w:hideMark/>
          </w:tcPr>
          <w:p w14:paraId="09135B66" w14:textId="77777777" w:rsidR="009D4D0D" w:rsidRPr="00B60CE3" w:rsidRDefault="009D4D0D"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1,82,63,197</w:t>
            </w:r>
          </w:p>
        </w:tc>
        <w:tc>
          <w:tcPr>
            <w:tcW w:w="1417" w:type="dxa"/>
            <w:tcBorders>
              <w:top w:val="nil"/>
              <w:left w:val="nil"/>
              <w:bottom w:val="single" w:sz="4" w:space="0" w:color="auto"/>
              <w:right w:val="single" w:sz="4" w:space="0" w:color="auto"/>
            </w:tcBorders>
            <w:shd w:val="clear" w:color="000000" w:fill="FFFFFF"/>
            <w:vAlign w:val="center"/>
            <w:hideMark/>
          </w:tcPr>
          <w:p w14:paraId="46A6090F" w14:textId="77777777" w:rsidR="009D4D0D" w:rsidRPr="00B60CE3" w:rsidRDefault="009D4D0D" w:rsidP="00A17D0F">
            <w:pPr>
              <w:spacing w:after="0" w:line="240" w:lineRule="auto"/>
              <w:jc w:val="right"/>
              <w:rPr>
                <w:rFonts w:ascii="Arial" w:eastAsia="Times New Roman" w:hAnsi="Arial" w:cs="Arial"/>
                <w:sz w:val="18"/>
                <w:szCs w:val="18"/>
                <w:lang w:eastAsia="en-IN"/>
              </w:rPr>
            </w:pPr>
            <w:r w:rsidRPr="00B60CE3">
              <w:rPr>
                <w:rFonts w:ascii="Arial" w:eastAsia="Times New Roman" w:hAnsi="Arial" w:cs="Arial"/>
                <w:sz w:val="18"/>
                <w:szCs w:val="18"/>
                <w:lang w:eastAsia="en-IN"/>
              </w:rPr>
              <w:t>1,98,80,255</w:t>
            </w:r>
          </w:p>
        </w:tc>
        <w:tc>
          <w:tcPr>
            <w:tcW w:w="1735" w:type="dxa"/>
            <w:tcBorders>
              <w:top w:val="nil"/>
              <w:left w:val="nil"/>
              <w:bottom w:val="single" w:sz="4" w:space="0" w:color="auto"/>
              <w:right w:val="single" w:sz="4" w:space="0" w:color="auto"/>
            </w:tcBorders>
            <w:shd w:val="clear" w:color="000000" w:fill="FFFFFF"/>
            <w:vAlign w:val="center"/>
            <w:hideMark/>
          </w:tcPr>
          <w:p w14:paraId="6AB65658" w14:textId="45AC269C" w:rsidR="009D4D0D" w:rsidRPr="00B60CE3" w:rsidRDefault="009D4D0D"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9</w:t>
            </w:r>
            <w:r w:rsidR="007F6B4D" w:rsidRPr="00B60CE3">
              <w:rPr>
                <w:rFonts w:ascii="Arial" w:eastAsia="Times New Roman" w:hAnsi="Arial" w:cs="Arial"/>
                <w:color w:val="000000"/>
                <w:sz w:val="18"/>
                <w:szCs w:val="18"/>
                <w:lang w:eastAsia="en-IN"/>
              </w:rPr>
              <w:t>%</w:t>
            </w:r>
          </w:p>
        </w:tc>
      </w:tr>
      <w:tr w:rsidR="009D4D0D" w:rsidRPr="00B60CE3" w14:paraId="71E66491" w14:textId="77777777" w:rsidTr="00BF3798">
        <w:trPr>
          <w:trHeight w:val="155"/>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64AF5E90" w14:textId="77777777" w:rsidR="009D4D0D" w:rsidRPr="00B60CE3" w:rsidRDefault="009D4D0D"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w:t>
            </w:r>
          </w:p>
        </w:tc>
        <w:tc>
          <w:tcPr>
            <w:tcW w:w="1552" w:type="dxa"/>
            <w:tcBorders>
              <w:top w:val="nil"/>
              <w:left w:val="nil"/>
              <w:bottom w:val="single" w:sz="4" w:space="0" w:color="auto"/>
              <w:right w:val="single" w:sz="4" w:space="0" w:color="auto"/>
            </w:tcBorders>
            <w:shd w:val="clear" w:color="000000" w:fill="FFFFFF"/>
            <w:vAlign w:val="center"/>
            <w:hideMark/>
          </w:tcPr>
          <w:p w14:paraId="36CBADA1" w14:textId="77777777" w:rsidR="009D4D0D" w:rsidRPr="00B60CE3" w:rsidRDefault="009D4D0D"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PMJJBY</w:t>
            </w:r>
          </w:p>
        </w:tc>
        <w:tc>
          <w:tcPr>
            <w:tcW w:w="1559" w:type="dxa"/>
            <w:tcBorders>
              <w:top w:val="nil"/>
              <w:left w:val="nil"/>
              <w:bottom w:val="single" w:sz="4" w:space="0" w:color="auto"/>
              <w:right w:val="single" w:sz="4" w:space="0" w:color="auto"/>
            </w:tcBorders>
            <w:shd w:val="clear" w:color="000000" w:fill="FFFFFF"/>
            <w:vAlign w:val="center"/>
            <w:hideMark/>
          </w:tcPr>
          <w:p w14:paraId="3ED0C1DF" w14:textId="77777777" w:rsidR="009D4D0D" w:rsidRPr="00B60CE3" w:rsidRDefault="009D4D0D"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12,08,408</w:t>
            </w:r>
          </w:p>
        </w:tc>
        <w:tc>
          <w:tcPr>
            <w:tcW w:w="1417" w:type="dxa"/>
            <w:tcBorders>
              <w:top w:val="nil"/>
              <w:left w:val="nil"/>
              <w:bottom w:val="single" w:sz="4" w:space="0" w:color="auto"/>
              <w:right w:val="single" w:sz="4" w:space="0" w:color="auto"/>
            </w:tcBorders>
            <w:shd w:val="clear" w:color="000000" w:fill="FFFFFF"/>
            <w:vAlign w:val="center"/>
            <w:hideMark/>
          </w:tcPr>
          <w:p w14:paraId="69AA4D51" w14:textId="77777777" w:rsidR="009D4D0D" w:rsidRPr="00B60CE3" w:rsidRDefault="009D4D0D"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11,66,306</w:t>
            </w:r>
          </w:p>
        </w:tc>
        <w:tc>
          <w:tcPr>
            <w:tcW w:w="1560" w:type="dxa"/>
            <w:tcBorders>
              <w:top w:val="nil"/>
              <w:left w:val="nil"/>
              <w:bottom w:val="single" w:sz="4" w:space="0" w:color="auto"/>
              <w:right w:val="single" w:sz="4" w:space="0" w:color="auto"/>
            </w:tcBorders>
            <w:shd w:val="clear" w:color="000000" w:fill="FFFFFF"/>
            <w:vAlign w:val="center"/>
            <w:hideMark/>
          </w:tcPr>
          <w:p w14:paraId="45651D4D" w14:textId="77777777" w:rsidR="009D4D0D" w:rsidRPr="00B60CE3" w:rsidRDefault="009D4D0D"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12,12,497</w:t>
            </w:r>
          </w:p>
        </w:tc>
        <w:tc>
          <w:tcPr>
            <w:tcW w:w="1417" w:type="dxa"/>
            <w:tcBorders>
              <w:top w:val="nil"/>
              <w:left w:val="nil"/>
              <w:bottom w:val="single" w:sz="4" w:space="0" w:color="auto"/>
              <w:right w:val="single" w:sz="4" w:space="0" w:color="auto"/>
            </w:tcBorders>
            <w:shd w:val="clear" w:color="000000" w:fill="FFFFFF"/>
            <w:vAlign w:val="center"/>
            <w:hideMark/>
          </w:tcPr>
          <w:p w14:paraId="5321FCFF" w14:textId="77777777" w:rsidR="009D4D0D" w:rsidRPr="00B60CE3" w:rsidRDefault="009D4D0D" w:rsidP="00A17D0F">
            <w:pPr>
              <w:spacing w:after="0" w:line="240" w:lineRule="auto"/>
              <w:jc w:val="right"/>
              <w:rPr>
                <w:rFonts w:ascii="Arial" w:eastAsia="Times New Roman" w:hAnsi="Arial" w:cs="Arial"/>
                <w:sz w:val="18"/>
                <w:szCs w:val="18"/>
                <w:lang w:eastAsia="en-IN"/>
              </w:rPr>
            </w:pPr>
            <w:r w:rsidRPr="00B60CE3">
              <w:rPr>
                <w:rFonts w:ascii="Arial" w:eastAsia="Times New Roman" w:hAnsi="Arial" w:cs="Arial"/>
                <w:sz w:val="18"/>
                <w:szCs w:val="18"/>
                <w:lang w:eastAsia="en-IN"/>
              </w:rPr>
              <w:t>20,35,866</w:t>
            </w:r>
          </w:p>
        </w:tc>
        <w:tc>
          <w:tcPr>
            <w:tcW w:w="1735" w:type="dxa"/>
            <w:tcBorders>
              <w:top w:val="nil"/>
              <w:left w:val="nil"/>
              <w:bottom w:val="single" w:sz="4" w:space="0" w:color="auto"/>
              <w:right w:val="single" w:sz="4" w:space="0" w:color="auto"/>
            </w:tcBorders>
            <w:shd w:val="clear" w:color="000000" w:fill="FFFFFF"/>
            <w:vAlign w:val="center"/>
            <w:hideMark/>
          </w:tcPr>
          <w:p w14:paraId="59F39D4C" w14:textId="141C3193" w:rsidR="009D4D0D" w:rsidRPr="00B60CE3" w:rsidRDefault="009D4D0D"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68</w:t>
            </w:r>
            <w:r w:rsidR="007F6B4D" w:rsidRPr="00B60CE3">
              <w:rPr>
                <w:rFonts w:ascii="Arial" w:eastAsia="Times New Roman" w:hAnsi="Arial" w:cs="Arial"/>
                <w:color w:val="000000"/>
                <w:sz w:val="18"/>
                <w:szCs w:val="18"/>
                <w:lang w:eastAsia="en-IN"/>
              </w:rPr>
              <w:t>%</w:t>
            </w:r>
          </w:p>
        </w:tc>
      </w:tr>
      <w:tr w:rsidR="009D4D0D" w:rsidRPr="00B60CE3" w14:paraId="0829F57B" w14:textId="77777777" w:rsidTr="00BF3798">
        <w:trPr>
          <w:trHeight w:val="155"/>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2EAD0776" w14:textId="77777777" w:rsidR="009D4D0D" w:rsidRPr="00B60CE3" w:rsidRDefault="009D4D0D"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w:t>
            </w:r>
          </w:p>
        </w:tc>
        <w:tc>
          <w:tcPr>
            <w:tcW w:w="1552" w:type="dxa"/>
            <w:tcBorders>
              <w:top w:val="nil"/>
              <w:left w:val="nil"/>
              <w:bottom w:val="single" w:sz="4" w:space="0" w:color="auto"/>
              <w:right w:val="single" w:sz="4" w:space="0" w:color="auto"/>
            </w:tcBorders>
            <w:shd w:val="clear" w:color="000000" w:fill="FFFFFF"/>
            <w:vAlign w:val="center"/>
            <w:hideMark/>
          </w:tcPr>
          <w:p w14:paraId="3F040C37" w14:textId="77777777" w:rsidR="009D4D0D" w:rsidRPr="00B60CE3" w:rsidRDefault="009D4D0D"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PMSBY</w:t>
            </w:r>
          </w:p>
        </w:tc>
        <w:tc>
          <w:tcPr>
            <w:tcW w:w="1559" w:type="dxa"/>
            <w:tcBorders>
              <w:top w:val="nil"/>
              <w:left w:val="nil"/>
              <w:bottom w:val="single" w:sz="4" w:space="0" w:color="auto"/>
              <w:right w:val="single" w:sz="4" w:space="0" w:color="auto"/>
            </w:tcBorders>
            <w:shd w:val="clear" w:color="000000" w:fill="FFFFFF"/>
            <w:vAlign w:val="center"/>
            <w:hideMark/>
          </w:tcPr>
          <w:p w14:paraId="1955655C" w14:textId="77777777" w:rsidR="009D4D0D" w:rsidRPr="00B60CE3" w:rsidRDefault="009D4D0D"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24,71,774</w:t>
            </w:r>
          </w:p>
        </w:tc>
        <w:tc>
          <w:tcPr>
            <w:tcW w:w="1417" w:type="dxa"/>
            <w:tcBorders>
              <w:top w:val="nil"/>
              <w:left w:val="nil"/>
              <w:bottom w:val="single" w:sz="4" w:space="0" w:color="auto"/>
              <w:right w:val="single" w:sz="4" w:space="0" w:color="auto"/>
            </w:tcBorders>
            <w:shd w:val="clear" w:color="000000" w:fill="FFFFFF"/>
            <w:vAlign w:val="center"/>
            <w:hideMark/>
          </w:tcPr>
          <w:p w14:paraId="7C1E49EB" w14:textId="77777777" w:rsidR="009D4D0D" w:rsidRPr="00B60CE3" w:rsidRDefault="009D4D0D"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32,21,221</w:t>
            </w:r>
          </w:p>
        </w:tc>
        <w:tc>
          <w:tcPr>
            <w:tcW w:w="1560" w:type="dxa"/>
            <w:tcBorders>
              <w:top w:val="nil"/>
              <w:left w:val="nil"/>
              <w:bottom w:val="single" w:sz="4" w:space="0" w:color="auto"/>
              <w:right w:val="single" w:sz="4" w:space="0" w:color="auto"/>
            </w:tcBorders>
            <w:shd w:val="clear" w:color="000000" w:fill="FFFFFF"/>
            <w:vAlign w:val="center"/>
            <w:hideMark/>
          </w:tcPr>
          <w:p w14:paraId="3106B1DC" w14:textId="77777777" w:rsidR="009D4D0D" w:rsidRPr="00B60CE3" w:rsidRDefault="009D4D0D"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33,67,251</w:t>
            </w:r>
          </w:p>
        </w:tc>
        <w:tc>
          <w:tcPr>
            <w:tcW w:w="1417" w:type="dxa"/>
            <w:tcBorders>
              <w:top w:val="nil"/>
              <w:left w:val="nil"/>
              <w:bottom w:val="single" w:sz="4" w:space="0" w:color="auto"/>
              <w:right w:val="single" w:sz="4" w:space="0" w:color="auto"/>
            </w:tcBorders>
            <w:shd w:val="clear" w:color="000000" w:fill="FFFFFF"/>
            <w:vAlign w:val="center"/>
            <w:hideMark/>
          </w:tcPr>
          <w:p w14:paraId="68E21791" w14:textId="77777777" w:rsidR="009D4D0D" w:rsidRPr="00B60CE3" w:rsidRDefault="009D4D0D" w:rsidP="00A17D0F">
            <w:pPr>
              <w:spacing w:after="0" w:line="240" w:lineRule="auto"/>
              <w:jc w:val="right"/>
              <w:rPr>
                <w:rFonts w:ascii="Arial" w:eastAsia="Times New Roman" w:hAnsi="Arial" w:cs="Arial"/>
                <w:sz w:val="18"/>
                <w:szCs w:val="18"/>
                <w:lang w:eastAsia="en-IN"/>
              </w:rPr>
            </w:pPr>
            <w:r w:rsidRPr="00B60CE3">
              <w:rPr>
                <w:rFonts w:ascii="Arial" w:eastAsia="Times New Roman" w:hAnsi="Arial" w:cs="Arial"/>
                <w:sz w:val="18"/>
                <w:szCs w:val="18"/>
                <w:lang w:eastAsia="en-IN"/>
              </w:rPr>
              <w:t>59,97,848</w:t>
            </w:r>
          </w:p>
        </w:tc>
        <w:tc>
          <w:tcPr>
            <w:tcW w:w="1735" w:type="dxa"/>
            <w:tcBorders>
              <w:top w:val="nil"/>
              <w:left w:val="nil"/>
              <w:bottom w:val="single" w:sz="4" w:space="0" w:color="auto"/>
              <w:right w:val="single" w:sz="4" w:space="0" w:color="auto"/>
            </w:tcBorders>
            <w:shd w:val="clear" w:color="000000" w:fill="FFFFFF"/>
            <w:vAlign w:val="center"/>
            <w:hideMark/>
          </w:tcPr>
          <w:p w14:paraId="44AEFCED" w14:textId="18A698F7" w:rsidR="009D4D0D" w:rsidRPr="00B60CE3" w:rsidRDefault="009D4D0D"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78</w:t>
            </w:r>
            <w:r w:rsidR="007F6B4D" w:rsidRPr="00B60CE3">
              <w:rPr>
                <w:rFonts w:ascii="Arial" w:eastAsia="Times New Roman" w:hAnsi="Arial" w:cs="Arial"/>
                <w:color w:val="000000"/>
                <w:sz w:val="18"/>
                <w:szCs w:val="18"/>
                <w:lang w:eastAsia="en-IN"/>
              </w:rPr>
              <w:t>%</w:t>
            </w:r>
          </w:p>
        </w:tc>
      </w:tr>
      <w:tr w:rsidR="009D4D0D" w:rsidRPr="00B60CE3" w14:paraId="7A1BA139" w14:textId="77777777" w:rsidTr="00BF3798">
        <w:trPr>
          <w:trHeight w:val="155"/>
        </w:trPr>
        <w:tc>
          <w:tcPr>
            <w:tcW w:w="570" w:type="dxa"/>
            <w:tcBorders>
              <w:top w:val="nil"/>
              <w:left w:val="single" w:sz="4" w:space="0" w:color="auto"/>
              <w:bottom w:val="single" w:sz="4" w:space="0" w:color="auto"/>
              <w:right w:val="single" w:sz="4" w:space="0" w:color="auto"/>
            </w:tcBorders>
            <w:shd w:val="clear" w:color="000000" w:fill="FFFFFF"/>
            <w:vAlign w:val="center"/>
            <w:hideMark/>
          </w:tcPr>
          <w:p w14:paraId="4CBB19F1" w14:textId="77777777" w:rsidR="009D4D0D" w:rsidRPr="00B60CE3" w:rsidRDefault="009D4D0D"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4</w:t>
            </w:r>
          </w:p>
        </w:tc>
        <w:tc>
          <w:tcPr>
            <w:tcW w:w="1552" w:type="dxa"/>
            <w:tcBorders>
              <w:top w:val="nil"/>
              <w:left w:val="nil"/>
              <w:bottom w:val="single" w:sz="4" w:space="0" w:color="auto"/>
              <w:right w:val="single" w:sz="4" w:space="0" w:color="auto"/>
            </w:tcBorders>
            <w:shd w:val="clear" w:color="000000" w:fill="FFFFFF"/>
            <w:vAlign w:val="center"/>
            <w:hideMark/>
          </w:tcPr>
          <w:p w14:paraId="40DF1D79" w14:textId="77777777" w:rsidR="009D4D0D" w:rsidRPr="00B60CE3" w:rsidRDefault="009D4D0D"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APY</w:t>
            </w:r>
          </w:p>
        </w:tc>
        <w:tc>
          <w:tcPr>
            <w:tcW w:w="1559" w:type="dxa"/>
            <w:tcBorders>
              <w:top w:val="nil"/>
              <w:left w:val="nil"/>
              <w:bottom w:val="single" w:sz="4" w:space="0" w:color="auto"/>
              <w:right w:val="single" w:sz="4" w:space="0" w:color="auto"/>
            </w:tcBorders>
            <w:shd w:val="clear" w:color="000000" w:fill="FFFFFF"/>
            <w:vAlign w:val="center"/>
            <w:hideMark/>
          </w:tcPr>
          <w:p w14:paraId="4A7A8C83" w14:textId="77777777" w:rsidR="009D4D0D" w:rsidRPr="00B60CE3" w:rsidRDefault="009D4D0D"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3,03,206</w:t>
            </w:r>
          </w:p>
        </w:tc>
        <w:tc>
          <w:tcPr>
            <w:tcW w:w="1417" w:type="dxa"/>
            <w:tcBorders>
              <w:top w:val="nil"/>
              <w:left w:val="nil"/>
              <w:bottom w:val="single" w:sz="4" w:space="0" w:color="auto"/>
              <w:right w:val="single" w:sz="4" w:space="0" w:color="auto"/>
            </w:tcBorders>
            <w:shd w:val="clear" w:color="000000" w:fill="FFFFFF"/>
            <w:vAlign w:val="center"/>
            <w:hideMark/>
          </w:tcPr>
          <w:p w14:paraId="5A6D6A76" w14:textId="77777777" w:rsidR="009D4D0D" w:rsidRPr="00B60CE3" w:rsidRDefault="009D4D0D"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3,72,700</w:t>
            </w:r>
          </w:p>
        </w:tc>
        <w:tc>
          <w:tcPr>
            <w:tcW w:w="1560" w:type="dxa"/>
            <w:tcBorders>
              <w:top w:val="nil"/>
              <w:left w:val="nil"/>
              <w:bottom w:val="single" w:sz="4" w:space="0" w:color="auto"/>
              <w:right w:val="single" w:sz="4" w:space="0" w:color="auto"/>
            </w:tcBorders>
            <w:shd w:val="clear" w:color="000000" w:fill="FFFFFF"/>
            <w:vAlign w:val="center"/>
            <w:hideMark/>
          </w:tcPr>
          <w:p w14:paraId="329A07C9" w14:textId="77777777" w:rsidR="009D4D0D" w:rsidRPr="00B60CE3" w:rsidRDefault="009D4D0D" w:rsidP="00A17D0F">
            <w:pPr>
              <w:spacing w:after="0" w:line="240" w:lineRule="auto"/>
              <w:jc w:val="right"/>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5,74,929</w:t>
            </w:r>
          </w:p>
        </w:tc>
        <w:tc>
          <w:tcPr>
            <w:tcW w:w="1417" w:type="dxa"/>
            <w:tcBorders>
              <w:top w:val="nil"/>
              <w:left w:val="nil"/>
              <w:bottom w:val="single" w:sz="4" w:space="0" w:color="auto"/>
              <w:right w:val="single" w:sz="4" w:space="0" w:color="auto"/>
            </w:tcBorders>
            <w:shd w:val="clear" w:color="000000" w:fill="FFFFFF"/>
            <w:vAlign w:val="center"/>
            <w:hideMark/>
          </w:tcPr>
          <w:p w14:paraId="5A297878" w14:textId="77777777" w:rsidR="009D4D0D" w:rsidRPr="00B60CE3" w:rsidRDefault="009D4D0D" w:rsidP="00A17D0F">
            <w:pPr>
              <w:spacing w:after="0" w:line="240" w:lineRule="auto"/>
              <w:jc w:val="right"/>
              <w:rPr>
                <w:rFonts w:ascii="Arial" w:eastAsia="Times New Roman" w:hAnsi="Arial" w:cs="Arial"/>
                <w:sz w:val="18"/>
                <w:szCs w:val="18"/>
                <w:lang w:eastAsia="en-IN"/>
              </w:rPr>
            </w:pPr>
            <w:r w:rsidRPr="00B60CE3">
              <w:rPr>
                <w:rFonts w:ascii="Arial" w:eastAsia="Times New Roman" w:hAnsi="Arial" w:cs="Arial"/>
                <w:sz w:val="18"/>
                <w:szCs w:val="18"/>
                <w:lang w:eastAsia="en-IN"/>
              </w:rPr>
              <w:t>7,44,191</w:t>
            </w:r>
          </w:p>
        </w:tc>
        <w:tc>
          <w:tcPr>
            <w:tcW w:w="1735" w:type="dxa"/>
            <w:tcBorders>
              <w:top w:val="nil"/>
              <w:left w:val="nil"/>
              <w:bottom w:val="single" w:sz="4" w:space="0" w:color="auto"/>
              <w:right w:val="single" w:sz="4" w:space="0" w:color="auto"/>
            </w:tcBorders>
            <w:shd w:val="clear" w:color="000000" w:fill="FFFFFF"/>
            <w:vAlign w:val="center"/>
            <w:hideMark/>
          </w:tcPr>
          <w:p w14:paraId="03FF7441" w14:textId="4A46F6EC" w:rsidR="009D4D0D" w:rsidRPr="00B60CE3" w:rsidRDefault="009D4D0D"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29</w:t>
            </w:r>
            <w:r w:rsidR="007F6B4D" w:rsidRPr="00B60CE3">
              <w:rPr>
                <w:rFonts w:ascii="Arial" w:eastAsia="Times New Roman" w:hAnsi="Arial" w:cs="Arial"/>
                <w:color w:val="000000"/>
                <w:sz w:val="18"/>
                <w:szCs w:val="18"/>
                <w:lang w:eastAsia="en-IN"/>
              </w:rPr>
              <w:t>%</w:t>
            </w:r>
          </w:p>
        </w:tc>
      </w:tr>
    </w:tbl>
    <w:p w14:paraId="4365977F" w14:textId="77777777" w:rsidR="002B75D3" w:rsidRPr="00B60CE3" w:rsidRDefault="002B75D3" w:rsidP="00A17D0F">
      <w:pPr>
        <w:autoSpaceDE w:val="0"/>
        <w:autoSpaceDN w:val="0"/>
        <w:adjustRightInd w:val="0"/>
        <w:spacing w:after="0" w:line="240" w:lineRule="auto"/>
        <w:jc w:val="both"/>
        <w:rPr>
          <w:rFonts w:ascii="Arial" w:hAnsi="Arial" w:cs="Arial"/>
          <w:b/>
          <w:bCs/>
          <w:sz w:val="18"/>
          <w:szCs w:val="18"/>
          <w:u w:val="single"/>
        </w:rPr>
      </w:pPr>
    </w:p>
    <w:p w14:paraId="6279577A" w14:textId="77777777" w:rsidR="00EB2BAD" w:rsidRPr="00B60CE3" w:rsidRDefault="00EB2BAD" w:rsidP="00A17D0F">
      <w:pPr>
        <w:autoSpaceDE w:val="0"/>
        <w:autoSpaceDN w:val="0"/>
        <w:adjustRightInd w:val="0"/>
        <w:spacing w:after="0" w:line="240" w:lineRule="auto"/>
        <w:jc w:val="both"/>
        <w:rPr>
          <w:rFonts w:ascii="Arial" w:hAnsi="Arial" w:cs="Arial"/>
          <w:b/>
          <w:bCs/>
          <w:sz w:val="18"/>
          <w:szCs w:val="18"/>
          <w:u w:val="single"/>
        </w:rPr>
      </w:pPr>
    </w:p>
    <w:p w14:paraId="4329CE7D" w14:textId="4FC8B94B" w:rsidR="002B75D3" w:rsidRPr="00B60CE3" w:rsidRDefault="004D5CAF" w:rsidP="00A17D0F">
      <w:pPr>
        <w:autoSpaceDE w:val="0"/>
        <w:autoSpaceDN w:val="0"/>
        <w:adjustRightInd w:val="0"/>
        <w:spacing w:after="0" w:line="240" w:lineRule="auto"/>
        <w:jc w:val="both"/>
        <w:rPr>
          <w:rFonts w:ascii="Arial" w:hAnsi="Arial" w:cs="Arial"/>
          <w:b/>
          <w:bCs/>
          <w:sz w:val="18"/>
          <w:szCs w:val="18"/>
          <w:u w:val="single"/>
        </w:rPr>
      </w:pPr>
      <w:r w:rsidRPr="00B60CE3">
        <w:rPr>
          <w:rFonts w:ascii="Arial" w:hAnsi="Arial" w:cs="Arial"/>
          <w:b/>
          <w:bCs/>
          <w:sz w:val="18"/>
          <w:szCs w:val="18"/>
          <w:u w:val="single"/>
        </w:rPr>
        <w:t>AGENDA-</w:t>
      </w:r>
      <w:r w:rsidR="00C03469" w:rsidRPr="00B60CE3">
        <w:rPr>
          <w:rFonts w:ascii="Arial" w:hAnsi="Arial" w:cs="Arial"/>
          <w:b/>
          <w:bCs/>
          <w:sz w:val="18"/>
          <w:szCs w:val="18"/>
          <w:u w:val="single"/>
        </w:rPr>
        <w:t>9</w:t>
      </w:r>
    </w:p>
    <w:p w14:paraId="35E35B24" w14:textId="77777777" w:rsidR="002B75D3" w:rsidRPr="00B60CE3" w:rsidRDefault="002B75D3" w:rsidP="00A17D0F">
      <w:pPr>
        <w:autoSpaceDE w:val="0"/>
        <w:autoSpaceDN w:val="0"/>
        <w:adjustRightInd w:val="0"/>
        <w:spacing w:after="0" w:line="240" w:lineRule="auto"/>
        <w:jc w:val="both"/>
        <w:rPr>
          <w:rFonts w:ascii="Arial" w:hAnsi="Arial" w:cs="Arial"/>
          <w:b/>
          <w:bCs/>
          <w:sz w:val="18"/>
          <w:szCs w:val="18"/>
          <w:u w:val="single"/>
        </w:rPr>
      </w:pPr>
    </w:p>
    <w:p w14:paraId="6E2C43B9" w14:textId="5D570C44" w:rsidR="004D5CAF" w:rsidRPr="00B60CE3" w:rsidRDefault="004D5CAF" w:rsidP="00A17D0F">
      <w:pPr>
        <w:autoSpaceDE w:val="0"/>
        <w:autoSpaceDN w:val="0"/>
        <w:adjustRightInd w:val="0"/>
        <w:spacing w:after="0" w:line="240" w:lineRule="auto"/>
        <w:jc w:val="both"/>
        <w:rPr>
          <w:rFonts w:ascii="Arial" w:hAnsi="Arial" w:cs="Arial"/>
          <w:b/>
          <w:bCs/>
          <w:sz w:val="18"/>
          <w:szCs w:val="18"/>
          <w:u w:val="single"/>
        </w:rPr>
      </w:pPr>
      <w:r w:rsidRPr="00B60CE3">
        <w:rPr>
          <w:rFonts w:ascii="Arial" w:hAnsi="Arial" w:cs="Arial"/>
          <w:b/>
          <w:bCs/>
          <w:sz w:val="18"/>
          <w:szCs w:val="18"/>
          <w:u w:val="single"/>
        </w:rPr>
        <w:t>ASPIRATIONAL DISTRICT</w:t>
      </w:r>
      <w:r w:rsidR="00522563" w:rsidRPr="00B60CE3">
        <w:rPr>
          <w:rFonts w:ascii="Arial" w:hAnsi="Arial" w:cs="Arial"/>
          <w:b/>
          <w:bCs/>
          <w:sz w:val="18"/>
          <w:szCs w:val="18"/>
          <w:u w:val="single"/>
        </w:rPr>
        <w:t>S’</w:t>
      </w:r>
      <w:r w:rsidRPr="00B60CE3">
        <w:rPr>
          <w:rFonts w:ascii="Arial" w:hAnsi="Arial" w:cs="Arial"/>
          <w:b/>
          <w:bCs/>
          <w:sz w:val="18"/>
          <w:szCs w:val="18"/>
          <w:u w:val="single"/>
        </w:rPr>
        <w:t xml:space="preserve"> (AD</w:t>
      </w:r>
      <w:r w:rsidR="00322B63" w:rsidRPr="00B60CE3">
        <w:rPr>
          <w:rFonts w:ascii="Arial" w:hAnsi="Arial" w:cs="Arial"/>
          <w:b/>
          <w:bCs/>
          <w:sz w:val="18"/>
          <w:szCs w:val="18"/>
          <w:u w:val="single"/>
        </w:rPr>
        <w:t>s</w:t>
      </w:r>
      <w:r w:rsidRPr="00B60CE3">
        <w:rPr>
          <w:rFonts w:ascii="Arial" w:hAnsi="Arial" w:cs="Arial"/>
          <w:b/>
          <w:bCs/>
          <w:sz w:val="18"/>
          <w:szCs w:val="18"/>
          <w:u w:val="single"/>
        </w:rPr>
        <w:t xml:space="preserve">) </w:t>
      </w:r>
      <w:r w:rsidR="008B7468" w:rsidRPr="00B60CE3">
        <w:rPr>
          <w:rFonts w:ascii="Arial" w:hAnsi="Arial" w:cs="Arial"/>
          <w:b/>
          <w:bCs/>
          <w:sz w:val="18"/>
          <w:szCs w:val="18"/>
          <w:u w:val="single"/>
        </w:rPr>
        <w:t xml:space="preserve">PERFORMANCE UNDER DIFFERENT </w:t>
      </w:r>
      <w:r w:rsidR="00023484" w:rsidRPr="00B60CE3">
        <w:rPr>
          <w:rFonts w:ascii="Arial" w:hAnsi="Arial" w:cs="Arial"/>
          <w:b/>
          <w:bCs/>
          <w:sz w:val="18"/>
          <w:szCs w:val="18"/>
          <w:u w:val="single"/>
        </w:rPr>
        <w:t xml:space="preserve">IMPORTANT </w:t>
      </w:r>
      <w:r w:rsidR="008B7468" w:rsidRPr="00B60CE3">
        <w:rPr>
          <w:rFonts w:ascii="Arial" w:hAnsi="Arial" w:cs="Arial"/>
          <w:b/>
          <w:bCs/>
          <w:sz w:val="18"/>
          <w:szCs w:val="18"/>
          <w:u w:val="single"/>
        </w:rPr>
        <w:t>BANKING PARAMETRS</w:t>
      </w:r>
      <w:r w:rsidR="00522563" w:rsidRPr="00B60CE3">
        <w:rPr>
          <w:rFonts w:ascii="Arial" w:hAnsi="Arial" w:cs="Arial"/>
          <w:b/>
          <w:bCs/>
          <w:sz w:val="18"/>
          <w:szCs w:val="18"/>
          <w:u w:val="single"/>
        </w:rPr>
        <w:t xml:space="preserve">: </w:t>
      </w:r>
      <w:r w:rsidRPr="00B60CE3">
        <w:rPr>
          <w:rFonts w:ascii="Arial" w:hAnsi="Arial" w:cs="Arial"/>
          <w:b/>
          <w:bCs/>
          <w:sz w:val="18"/>
          <w:szCs w:val="18"/>
          <w:u w:val="single"/>
        </w:rPr>
        <w:t xml:space="preserve">STATUS AS ON </w:t>
      </w:r>
      <w:r w:rsidR="00FC1F11" w:rsidRPr="00B60CE3">
        <w:rPr>
          <w:rFonts w:ascii="Arial" w:hAnsi="Arial" w:cs="Arial"/>
          <w:b/>
          <w:bCs/>
          <w:sz w:val="18"/>
          <w:szCs w:val="18"/>
          <w:u w:val="single"/>
        </w:rPr>
        <w:t>31.12.2021</w:t>
      </w:r>
    </w:p>
    <w:p w14:paraId="332F13A2" w14:textId="6CB0D334" w:rsidR="00E86D04" w:rsidRPr="00B60CE3" w:rsidRDefault="004703D3" w:rsidP="00A17D0F">
      <w:pPr>
        <w:autoSpaceDE w:val="0"/>
        <w:autoSpaceDN w:val="0"/>
        <w:adjustRightInd w:val="0"/>
        <w:spacing w:after="0" w:line="240" w:lineRule="auto"/>
        <w:jc w:val="both"/>
        <w:rPr>
          <w:rFonts w:ascii="Arial" w:hAnsi="Arial" w:cs="Arial"/>
          <w:b/>
          <w:bCs/>
          <w:sz w:val="18"/>
          <w:szCs w:val="18"/>
        </w:rPr>
      </w:pP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r>
      <w:r w:rsidRPr="00B60CE3">
        <w:rPr>
          <w:rFonts w:ascii="Arial" w:hAnsi="Arial" w:cs="Arial"/>
          <w:b/>
          <w:bCs/>
          <w:sz w:val="18"/>
          <w:szCs w:val="18"/>
        </w:rPr>
        <w:tab/>
        <w:t xml:space="preserve">              (Amount in Rs.</w:t>
      </w:r>
      <w:r w:rsidR="00BD1764" w:rsidRPr="00B60CE3">
        <w:rPr>
          <w:rFonts w:ascii="Arial" w:hAnsi="Arial" w:cs="Arial"/>
          <w:b/>
          <w:bCs/>
          <w:sz w:val="18"/>
          <w:szCs w:val="18"/>
        </w:rPr>
        <w:t xml:space="preserve"> </w:t>
      </w:r>
      <w:r w:rsidRPr="00B60CE3">
        <w:rPr>
          <w:rFonts w:ascii="Arial" w:hAnsi="Arial" w:cs="Arial"/>
          <w:b/>
          <w:bCs/>
          <w:sz w:val="18"/>
          <w:szCs w:val="18"/>
        </w:rPr>
        <w:t>Crores)</w:t>
      </w:r>
    </w:p>
    <w:p w14:paraId="3010F868" w14:textId="77777777" w:rsidR="00ED285D" w:rsidRPr="00B60CE3" w:rsidRDefault="00ED285D" w:rsidP="00A17D0F">
      <w:pPr>
        <w:autoSpaceDE w:val="0"/>
        <w:autoSpaceDN w:val="0"/>
        <w:adjustRightInd w:val="0"/>
        <w:spacing w:after="0" w:line="240" w:lineRule="auto"/>
        <w:jc w:val="both"/>
        <w:rPr>
          <w:rFonts w:ascii="Arial" w:hAnsi="Arial" w:cs="Arial"/>
          <w:b/>
          <w:bCs/>
          <w:sz w:val="18"/>
          <w:szCs w:val="18"/>
          <w:u w:val="single"/>
        </w:rPr>
      </w:pPr>
    </w:p>
    <w:tbl>
      <w:tblPr>
        <w:tblW w:w="9728" w:type="dxa"/>
        <w:tblInd w:w="113" w:type="dxa"/>
        <w:tblLook w:val="04A0" w:firstRow="1" w:lastRow="0" w:firstColumn="1" w:lastColumn="0" w:noHBand="0" w:noVBand="1"/>
      </w:tblPr>
      <w:tblGrid>
        <w:gridCol w:w="474"/>
        <w:gridCol w:w="1228"/>
        <w:gridCol w:w="800"/>
        <w:gridCol w:w="802"/>
        <w:gridCol w:w="801"/>
        <w:gridCol w:w="803"/>
        <w:gridCol w:w="802"/>
        <w:gridCol w:w="803"/>
        <w:gridCol w:w="802"/>
        <w:gridCol w:w="803"/>
        <w:gridCol w:w="802"/>
        <w:gridCol w:w="808"/>
      </w:tblGrid>
      <w:tr w:rsidR="009D4D0D" w:rsidRPr="00B60CE3" w14:paraId="5D16CA6E" w14:textId="77777777" w:rsidTr="00BF3798">
        <w:trPr>
          <w:trHeight w:val="304"/>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759C5F1"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proofErr w:type="spellStart"/>
            <w:r w:rsidRPr="00B60CE3">
              <w:rPr>
                <w:rFonts w:ascii="Arial" w:eastAsia="Times New Roman" w:hAnsi="Arial" w:cs="Arial"/>
                <w:b/>
                <w:bCs/>
                <w:color w:val="000000"/>
                <w:sz w:val="16"/>
                <w:szCs w:val="16"/>
                <w:lang w:eastAsia="en-IN"/>
              </w:rPr>
              <w:t>Sl</w:t>
            </w:r>
            <w:proofErr w:type="spellEnd"/>
            <w:r w:rsidRPr="00B60CE3">
              <w:rPr>
                <w:rFonts w:ascii="Arial" w:eastAsia="Times New Roman" w:hAnsi="Arial" w:cs="Arial"/>
                <w:b/>
                <w:bCs/>
                <w:color w:val="000000"/>
                <w:sz w:val="16"/>
                <w:szCs w:val="16"/>
                <w:lang w:eastAsia="en-IN"/>
              </w:rPr>
              <w:t xml:space="preserve"> No.</w:t>
            </w:r>
          </w:p>
        </w:tc>
        <w:tc>
          <w:tcPr>
            <w:tcW w:w="122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A0B6B2A"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District Name</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14:paraId="531B2870"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CD Ratio-1</w:t>
            </w:r>
          </w:p>
        </w:tc>
        <w:tc>
          <w:tcPr>
            <w:tcW w:w="1604" w:type="dxa"/>
            <w:gridSpan w:val="2"/>
            <w:tcBorders>
              <w:top w:val="single" w:sz="4" w:space="0" w:color="auto"/>
              <w:left w:val="nil"/>
              <w:bottom w:val="single" w:sz="4" w:space="0" w:color="auto"/>
              <w:right w:val="single" w:sz="4" w:space="0" w:color="auto"/>
            </w:tcBorders>
            <w:shd w:val="clear" w:color="000000" w:fill="FFFFFF"/>
            <w:vAlign w:val="center"/>
            <w:hideMark/>
          </w:tcPr>
          <w:p w14:paraId="53EB2608" w14:textId="77777777" w:rsidR="009D4D0D" w:rsidRPr="00B60CE3" w:rsidRDefault="009D4D0D" w:rsidP="00A17D0F">
            <w:pPr>
              <w:spacing w:after="0" w:line="240" w:lineRule="auto"/>
              <w:jc w:val="center"/>
              <w:rPr>
                <w:rFonts w:ascii="Arial" w:eastAsia="Times New Roman" w:hAnsi="Arial" w:cs="Arial"/>
                <w:b/>
                <w:bCs/>
                <w:sz w:val="16"/>
                <w:szCs w:val="16"/>
                <w:lang w:eastAsia="en-IN"/>
              </w:rPr>
            </w:pPr>
            <w:r w:rsidRPr="00B60CE3">
              <w:rPr>
                <w:rFonts w:ascii="Arial" w:eastAsia="Times New Roman" w:hAnsi="Arial" w:cs="Arial"/>
                <w:b/>
                <w:bCs/>
                <w:sz w:val="16"/>
                <w:szCs w:val="16"/>
                <w:lang w:eastAsia="en-IN"/>
              </w:rPr>
              <w:t>During the FY</w:t>
            </w:r>
          </w:p>
        </w:tc>
        <w:tc>
          <w:tcPr>
            <w:tcW w:w="4820" w:type="dxa"/>
            <w:gridSpan w:val="6"/>
            <w:tcBorders>
              <w:top w:val="single" w:sz="4" w:space="0" w:color="auto"/>
              <w:left w:val="nil"/>
              <w:bottom w:val="single" w:sz="4" w:space="0" w:color="auto"/>
              <w:right w:val="single" w:sz="4" w:space="0" w:color="auto"/>
            </w:tcBorders>
            <w:shd w:val="clear" w:color="000000" w:fill="FFFFFF"/>
            <w:vAlign w:val="center"/>
            <w:hideMark/>
          </w:tcPr>
          <w:p w14:paraId="7F1ED679" w14:textId="77777777" w:rsidR="009D4D0D" w:rsidRPr="00B60CE3" w:rsidRDefault="009D4D0D" w:rsidP="00A17D0F">
            <w:pPr>
              <w:spacing w:after="0" w:line="240" w:lineRule="auto"/>
              <w:jc w:val="center"/>
              <w:rPr>
                <w:rFonts w:ascii="Arial" w:eastAsia="Times New Roman" w:hAnsi="Arial" w:cs="Arial"/>
                <w:b/>
                <w:bCs/>
                <w:sz w:val="16"/>
                <w:szCs w:val="16"/>
                <w:lang w:eastAsia="en-IN"/>
              </w:rPr>
            </w:pPr>
            <w:r w:rsidRPr="00B60CE3">
              <w:rPr>
                <w:rFonts w:ascii="Arial" w:eastAsia="Times New Roman" w:hAnsi="Arial" w:cs="Arial"/>
                <w:b/>
                <w:bCs/>
                <w:sz w:val="18"/>
                <w:szCs w:val="18"/>
                <w:lang w:eastAsia="en-IN"/>
              </w:rPr>
              <w:t xml:space="preserve">O/S Amount in </w:t>
            </w:r>
            <w:proofErr w:type="spellStart"/>
            <w:proofErr w:type="gramStart"/>
            <w:r w:rsidRPr="00B60CE3">
              <w:rPr>
                <w:rFonts w:ascii="Arial" w:eastAsia="Times New Roman" w:hAnsi="Arial" w:cs="Arial"/>
                <w:b/>
                <w:bCs/>
                <w:sz w:val="18"/>
                <w:szCs w:val="18"/>
                <w:lang w:eastAsia="en-IN"/>
              </w:rPr>
              <w:t>Rs.Crores</w:t>
            </w:r>
            <w:proofErr w:type="spellEnd"/>
            <w:proofErr w:type="gramEnd"/>
          </w:p>
        </w:tc>
      </w:tr>
      <w:tr w:rsidR="009D4D0D" w:rsidRPr="00B60CE3" w14:paraId="64458921" w14:textId="77777777" w:rsidTr="00BF3798">
        <w:trPr>
          <w:trHeight w:val="304"/>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E60BC25" w14:textId="77777777" w:rsidR="009D4D0D" w:rsidRPr="00B60CE3" w:rsidRDefault="009D4D0D" w:rsidP="00A17D0F">
            <w:pPr>
              <w:spacing w:after="0" w:line="240" w:lineRule="auto"/>
              <w:rPr>
                <w:rFonts w:ascii="Arial" w:eastAsia="Times New Roman" w:hAnsi="Arial" w:cs="Arial"/>
                <w:b/>
                <w:bCs/>
                <w:color w:val="000000"/>
                <w:sz w:val="16"/>
                <w:szCs w:val="16"/>
                <w:lang w:eastAsia="en-IN"/>
              </w:rPr>
            </w:pPr>
          </w:p>
        </w:tc>
        <w:tc>
          <w:tcPr>
            <w:tcW w:w="1228" w:type="dxa"/>
            <w:vMerge/>
            <w:tcBorders>
              <w:top w:val="single" w:sz="4" w:space="0" w:color="auto"/>
              <w:left w:val="single" w:sz="4" w:space="0" w:color="auto"/>
              <w:bottom w:val="single" w:sz="4" w:space="0" w:color="000000"/>
              <w:right w:val="single" w:sz="4" w:space="0" w:color="auto"/>
            </w:tcBorders>
            <w:vAlign w:val="center"/>
            <w:hideMark/>
          </w:tcPr>
          <w:p w14:paraId="701EBDA4" w14:textId="77777777" w:rsidR="009D4D0D" w:rsidRPr="00B60CE3" w:rsidRDefault="009D4D0D" w:rsidP="00A17D0F">
            <w:pPr>
              <w:spacing w:after="0" w:line="240" w:lineRule="auto"/>
              <w:rPr>
                <w:rFonts w:ascii="Arial" w:eastAsia="Times New Roman" w:hAnsi="Arial" w:cs="Arial"/>
                <w:b/>
                <w:bCs/>
                <w:color w:val="000000"/>
                <w:sz w:val="16"/>
                <w:szCs w:val="16"/>
                <w:lang w:eastAsia="en-IN"/>
              </w:rPr>
            </w:pP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14:paraId="665E337D" w14:textId="77777777" w:rsidR="009D4D0D" w:rsidRPr="00B60CE3" w:rsidRDefault="009D4D0D" w:rsidP="00A17D0F">
            <w:pPr>
              <w:spacing w:after="0" w:line="240" w:lineRule="auto"/>
              <w:rPr>
                <w:rFonts w:ascii="Arial" w:eastAsia="Times New Roman" w:hAnsi="Arial" w:cs="Arial"/>
                <w:b/>
                <w:bCs/>
                <w:color w:val="000000"/>
                <w:sz w:val="16"/>
                <w:szCs w:val="16"/>
                <w:lang w:eastAsia="en-IN"/>
              </w:rPr>
            </w:pPr>
          </w:p>
        </w:tc>
        <w:tc>
          <w:tcPr>
            <w:tcW w:w="1604" w:type="dxa"/>
            <w:gridSpan w:val="2"/>
            <w:tcBorders>
              <w:top w:val="single" w:sz="4" w:space="0" w:color="auto"/>
              <w:left w:val="nil"/>
              <w:bottom w:val="single" w:sz="4" w:space="0" w:color="auto"/>
              <w:right w:val="single" w:sz="4" w:space="0" w:color="auto"/>
            </w:tcBorders>
            <w:shd w:val="clear" w:color="000000" w:fill="FFFFFF"/>
            <w:vAlign w:val="center"/>
            <w:hideMark/>
          </w:tcPr>
          <w:p w14:paraId="46EA2670"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 xml:space="preserve">ACP </w:t>
            </w:r>
            <w:proofErr w:type="spellStart"/>
            <w:r w:rsidRPr="00B60CE3">
              <w:rPr>
                <w:rFonts w:ascii="Arial" w:eastAsia="Times New Roman" w:hAnsi="Arial" w:cs="Arial"/>
                <w:b/>
                <w:bCs/>
                <w:color w:val="000000"/>
                <w:sz w:val="16"/>
                <w:szCs w:val="16"/>
                <w:lang w:eastAsia="en-IN"/>
              </w:rPr>
              <w:t>Achv</w:t>
            </w:r>
            <w:proofErr w:type="spellEnd"/>
            <w:r w:rsidRPr="00B60CE3">
              <w:rPr>
                <w:rFonts w:ascii="Arial" w:eastAsia="Times New Roman" w:hAnsi="Arial" w:cs="Arial"/>
                <w:b/>
                <w:bCs/>
                <w:color w:val="000000"/>
                <w:sz w:val="16"/>
                <w:szCs w:val="16"/>
                <w:lang w:eastAsia="en-IN"/>
              </w:rPr>
              <w:t>%</w:t>
            </w:r>
          </w:p>
        </w:tc>
        <w:tc>
          <w:tcPr>
            <w:tcW w:w="1605" w:type="dxa"/>
            <w:gridSpan w:val="2"/>
            <w:tcBorders>
              <w:top w:val="single" w:sz="4" w:space="0" w:color="auto"/>
              <w:left w:val="nil"/>
              <w:bottom w:val="single" w:sz="4" w:space="0" w:color="auto"/>
              <w:right w:val="single" w:sz="4" w:space="0" w:color="auto"/>
            </w:tcBorders>
            <w:shd w:val="clear" w:color="000000" w:fill="FFFFFF"/>
            <w:vAlign w:val="center"/>
            <w:hideMark/>
          </w:tcPr>
          <w:p w14:paraId="1FD18356"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KCC O/S Amt.</w:t>
            </w:r>
          </w:p>
        </w:tc>
        <w:tc>
          <w:tcPr>
            <w:tcW w:w="1605" w:type="dxa"/>
            <w:gridSpan w:val="2"/>
            <w:tcBorders>
              <w:top w:val="single" w:sz="4" w:space="0" w:color="auto"/>
              <w:left w:val="nil"/>
              <w:bottom w:val="single" w:sz="4" w:space="0" w:color="auto"/>
              <w:right w:val="single" w:sz="4" w:space="0" w:color="auto"/>
            </w:tcBorders>
            <w:shd w:val="clear" w:color="000000" w:fill="FFFFFF"/>
            <w:vAlign w:val="center"/>
            <w:hideMark/>
          </w:tcPr>
          <w:p w14:paraId="43A83C41"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PMEGP O/S Amt.</w:t>
            </w:r>
          </w:p>
        </w:tc>
        <w:tc>
          <w:tcPr>
            <w:tcW w:w="1610" w:type="dxa"/>
            <w:gridSpan w:val="2"/>
            <w:tcBorders>
              <w:top w:val="single" w:sz="4" w:space="0" w:color="auto"/>
              <w:left w:val="nil"/>
              <w:bottom w:val="single" w:sz="4" w:space="0" w:color="auto"/>
              <w:right w:val="single" w:sz="4" w:space="0" w:color="auto"/>
            </w:tcBorders>
            <w:shd w:val="clear" w:color="000000" w:fill="FFFFFF"/>
            <w:vAlign w:val="center"/>
            <w:hideMark/>
          </w:tcPr>
          <w:p w14:paraId="281C646E"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proofErr w:type="gramStart"/>
            <w:r w:rsidRPr="00B60CE3">
              <w:rPr>
                <w:rFonts w:ascii="Arial" w:eastAsia="Times New Roman" w:hAnsi="Arial" w:cs="Arial"/>
                <w:b/>
                <w:bCs/>
                <w:color w:val="000000"/>
                <w:sz w:val="16"/>
                <w:szCs w:val="16"/>
                <w:lang w:eastAsia="en-IN"/>
              </w:rPr>
              <w:t>MUDRA  O</w:t>
            </w:r>
            <w:proofErr w:type="gramEnd"/>
            <w:r w:rsidRPr="00B60CE3">
              <w:rPr>
                <w:rFonts w:ascii="Arial" w:eastAsia="Times New Roman" w:hAnsi="Arial" w:cs="Arial"/>
                <w:b/>
                <w:bCs/>
                <w:color w:val="000000"/>
                <w:sz w:val="16"/>
                <w:szCs w:val="16"/>
                <w:lang w:eastAsia="en-IN"/>
              </w:rPr>
              <w:t>/S Amt.</w:t>
            </w:r>
          </w:p>
        </w:tc>
      </w:tr>
      <w:tr w:rsidR="00CA4A7F" w:rsidRPr="00B60CE3" w14:paraId="3A3F92CB" w14:textId="77777777" w:rsidTr="00BF3798">
        <w:trPr>
          <w:trHeight w:val="27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AAAA787" w14:textId="77777777" w:rsidR="00CA4A7F" w:rsidRPr="00B60CE3" w:rsidRDefault="00CA4A7F" w:rsidP="00CA4A7F">
            <w:pPr>
              <w:spacing w:after="0" w:line="240" w:lineRule="auto"/>
              <w:rPr>
                <w:rFonts w:ascii="Arial" w:eastAsia="Times New Roman" w:hAnsi="Arial" w:cs="Arial"/>
                <w:b/>
                <w:bCs/>
                <w:color w:val="000000"/>
                <w:sz w:val="16"/>
                <w:szCs w:val="16"/>
                <w:lang w:eastAsia="en-IN"/>
              </w:rPr>
            </w:pPr>
          </w:p>
        </w:tc>
        <w:tc>
          <w:tcPr>
            <w:tcW w:w="1228" w:type="dxa"/>
            <w:vMerge/>
            <w:tcBorders>
              <w:top w:val="single" w:sz="4" w:space="0" w:color="auto"/>
              <w:left w:val="single" w:sz="4" w:space="0" w:color="auto"/>
              <w:bottom w:val="single" w:sz="4" w:space="0" w:color="000000"/>
              <w:right w:val="single" w:sz="4" w:space="0" w:color="auto"/>
            </w:tcBorders>
            <w:vAlign w:val="center"/>
            <w:hideMark/>
          </w:tcPr>
          <w:p w14:paraId="5FE9DF80" w14:textId="77777777" w:rsidR="00CA4A7F" w:rsidRPr="00B60CE3" w:rsidRDefault="00CA4A7F" w:rsidP="00CA4A7F">
            <w:pPr>
              <w:spacing w:after="0" w:line="240" w:lineRule="auto"/>
              <w:rPr>
                <w:rFonts w:ascii="Arial" w:eastAsia="Times New Roman" w:hAnsi="Arial" w:cs="Arial"/>
                <w:b/>
                <w:bCs/>
                <w:color w:val="000000"/>
                <w:sz w:val="16"/>
                <w:szCs w:val="16"/>
                <w:lang w:eastAsia="en-IN"/>
              </w:rPr>
            </w:pPr>
          </w:p>
        </w:tc>
        <w:tc>
          <w:tcPr>
            <w:tcW w:w="800" w:type="dxa"/>
            <w:tcBorders>
              <w:top w:val="nil"/>
              <w:left w:val="nil"/>
              <w:bottom w:val="single" w:sz="4" w:space="0" w:color="auto"/>
              <w:right w:val="single" w:sz="4" w:space="0" w:color="auto"/>
            </w:tcBorders>
            <w:shd w:val="clear" w:color="000000" w:fill="FFFFFF"/>
            <w:vAlign w:val="center"/>
            <w:hideMark/>
          </w:tcPr>
          <w:p w14:paraId="2A301C33" w14:textId="444DD4DF" w:rsidR="00CA4A7F" w:rsidRPr="00B60CE3" w:rsidRDefault="00CA4A7F" w:rsidP="00CA4A7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As on 30</w:t>
            </w:r>
            <w:r w:rsidRPr="00B60CE3">
              <w:rPr>
                <w:rFonts w:ascii="Arial" w:eastAsia="Times New Roman" w:hAnsi="Arial" w:cs="Arial"/>
                <w:b/>
                <w:bCs/>
                <w:color w:val="000000"/>
                <w:sz w:val="12"/>
                <w:szCs w:val="12"/>
                <w:vertAlign w:val="superscript"/>
                <w:lang w:eastAsia="en-IN"/>
              </w:rPr>
              <w:t xml:space="preserve">th </w:t>
            </w:r>
            <w:r w:rsidRPr="00B60CE3">
              <w:rPr>
                <w:rFonts w:ascii="Arial" w:eastAsia="Times New Roman" w:hAnsi="Arial" w:cs="Arial"/>
                <w:b/>
                <w:bCs/>
                <w:color w:val="000000"/>
                <w:sz w:val="12"/>
                <w:szCs w:val="12"/>
                <w:lang w:eastAsia="en-IN"/>
              </w:rPr>
              <w:t>Sep'21</w:t>
            </w:r>
          </w:p>
        </w:tc>
        <w:tc>
          <w:tcPr>
            <w:tcW w:w="802" w:type="dxa"/>
            <w:tcBorders>
              <w:top w:val="nil"/>
              <w:left w:val="nil"/>
              <w:bottom w:val="single" w:sz="4" w:space="0" w:color="auto"/>
              <w:right w:val="single" w:sz="4" w:space="0" w:color="auto"/>
            </w:tcBorders>
            <w:shd w:val="clear" w:color="000000" w:fill="FFFFFF"/>
            <w:vAlign w:val="center"/>
            <w:hideMark/>
          </w:tcPr>
          <w:p w14:paraId="12B69D2F" w14:textId="75EA9E1F" w:rsidR="00CA4A7F" w:rsidRPr="00B60CE3" w:rsidRDefault="00CA4A7F" w:rsidP="00CA4A7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As on 31</w:t>
            </w:r>
            <w:r w:rsidRPr="00B60CE3">
              <w:rPr>
                <w:rFonts w:ascii="Arial" w:eastAsia="Times New Roman" w:hAnsi="Arial" w:cs="Arial"/>
                <w:b/>
                <w:bCs/>
                <w:color w:val="000000"/>
                <w:sz w:val="12"/>
                <w:szCs w:val="12"/>
                <w:vertAlign w:val="superscript"/>
                <w:lang w:eastAsia="en-IN"/>
              </w:rPr>
              <w:t>st</w:t>
            </w:r>
            <w:r w:rsidRPr="00B60CE3">
              <w:rPr>
                <w:rFonts w:ascii="Arial" w:eastAsia="Times New Roman" w:hAnsi="Arial" w:cs="Arial"/>
                <w:b/>
                <w:bCs/>
                <w:color w:val="000000"/>
                <w:sz w:val="12"/>
                <w:szCs w:val="12"/>
                <w:lang w:eastAsia="en-IN"/>
              </w:rPr>
              <w:t xml:space="preserve"> Dec'21</w:t>
            </w:r>
          </w:p>
        </w:tc>
        <w:tc>
          <w:tcPr>
            <w:tcW w:w="801" w:type="dxa"/>
            <w:tcBorders>
              <w:top w:val="nil"/>
              <w:left w:val="nil"/>
              <w:bottom w:val="single" w:sz="4" w:space="0" w:color="auto"/>
              <w:right w:val="single" w:sz="4" w:space="0" w:color="auto"/>
            </w:tcBorders>
            <w:shd w:val="clear" w:color="000000" w:fill="FFFFFF"/>
            <w:vAlign w:val="center"/>
            <w:hideMark/>
          </w:tcPr>
          <w:p w14:paraId="02B8C096" w14:textId="77777777" w:rsidR="00CA4A7F" w:rsidRPr="00B60CE3" w:rsidRDefault="00CA4A7F" w:rsidP="00CA4A7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Dec'20</w:t>
            </w:r>
          </w:p>
        </w:tc>
        <w:tc>
          <w:tcPr>
            <w:tcW w:w="803" w:type="dxa"/>
            <w:tcBorders>
              <w:top w:val="nil"/>
              <w:left w:val="nil"/>
              <w:bottom w:val="single" w:sz="4" w:space="0" w:color="auto"/>
              <w:right w:val="single" w:sz="4" w:space="0" w:color="auto"/>
            </w:tcBorders>
            <w:shd w:val="clear" w:color="000000" w:fill="FFFFFF"/>
            <w:vAlign w:val="center"/>
            <w:hideMark/>
          </w:tcPr>
          <w:p w14:paraId="04C0E9ED" w14:textId="77777777" w:rsidR="00CA4A7F" w:rsidRPr="00B60CE3" w:rsidRDefault="00CA4A7F" w:rsidP="00CA4A7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Dec'21</w:t>
            </w:r>
          </w:p>
        </w:tc>
        <w:tc>
          <w:tcPr>
            <w:tcW w:w="802" w:type="dxa"/>
            <w:tcBorders>
              <w:top w:val="nil"/>
              <w:left w:val="nil"/>
              <w:bottom w:val="single" w:sz="4" w:space="0" w:color="auto"/>
              <w:right w:val="single" w:sz="4" w:space="0" w:color="auto"/>
            </w:tcBorders>
            <w:shd w:val="clear" w:color="000000" w:fill="FFFFFF"/>
            <w:vAlign w:val="center"/>
            <w:hideMark/>
          </w:tcPr>
          <w:p w14:paraId="77DADBC0" w14:textId="017BA1C4" w:rsidR="00CA4A7F" w:rsidRPr="00B60CE3" w:rsidRDefault="00CA4A7F" w:rsidP="00CA4A7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As on 30</w:t>
            </w:r>
            <w:r w:rsidRPr="00B60CE3">
              <w:rPr>
                <w:rFonts w:ascii="Arial" w:eastAsia="Times New Roman" w:hAnsi="Arial" w:cs="Arial"/>
                <w:b/>
                <w:bCs/>
                <w:color w:val="000000"/>
                <w:sz w:val="12"/>
                <w:szCs w:val="12"/>
                <w:vertAlign w:val="superscript"/>
                <w:lang w:eastAsia="en-IN"/>
              </w:rPr>
              <w:t xml:space="preserve">th </w:t>
            </w:r>
            <w:r w:rsidRPr="00B60CE3">
              <w:rPr>
                <w:rFonts w:ascii="Arial" w:eastAsia="Times New Roman" w:hAnsi="Arial" w:cs="Arial"/>
                <w:b/>
                <w:bCs/>
                <w:color w:val="000000"/>
                <w:sz w:val="12"/>
                <w:szCs w:val="12"/>
                <w:lang w:eastAsia="en-IN"/>
              </w:rPr>
              <w:t>Sep'21</w:t>
            </w:r>
          </w:p>
        </w:tc>
        <w:tc>
          <w:tcPr>
            <w:tcW w:w="803" w:type="dxa"/>
            <w:tcBorders>
              <w:top w:val="nil"/>
              <w:left w:val="nil"/>
              <w:bottom w:val="single" w:sz="4" w:space="0" w:color="auto"/>
              <w:right w:val="single" w:sz="4" w:space="0" w:color="auto"/>
            </w:tcBorders>
            <w:shd w:val="clear" w:color="000000" w:fill="FFFFFF"/>
            <w:vAlign w:val="center"/>
            <w:hideMark/>
          </w:tcPr>
          <w:p w14:paraId="222D3D7E" w14:textId="469F7CAB" w:rsidR="00CA4A7F" w:rsidRPr="00B60CE3" w:rsidRDefault="00CA4A7F" w:rsidP="00CA4A7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As on 31</w:t>
            </w:r>
            <w:r w:rsidRPr="00B60CE3">
              <w:rPr>
                <w:rFonts w:ascii="Arial" w:eastAsia="Times New Roman" w:hAnsi="Arial" w:cs="Arial"/>
                <w:b/>
                <w:bCs/>
                <w:color w:val="000000"/>
                <w:sz w:val="12"/>
                <w:szCs w:val="12"/>
                <w:vertAlign w:val="superscript"/>
                <w:lang w:eastAsia="en-IN"/>
              </w:rPr>
              <w:t>st</w:t>
            </w:r>
            <w:r w:rsidRPr="00B60CE3">
              <w:rPr>
                <w:rFonts w:ascii="Arial" w:eastAsia="Times New Roman" w:hAnsi="Arial" w:cs="Arial"/>
                <w:b/>
                <w:bCs/>
                <w:color w:val="000000"/>
                <w:sz w:val="12"/>
                <w:szCs w:val="12"/>
                <w:lang w:eastAsia="en-IN"/>
              </w:rPr>
              <w:t xml:space="preserve"> Dec'21</w:t>
            </w:r>
          </w:p>
        </w:tc>
        <w:tc>
          <w:tcPr>
            <w:tcW w:w="802" w:type="dxa"/>
            <w:tcBorders>
              <w:top w:val="nil"/>
              <w:left w:val="nil"/>
              <w:bottom w:val="single" w:sz="4" w:space="0" w:color="auto"/>
              <w:right w:val="single" w:sz="4" w:space="0" w:color="auto"/>
            </w:tcBorders>
            <w:shd w:val="clear" w:color="000000" w:fill="FFFFFF"/>
            <w:vAlign w:val="center"/>
            <w:hideMark/>
          </w:tcPr>
          <w:p w14:paraId="3C9CD2EE" w14:textId="656CEE73" w:rsidR="00CA4A7F" w:rsidRPr="00B60CE3" w:rsidRDefault="00CA4A7F" w:rsidP="00CA4A7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As on 30</w:t>
            </w:r>
            <w:r w:rsidRPr="00B60CE3">
              <w:rPr>
                <w:rFonts w:ascii="Arial" w:eastAsia="Times New Roman" w:hAnsi="Arial" w:cs="Arial"/>
                <w:b/>
                <w:bCs/>
                <w:color w:val="000000"/>
                <w:sz w:val="12"/>
                <w:szCs w:val="12"/>
                <w:vertAlign w:val="superscript"/>
                <w:lang w:eastAsia="en-IN"/>
              </w:rPr>
              <w:t xml:space="preserve">th </w:t>
            </w:r>
            <w:r w:rsidRPr="00B60CE3">
              <w:rPr>
                <w:rFonts w:ascii="Arial" w:eastAsia="Times New Roman" w:hAnsi="Arial" w:cs="Arial"/>
                <w:b/>
                <w:bCs/>
                <w:color w:val="000000"/>
                <w:sz w:val="12"/>
                <w:szCs w:val="12"/>
                <w:lang w:eastAsia="en-IN"/>
              </w:rPr>
              <w:t>Sep'21</w:t>
            </w:r>
          </w:p>
        </w:tc>
        <w:tc>
          <w:tcPr>
            <w:tcW w:w="803" w:type="dxa"/>
            <w:tcBorders>
              <w:top w:val="nil"/>
              <w:left w:val="nil"/>
              <w:bottom w:val="single" w:sz="4" w:space="0" w:color="auto"/>
              <w:right w:val="single" w:sz="4" w:space="0" w:color="auto"/>
            </w:tcBorders>
            <w:shd w:val="clear" w:color="000000" w:fill="FFFFFF"/>
            <w:vAlign w:val="center"/>
            <w:hideMark/>
          </w:tcPr>
          <w:p w14:paraId="6754CB3A" w14:textId="0EA064BA" w:rsidR="00CA4A7F" w:rsidRPr="00B60CE3" w:rsidRDefault="00CA4A7F" w:rsidP="00CA4A7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As on 31</w:t>
            </w:r>
            <w:r w:rsidRPr="00B60CE3">
              <w:rPr>
                <w:rFonts w:ascii="Arial" w:eastAsia="Times New Roman" w:hAnsi="Arial" w:cs="Arial"/>
                <w:b/>
                <w:bCs/>
                <w:color w:val="000000"/>
                <w:sz w:val="12"/>
                <w:szCs w:val="12"/>
                <w:vertAlign w:val="superscript"/>
                <w:lang w:eastAsia="en-IN"/>
              </w:rPr>
              <w:t>st</w:t>
            </w:r>
            <w:r w:rsidRPr="00B60CE3">
              <w:rPr>
                <w:rFonts w:ascii="Arial" w:eastAsia="Times New Roman" w:hAnsi="Arial" w:cs="Arial"/>
                <w:b/>
                <w:bCs/>
                <w:color w:val="000000"/>
                <w:sz w:val="12"/>
                <w:szCs w:val="12"/>
                <w:lang w:eastAsia="en-IN"/>
              </w:rPr>
              <w:t xml:space="preserve"> Dec'21</w:t>
            </w:r>
          </w:p>
        </w:tc>
        <w:tc>
          <w:tcPr>
            <w:tcW w:w="802" w:type="dxa"/>
            <w:tcBorders>
              <w:top w:val="nil"/>
              <w:left w:val="nil"/>
              <w:bottom w:val="single" w:sz="4" w:space="0" w:color="auto"/>
              <w:right w:val="single" w:sz="4" w:space="0" w:color="auto"/>
            </w:tcBorders>
            <w:shd w:val="clear" w:color="000000" w:fill="FFFFFF"/>
            <w:vAlign w:val="center"/>
            <w:hideMark/>
          </w:tcPr>
          <w:p w14:paraId="3B0556F3" w14:textId="7FFECD6D" w:rsidR="00CA4A7F" w:rsidRPr="00B60CE3" w:rsidRDefault="00CA4A7F" w:rsidP="00CA4A7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As on 30</w:t>
            </w:r>
            <w:r w:rsidRPr="00B60CE3">
              <w:rPr>
                <w:rFonts w:ascii="Arial" w:eastAsia="Times New Roman" w:hAnsi="Arial" w:cs="Arial"/>
                <w:b/>
                <w:bCs/>
                <w:color w:val="000000"/>
                <w:sz w:val="12"/>
                <w:szCs w:val="12"/>
                <w:vertAlign w:val="superscript"/>
                <w:lang w:eastAsia="en-IN"/>
              </w:rPr>
              <w:t xml:space="preserve">th </w:t>
            </w:r>
            <w:r w:rsidRPr="00B60CE3">
              <w:rPr>
                <w:rFonts w:ascii="Arial" w:eastAsia="Times New Roman" w:hAnsi="Arial" w:cs="Arial"/>
                <w:b/>
                <w:bCs/>
                <w:color w:val="000000"/>
                <w:sz w:val="12"/>
                <w:szCs w:val="12"/>
                <w:lang w:eastAsia="en-IN"/>
              </w:rPr>
              <w:t>Sep'21</w:t>
            </w:r>
          </w:p>
        </w:tc>
        <w:tc>
          <w:tcPr>
            <w:tcW w:w="808" w:type="dxa"/>
            <w:tcBorders>
              <w:top w:val="nil"/>
              <w:left w:val="nil"/>
              <w:bottom w:val="single" w:sz="4" w:space="0" w:color="auto"/>
              <w:right w:val="single" w:sz="4" w:space="0" w:color="auto"/>
            </w:tcBorders>
            <w:shd w:val="clear" w:color="000000" w:fill="FFFFFF"/>
            <w:vAlign w:val="center"/>
            <w:hideMark/>
          </w:tcPr>
          <w:p w14:paraId="56E56AD0" w14:textId="5CC87804" w:rsidR="00CA4A7F" w:rsidRPr="00B60CE3" w:rsidRDefault="00CA4A7F" w:rsidP="00CA4A7F">
            <w:pPr>
              <w:spacing w:after="0" w:line="240" w:lineRule="auto"/>
              <w:jc w:val="center"/>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As on 31</w:t>
            </w:r>
            <w:r w:rsidRPr="00B60CE3">
              <w:rPr>
                <w:rFonts w:ascii="Arial" w:eastAsia="Times New Roman" w:hAnsi="Arial" w:cs="Arial"/>
                <w:b/>
                <w:bCs/>
                <w:color w:val="000000"/>
                <w:sz w:val="12"/>
                <w:szCs w:val="12"/>
                <w:vertAlign w:val="superscript"/>
                <w:lang w:eastAsia="en-IN"/>
              </w:rPr>
              <w:t>st</w:t>
            </w:r>
            <w:r w:rsidRPr="00B60CE3">
              <w:rPr>
                <w:rFonts w:ascii="Arial" w:eastAsia="Times New Roman" w:hAnsi="Arial" w:cs="Arial"/>
                <w:b/>
                <w:bCs/>
                <w:color w:val="000000"/>
                <w:sz w:val="12"/>
                <w:szCs w:val="12"/>
                <w:lang w:eastAsia="en-IN"/>
              </w:rPr>
              <w:t xml:space="preserve"> Dec'21</w:t>
            </w:r>
          </w:p>
        </w:tc>
      </w:tr>
      <w:tr w:rsidR="00BF3798" w:rsidRPr="00B60CE3" w14:paraId="4B3BF9E6" w14:textId="77777777" w:rsidTr="00BF3798">
        <w:trPr>
          <w:trHeight w:val="193"/>
        </w:trPr>
        <w:tc>
          <w:tcPr>
            <w:tcW w:w="474" w:type="dxa"/>
            <w:tcBorders>
              <w:top w:val="nil"/>
              <w:left w:val="single" w:sz="4" w:space="0" w:color="auto"/>
              <w:bottom w:val="single" w:sz="4" w:space="0" w:color="auto"/>
              <w:right w:val="single" w:sz="4" w:space="0" w:color="auto"/>
            </w:tcBorders>
            <w:shd w:val="clear" w:color="000000" w:fill="FFFFFF"/>
            <w:vAlign w:val="center"/>
            <w:hideMark/>
          </w:tcPr>
          <w:p w14:paraId="33EF386F"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1</w:t>
            </w:r>
          </w:p>
        </w:tc>
        <w:tc>
          <w:tcPr>
            <w:tcW w:w="1228" w:type="dxa"/>
            <w:tcBorders>
              <w:top w:val="nil"/>
              <w:left w:val="nil"/>
              <w:bottom w:val="single" w:sz="4" w:space="0" w:color="auto"/>
              <w:right w:val="single" w:sz="4" w:space="0" w:color="auto"/>
            </w:tcBorders>
            <w:shd w:val="clear" w:color="000000" w:fill="FFFFFF"/>
            <w:vAlign w:val="center"/>
            <w:hideMark/>
          </w:tcPr>
          <w:p w14:paraId="7B54C71F" w14:textId="77777777" w:rsidR="009D4D0D" w:rsidRPr="00B60CE3" w:rsidRDefault="009D4D0D" w:rsidP="00A17D0F">
            <w:pPr>
              <w:spacing w:after="0" w:line="240" w:lineRule="auto"/>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Baksa</w:t>
            </w:r>
          </w:p>
        </w:tc>
        <w:tc>
          <w:tcPr>
            <w:tcW w:w="800" w:type="dxa"/>
            <w:tcBorders>
              <w:top w:val="nil"/>
              <w:left w:val="nil"/>
              <w:bottom w:val="single" w:sz="4" w:space="0" w:color="auto"/>
              <w:right w:val="single" w:sz="4" w:space="0" w:color="auto"/>
            </w:tcBorders>
            <w:shd w:val="clear" w:color="000000" w:fill="FFFFFF"/>
            <w:vAlign w:val="center"/>
            <w:hideMark/>
          </w:tcPr>
          <w:p w14:paraId="7E67F76E"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63.91</w:t>
            </w:r>
          </w:p>
        </w:tc>
        <w:tc>
          <w:tcPr>
            <w:tcW w:w="802" w:type="dxa"/>
            <w:tcBorders>
              <w:top w:val="nil"/>
              <w:left w:val="nil"/>
              <w:bottom w:val="single" w:sz="4" w:space="0" w:color="auto"/>
              <w:right w:val="single" w:sz="4" w:space="0" w:color="auto"/>
            </w:tcBorders>
            <w:shd w:val="clear" w:color="000000" w:fill="FFFFFF"/>
            <w:vAlign w:val="center"/>
            <w:hideMark/>
          </w:tcPr>
          <w:p w14:paraId="758C2ADF"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64.20</w:t>
            </w:r>
          </w:p>
        </w:tc>
        <w:tc>
          <w:tcPr>
            <w:tcW w:w="801" w:type="dxa"/>
            <w:tcBorders>
              <w:top w:val="nil"/>
              <w:left w:val="nil"/>
              <w:bottom w:val="single" w:sz="4" w:space="0" w:color="auto"/>
              <w:right w:val="single" w:sz="4" w:space="0" w:color="auto"/>
            </w:tcBorders>
            <w:shd w:val="clear" w:color="000000" w:fill="FFFFFF"/>
            <w:vAlign w:val="center"/>
            <w:hideMark/>
          </w:tcPr>
          <w:p w14:paraId="1D55AD37"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30.44</w:t>
            </w:r>
          </w:p>
        </w:tc>
        <w:tc>
          <w:tcPr>
            <w:tcW w:w="803" w:type="dxa"/>
            <w:tcBorders>
              <w:top w:val="nil"/>
              <w:left w:val="nil"/>
              <w:bottom w:val="single" w:sz="4" w:space="0" w:color="auto"/>
              <w:right w:val="single" w:sz="4" w:space="0" w:color="auto"/>
            </w:tcBorders>
            <w:shd w:val="clear" w:color="000000" w:fill="FFFFFF"/>
            <w:vAlign w:val="center"/>
            <w:hideMark/>
          </w:tcPr>
          <w:p w14:paraId="7AE2E8B9"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22.88</w:t>
            </w:r>
          </w:p>
        </w:tc>
        <w:tc>
          <w:tcPr>
            <w:tcW w:w="802" w:type="dxa"/>
            <w:tcBorders>
              <w:top w:val="nil"/>
              <w:left w:val="nil"/>
              <w:bottom w:val="single" w:sz="4" w:space="0" w:color="auto"/>
              <w:right w:val="single" w:sz="4" w:space="0" w:color="auto"/>
            </w:tcBorders>
            <w:shd w:val="clear" w:color="000000" w:fill="FFFFFF"/>
            <w:vAlign w:val="center"/>
            <w:hideMark/>
          </w:tcPr>
          <w:p w14:paraId="6E0707ED"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113</w:t>
            </w:r>
          </w:p>
        </w:tc>
        <w:tc>
          <w:tcPr>
            <w:tcW w:w="803" w:type="dxa"/>
            <w:tcBorders>
              <w:top w:val="nil"/>
              <w:left w:val="nil"/>
              <w:bottom w:val="single" w:sz="4" w:space="0" w:color="auto"/>
              <w:right w:val="single" w:sz="4" w:space="0" w:color="auto"/>
            </w:tcBorders>
            <w:shd w:val="clear" w:color="000000" w:fill="FFFFFF"/>
            <w:vAlign w:val="center"/>
            <w:hideMark/>
          </w:tcPr>
          <w:p w14:paraId="1EC7FFB8"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115</w:t>
            </w:r>
          </w:p>
        </w:tc>
        <w:tc>
          <w:tcPr>
            <w:tcW w:w="802" w:type="dxa"/>
            <w:tcBorders>
              <w:top w:val="nil"/>
              <w:left w:val="nil"/>
              <w:bottom w:val="single" w:sz="4" w:space="0" w:color="auto"/>
              <w:right w:val="single" w:sz="4" w:space="0" w:color="auto"/>
            </w:tcBorders>
            <w:shd w:val="clear" w:color="000000" w:fill="FFFFFF"/>
            <w:vAlign w:val="center"/>
            <w:hideMark/>
          </w:tcPr>
          <w:p w14:paraId="79A9E99E"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20</w:t>
            </w:r>
          </w:p>
        </w:tc>
        <w:tc>
          <w:tcPr>
            <w:tcW w:w="803" w:type="dxa"/>
            <w:tcBorders>
              <w:top w:val="nil"/>
              <w:left w:val="nil"/>
              <w:bottom w:val="single" w:sz="4" w:space="0" w:color="auto"/>
              <w:right w:val="single" w:sz="4" w:space="0" w:color="auto"/>
            </w:tcBorders>
            <w:shd w:val="clear" w:color="000000" w:fill="FFFFFF"/>
            <w:vAlign w:val="center"/>
            <w:hideMark/>
          </w:tcPr>
          <w:p w14:paraId="06743FF3"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20</w:t>
            </w:r>
          </w:p>
        </w:tc>
        <w:tc>
          <w:tcPr>
            <w:tcW w:w="802" w:type="dxa"/>
            <w:tcBorders>
              <w:top w:val="nil"/>
              <w:left w:val="nil"/>
              <w:bottom w:val="single" w:sz="4" w:space="0" w:color="auto"/>
              <w:right w:val="single" w:sz="4" w:space="0" w:color="auto"/>
            </w:tcBorders>
            <w:shd w:val="clear" w:color="000000" w:fill="FFFFFF"/>
            <w:vAlign w:val="center"/>
            <w:hideMark/>
          </w:tcPr>
          <w:p w14:paraId="34C5EFF8"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50</w:t>
            </w:r>
          </w:p>
        </w:tc>
        <w:tc>
          <w:tcPr>
            <w:tcW w:w="808" w:type="dxa"/>
            <w:tcBorders>
              <w:top w:val="nil"/>
              <w:left w:val="nil"/>
              <w:bottom w:val="single" w:sz="4" w:space="0" w:color="auto"/>
              <w:right w:val="single" w:sz="4" w:space="0" w:color="auto"/>
            </w:tcBorders>
            <w:shd w:val="clear" w:color="000000" w:fill="FFFFFF"/>
            <w:vAlign w:val="center"/>
            <w:hideMark/>
          </w:tcPr>
          <w:p w14:paraId="2893DAC2"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53</w:t>
            </w:r>
          </w:p>
        </w:tc>
      </w:tr>
      <w:tr w:rsidR="00BF3798" w:rsidRPr="00B60CE3" w14:paraId="367B39EE" w14:textId="77777777" w:rsidTr="00BF3798">
        <w:trPr>
          <w:trHeight w:val="193"/>
        </w:trPr>
        <w:tc>
          <w:tcPr>
            <w:tcW w:w="474" w:type="dxa"/>
            <w:tcBorders>
              <w:top w:val="nil"/>
              <w:left w:val="single" w:sz="4" w:space="0" w:color="auto"/>
              <w:bottom w:val="single" w:sz="4" w:space="0" w:color="auto"/>
              <w:right w:val="single" w:sz="4" w:space="0" w:color="auto"/>
            </w:tcBorders>
            <w:shd w:val="clear" w:color="000000" w:fill="FFFFFF"/>
            <w:vAlign w:val="center"/>
            <w:hideMark/>
          </w:tcPr>
          <w:p w14:paraId="56EED9F3"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2</w:t>
            </w:r>
          </w:p>
        </w:tc>
        <w:tc>
          <w:tcPr>
            <w:tcW w:w="1228" w:type="dxa"/>
            <w:tcBorders>
              <w:top w:val="nil"/>
              <w:left w:val="nil"/>
              <w:bottom w:val="single" w:sz="4" w:space="0" w:color="auto"/>
              <w:right w:val="single" w:sz="4" w:space="0" w:color="auto"/>
            </w:tcBorders>
            <w:shd w:val="clear" w:color="000000" w:fill="FFFFFF"/>
            <w:vAlign w:val="center"/>
            <w:hideMark/>
          </w:tcPr>
          <w:p w14:paraId="242C209C" w14:textId="77777777" w:rsidR="009D4D0D" w:rsidRPr="00B60CE3" w:rsidRDefault="009D4D0D" w:rsidP="00A17D0F">
            <w:pPr>
              <w:spacing w:after="0" w:line="240" w:lineRule="auto"/>
              <w:rPr>
                <w:rFonts w:ascii="Arial" w:eastAsia="Times New Roman" w:hAnsi="Arial" w:cs="Arial"/>
                <w:b/>
                <w:bCs/>
                <w:color w:val="000000"/>
                <w:sz w:val="16"/>
                <w:szCs w:val="16"/>
                <w:lang w:eastAsia="en-IN"/>
              </w:rPr>
            </w:pPr>
            <w:proofErr w:type="spellStart"/>
            <w:r w:rsidRPr="00B60CE3">
              <w:rPr>
                <w:rFonts w:ascii="Arial" w:eastAsia="Times New Roman" w:hAnsi="Arial" w:cs="Arial"/>
                <w:b/>
                <w:bCs/>
                <w:color w:val="000000"/>
                <w:sz w:val="16"/>
                <w:szCs w:val="16"/>
                <w:lang w:eastAsia="en-IN"/>
              </w:rPr>
              <w:t>Barpeta</w:t>
            </w:r>
            <w:proofErr w:type="spellEnd"/>
          </w:p>
        </w:tc>
        <w:tc>
          <w:tcPr>
            <w:tcW w:w="800" w:type="dxa"/>
            <w:tcBorders>
              <w:top w:val="nil"/>
              <w:left w:val="nil"/>
              <w:bottom w:val="single" w:sz="4" w:space="0" w:color="auto"/>
              <w:right w:val="single" w:sz="4" w:space="0" w:color="auto"/>
            </w:tcBorders>
            <w:shd w:val="clear" w:color="000000" w:fill="FFFFFF"/>
            <w:vAlign w:val="center"/>
            <w:hideMark/>
          </w:tcPr>
          <w:p w14:paraId="4BEBD8A3"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61.21</w:t>
            </w:r>
          </w:p>
        </w:tc>
        <w:tc>
          <w:tcPr>
            <w:tcW w:w="802" w:type="dxa"/>
            <w:tcBorders>
              <w:top w:val="nil"/>
              <w:left w:val="nil"/>
              <w:bottom w:val="single" w:sz="4" w:space="0" w:color="auto"/>
              <w:right w:val="single" w:sz="4" w:space="0" w:color="auto"/>
            </w:tcBorders>
            <w:shd w:val="clear" w:color="000000" w:fill="FFFFFF"/>
            <w:vAlign w:val="center"/>
            <w:hideMark/>
          </w:tcPr>
          <w:p w14:paraId="31E2C87F"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63.76</w:t>
            </w:r>
          </w:p>
        </w:tc>
        <w:tc>
          <w:tcPr>
            <w:tcW w:w="801" w:type="dxa"/>
            <w:tcBorders>
              <w:top w:val="nil"/>
              <w:left w:val="nil"/>
              <w:bottom w:val="single" w:sz="4" w:space="0" w:color="auto"/>
              <w:right w:val="single" w:sz="4" w:space="0" w:color="auto"/>
            </w:tcBorders>
            <w:shd w:val="clear" w:color="000000" w:fill="FFFFFF"/>
            <w:vAlign w:val="center"/>
            <w:hideMark/>
          </w:tcPr>
          <w:p w14:paraId="64327D76"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28.94</w:t>
            </w:r>
          </w:p>
        </w:tc>
        <w:tc>
          <w:tcPr>
            <w:tcW w:w="803" w:type="dxa"/>
            <w:tcBorders>
              <w:top w:val="nil"/>
              <w:left w:val="nil"/>
              <w:bottom w:val="single" w:sz="4" w:space="0" w:color="auto"/>
              <w:right w:val="single" w:sz="4" w:space="0" w:color="auto"/>
            </w:tcBorders>
            <w:shd w:val="clear" w:color="000000" w:fill="FFFFFF"/>
            <w:vAlign w:val="center"/>
            <w:hideMark/>
          </w:tcPr>
          <w:p w14:paraId="00040318"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31.84</w:t>
            </w:r>
          </w:p>
        </w:tc>
        <w:tc>
          <w:tcPr>
            <w:tcW w:w="802" w:type="dxa"/>
            <w:tcBorders>
              <w:top w:val="nil"/>
              <w:left w:val="nil"/>
              <w:bottom w:val="single" w:sz="4" w:space="0" w:color="auto"/>
              <w:right w:val="single" w:sz="4" w:space="0" w:color="auto"/>
            </w:tcBorders>
            <w:shd w:val="clear" w:color="000000" w:fill="FFFFFF"/>
            <w:vAlign w:val="center"/>
            <w:hideMark/>
          </w:tcPr>
          <w:p w14:paraId="34F7606C"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333</w:t>
            </w:r>
          </w:p>
        </w:tc>
        <w:tc>
          <w:tcPr>
            <w:tcW w:w="803" w:type="dxa"/>
            <w:tcBorders>
              <w:top w:val="nil"/>
              <w:left w:val="nil"/>
              <w:bottom w:val="single" w:sz="4" w:space="0" w:color="auto"/>
              <w:right w:val="single" w:sz="4" w:space="0" w:color="auto"/>
            </w:tcBorders>
            <w:shd w:val="clear" w:color="000000" w:fill="FFFFFF"/>
            <w:vAlign w:val="center"/>
            <w:hideMark/>
          </w:tcPr>
          <w:p w14:paraId="113AEBA0"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338</w:t>
            </w:r>
          </w:p>
        </w:tc>
        <w:tc>
          <w:tcPr>
            <w:tcW w:w="802" w:type="dxa"/>
            <w:tcBorders>
              <w:top w:val="nil"/>
              <w:left w:val="nil"/>
              <w:bottom w:val="single" w:sz="4" w:space="0" w:color="auto"/>
              <w:right w:val="single" w:sz="4" w:space="0" w:color="auto"/>
            </w:tcBorders>
            <w:shd w:val="clear" w:color="000000" w:fill="FFFFFF"/>
            <w:vAlign w:val="center"/>
            <w:hideMark/>
          </w:tcPr>
          <w:p w14:paraId="1C6E1901"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30</w:t>
            </w:r>
          </w:p>
        </w:tc>
        <w:tc>
          <w:tcPr>
            <w:tcW w:w="803" w:type="dxa"/>
            <w:tcBorders>
              <w:top w:val="nil"/>
              <w:left w:val="nil"/>
              <w:bottom w:val="single" w:sz="4" w:space="0" w:color="auto"/>
              <w:right w:val="single" w:sz="4" w:space="0" w:color="auto"/>
            </w:tcBorders>
            <w:shd w:val="clear" w:color="000000" w:fill="FFFFFF"/>
            <w:vAlign w:val="center"/>
            <w:hideMark/>
          </w:tcPr>
          <w:p w14:paraId="46C1FC37"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31</w:t>
            </w:r>
          </w:p>
        </w:tc>
        <w:tc>
          <w:tcPr>
            <w:tcW w:w="802" w:type="dxa"/>
            <w:tcBorders>
              <w:top w:val="nil"/>
              <w:left w:val="nil"/>
              <w:bottom w:val="single" w:sz="4" w:space="0" w:color="auto"/>
              <w:right w:val="single" w:sz="4" w:space="0" w:color="auto"/>
            </w:tcBorders>
            <w:shd w:val="clear" w:color="000000" w:fill="FFFFFF"/>
            <w:vAlign w:val="center"/>
            <w:hideMark/>
          </w:tcPr>
          <w:p w14:paraId="1AF598B2"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224</w:t>
            </w:r>
          </w:p>
        </w:tc>
        <w:tc>
          <w:tcPr>
            <w:tcW w:w="808" w:type="dxa"/>
            <w:tcBorders>
              <w:top w:val="nil"/>
              <w:left w:val="nil"/>
              <w:bottom w:val="single" w:sz="4" w:space="0" w:color="auto"/>
              <w:right w:val="single" w:sz="4" w:space="0" w:color="auto"/>
            </w:tcBorders>
            <w:shd w:val="clear" w:color="000000" w:fill="FFFFFF"/>
            <w:vAlign w:val="center"/>
            <w:hideMark/>
          </w:tcPr>
          <w:p w14:paraId="5AEFA434"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205</w:t>
            </w:r>
          </w:p>
        </w:tc>
      </w:tr>
      <w:tr w:rsidR="00BF3798" w:rsidRPr="00B60CE3" w14:paraId="6EB2F5AE" w14:textId="77777777" w:rsidTr="00BF3798">
        <w:trPr>
          <w:trHeight w:val="193"/>
        </w:trPr>
        <w:tc>
          <w:tcPr>
            <w:tcW w:w="474" w:type="dxa"/>
            <w:tcBorders>
              <w:top w:val="nil"/>
              <w:left w:val="single" w:sz="4" w:space="0" w:color="auto"/>
              <w:bottom w:val="single" w:sz="4" w:space="0" w:color="auto"/>
              <w:right w:val="single" w:sz="4" w:space="0" w:color="auto"/>
            </w:tcBorders>
            <w:shd w:val="clear" w:color="000000" w:fill="FFFFFF"/>
            <w:vAlign w:val="center"/>
            <w:hideMark/>
          </w:tcPr>
          <w:p w14:paraId="306A2D8A"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3</w:t>
            </w:r>
          </w:p>
        </w:tc>
        <w:tc>
          <w:tcPr>
            <w:tcW w:w="1228" w:type="dxa"/>
            <w:tcBorders>
              <w:top w:val="nil"/>
              <w:left w:val="nil"/>
              <w:bottom w:val="single" w:sz="4" w:space="0" w:color="auto"/>
              <w:right w:val="single" w:sz="4" w:space="0" w:color="auto"/>
            </w:tcBorders>
            <w:shd w:val="clear" w:color="000000" w:fill="FFFFFF"/>
            <w:vAlign w:val="center"/>
            <w:hideMark/>
          </w:tcPr>
          <w:p w14:paraId="7461C4F2" w14:textId="77777777" w:rsidR="009D4D0D" w:rsidRPr="00B60CE3" w:rsidRDefault="009D4D0D" w:rsidP="00A17D0F">
            <w:pPr>
              <w:spacing w:after="0" w:line="240" w:lineRule="auto"/>
              <w:rPr>
                <w:rFonts w:ascii="Arial" w:eastAsia="Times New Roman" w:hAnsi="Arial" w:cs="Arial"/>
                <w:b/>
                <w:bCs/>
                <w:color w:val="000000"/>
                <w:sz w:val="16"/>
                <w:szCs w:val="16"/>
                <w:lang w:eastAsia="en-IN"/>
              </w:rPr>
            </w:pPr>
            <w:proofErr w:type="spellStart"/>
            <w:r w:rsidRPr="00B60CE3">
              <w:rPr>
                <w:rFonts w:ascii="Arial" w:eastAsia="Times New Roman" w:hAnsi="Arial" w:cs="Arial"/>
                <w:b/>
                <w:bCs/>
                <w:color w:val="000000"/>
                <w:sz w:val="16"/>
                <w:szCs w:val="16"/>
                <w:lang w:eastAsia="en-IN"/>
              </w:rPr>
              <w:t>Darrang</w:t>
            </w:r>
            <w:proofErr w:type="spellEnd"/>
          </w:p>
        </w:tc>
        <w:tc>
          <w:tcPr>
            <w:tcW w:w="800" w:type="dxa"/>
            <w:tcBorders>
              <w:top w:val="nil"/>
              <w:left w:val="nil"/>
              <w:bottom w:val="single" w:sz="4" w:space="0" w:color="auto"/>
              <w:right w:val="single" w:sz="4" w:space="0" w:color="auto"/>
            </w:tcBorders>
            <w:shd w:val="clear" w:color="000000" w:fill="FFFFFF"/>
            <w:vAlign w:val="center"/>
            <w:hideMark/>
          </w:tcPr>
          <w:p w14:paraId="65CD727F"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65.17</w:t>
            </w:r>
          </w:p>
        </w:tc>
        <w:tc>
          <w:tcPr>
            <w:tcW w:w="802" w:type="dxa"/>
            <w:tcBorders>
              <w:top w:val="nil"/>
              <w:left w:val="nil"/>
              <w:bottom w:val="single" w:sz="4" w:space="0" w:color="auto"/>
              <w:right w:val="single" w:sz="4" w:space="0" w:color="auto"/>
            </w:tcBorders>
            <w:shd w:val="clear" w:color="000000" w:fill="FFFFFF"/>
            <w:vAlign w:val="center"/>
            <w:hideMark/>
          </w:tcPr>
          <w:p w14:paraId="15AE5246"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65.14</w:t>
            </w:r>
          </w:p>
        </w:tc>
        <w:tc>
          <w:tcPr>
            <w:tcW w:w="801" w:type="dxa"/>
            <w:tcBorders>
              <w:top w:val="nil"/>
              <w:left w:val="nil"/>
              <w:bottom w:val="single" w:sz="4" w:space="0" w:color="auto"/>
              <w:right w:val="single" w:sz="4" w:space="0" w:color="auto"/>
            </w:tcBorders>
            <w:shd w:val="clear" w:color="000000" w:fill="FFFFFF"/>
            <w:vAlign w:val="center"/>
            <w:hideMark/>
          </w:tcPr>
          <w:p w14:paraId="5B96FCA1"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43.86</w:t>
            </w:r>
          </w:p>
        </w:tc>
        <w:tc>
          <w:tcPr>
            <w:tcW w:w="803" w:type="dxa"/>
            <w:tcBorders>
              <w:top w:val="nil"/>
              <w:left w:val="nil"/>
              <w:bottom w:val="single" w:sz="4" w:space="0" w:color="auto"/>
              <w:right w:val="single" w:sz="4" w:space="0" w:color="auto"/>
            </w:tcBorders>
            <w:shd w:val="clear" w:color="000000" w:fill="FFFFFF"/>
            <w:vAlign w:val="center"/>
            <w:hideMark/>
          </w:tcPr>
          <w:p w14:paraId="4A6684FA"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31.20</w:t>
            </w:r>
          </w:p>
        </w:tc>
        <w:tc>
          <w:tcPr>
            <w:tcW w:w="802" w:type="dxa"/>
            <w:tcBorders>
              <w:top w:val="nil"/>
              <w:left w:val="nil"/>
              <w:bottom w:val="single" w:sz="4" w:space="0" w:color="auto"/>
              <w:right w:val="single" w:sz="4" w:space="0" w:color="auto"/>
            </w:tcBorders>
            <w:shd w:val="clear" w:color="000000" w:fill="FFFFFF"/>
            <w:vAlign w:val="center"/>
            <w:hideMark/>
          </w:tcPr>
          <w:p w14:paraId="5A085884"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198</w:t>
            </w:r>
          </w:p>
        </w:tc>
        <w:tc>
          <w:tcPr>
            <w:tcW w:w="803" w:type="dxa"/>
            <w:tcBorders>
              <w:top w:val="nil"/>
              <w:left w:val="nil"/>
              <w:bottom w:val="single" w:sz="4" w:space="0" w:color="auto"/>
              <w:right w:val="single" w:sz="4" w:space="0" w:color="auto"/>
            </w:tcBorders>
            <w:shd w:val="clear" w:color="000000" w:fill="FFFFFF"/>
            <w:vAlign w:val="center"/>
            <w:hideMark/>
          </w:tcPr>
          <w:p w14:paraId="0D3896CC"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203</w:t>
            </w:r>
          </w:p>
        </w:tc>
        <w:tc>
          <w:tcPr>
            <w:tcW w:w="802" w:type="dxa"/>
            <w:tcBorders>
              <w:top w:val="nil"/>
              <w:left w:val="nil"/>
              <w:bottom w:val="single" w:sz="4" w:space="0" w:color="auto"/>
              <w:right w:val="single" w:sz="4" w:space="0" w:color="auto"/>
            </w:tcBorders>
            <w:shd w:val="clear" w:color="000000" w:fill="FFFFFF"/>
            <w:vAlign w:val="center"/>
            <w:hideMark/>
          </w:tcPr>
          <w:p w14:paraId="4EFDD797"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14</w:t>
            </w:r>
          </w:p>
        </w:tc>
        <w:tc>
          <w:tcPr>
            <w:tcW w:w="803" w:type="dxa"/>
            <w:tcBorders>
              <w:top w:val="nil"/>
              <w:left w:val="nil"/>
              <w:bottom w:val="single" w:sz="4" w:space="0" w:color="auto"/>
              <w:right w:val="single" w:sz="4" w:space="0" w:color="auto"/>
            </w:tcBorders>
            <w:shd w:val="clear" w:color="000000" w:fill="FFFFFF"/>
            <w:vAlign w:val="center"/>
            <w:hideMark/>
          </w:tcPr>
          <w:p w14:paraId="7B44A0A1"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15</w:t>
            </w:r>
          </w:p>
        </w:tc>
        <w:tc>
          <w:tcPr>
            <w:tcW w:w="802" w:type="dxa"/>
            <w:tcBorders>
              <w:top w:val="nil"/>
              <w:left w:val="nil"/>
              <w:bottom w:val="single" w:sz="4" w:space="0" w:color="auto"/>
              <w:right w:val="single" w:sz="4" w:space="0" w:color="auto"/>
            </w:tcBorders>
            <w:shd w:val="clear" w:color="000000" w:fill="FFFFFF"/>
            <w:vAlign w:val="center"/>
            <w:hideMark/>
          </w:tcPr>
          <w:p w14:paraId="12D34C75"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120</w:t>
            </w:r>
          </w:p>
        </w:tc>
        <w:tc>
          <w:tcPr>
            <w:tcW w:w="808" w:type="dxa"/>
            <w:tcBorders>
              <w:top w:val="nil"/>
              <w:left w:val="nil"/>
              <w:bottom w:val="single" w:sz="4" w:space="0" w:color="auto"/>
              <w:right w:val="single" w:sz="4" w:space="0" w:color="auto"/>
            </w:tcBorders>
            <w:shd w:val="clear" w:color="000000" w:fill="FFFFFF"/>
            <w:vAlign w:val="center"/>
            <w:hideMark/>
          </w:tcPr>
          <w:p w14:paraId="4F28E3AB"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103</w:t>
            </w:r>
          </w:p>
        </w:tc>
      </w:tr>
      <w:tr w:rsidR="00BF3798" w:rsidRPr="00B60CE3" w14:paraId="57DB3720" w14:textId="77777777" w:rsidTr="00BF3798">
        <w:trPr>
          <w:trHeight w:val="193"/>
        </w:trPr>
        <w:tc>
          <w:tcPr>
            <w:tcW w:w="474" w:type="dxa"/>
            <w:tcBorders>
              <w:top w:val="nil"/>
              <w:left w:val="single" w:sz="4" w:space="0" w:color="auto"/>
              <w:bottom w:val="single" w:sz="4" w:space="0" w:color="auto"/>
              <w:right w:val="single" w:sz="4" w:space="0" w:color="auto"/>
            </w:tcBorders>
            <w:shd w:val="clear" w:color="000000" w:fill="FFFFFF"/>
            <w:vAlign w:val="center"/>
            <w:hideMark/>
          </w:tcPr>
          <w:p w14:paraId="6287F6E4"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4</w:t>
            </w:r>
          </w:p>
        </w:tc>
        <w:tc>
          <w:tcPr>
            <w:tcW w:w="1228" w:type="dxa"/>
            <w:tcBorders>
              <w:top w:val="nil"/>
              <w:left w:val="nil"/>
              <w:bottom w:val="single" w:sz="4" w:space="0" w:color="auto"/>
              <w:right w:val="single" w:sz="4" w:space="0" w:color="auto"/>
            </w:tcBorders>
            <w:shd w:val="clear" w:color="000000" w:fill="FFFFFF"/>
            <w:vAlign w:val="center"/>
            <w:hideMark/>
          </w:tcPr>
          <w:p w14:paraId="15176B36" w14:textId="77777777" w:rsidR="009D4D0D" w:rsidRPr="00B60CE3" w:rsidRDefault="009D4D0D" w:rsidP="00A17D0F">
            <w:pPr>
              <w:spacing w:after="0" w:line="240" w:lineRule="auto"/>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Dhubri</w:t>
            </w:r>
          </w:p>
        </w:tc>
        <w:tc>
          <w:tcPr>
            <w:tcW w:w="800" w:type="dxa"/>
            <w:tcBorders>
              <w:top w:val="nil"/>
              <w:left w:val="nil"/>
              <w:bottom w:val="single" w:sz="4" w:space="0" w:color="auto"/>
              <w:right w:val="single" w:sz="4" w:space="0" w:color="auto"/>
            </w:tcBorders>
            <w:shd w:val="clear" w:color="000000" w:fill="FFFFFF"/>
            <w:vAlign w:val="center"/>
            <w:hideMark/>
          </w:tcPr>
          <w:p w14:paraId="3E78BD0D"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55.65</w:t>
            </w:r>
          </w:p>
        </w:tc>
        <w:tc>
          <w:tcPr>
            <w:tcW w:w="802" w:type="dxa"/>
            <w:tcBorders>
              <w:top w:val="nil"/>
              <w:left w:val="nil"/>
              <w:bottom w:val="single" w:sz="4" w:space="0" w:color="auto"/>
              <w:right w:val="single" w:sz="4" w:space="0" w:color="auto"/>
            </w:tcBorders>
            <w:shd w:val="clear" w:color="000000" w:fill="FFFFFF"/>
            <w:vAlign w:val="center"/>
            <w:hideMark/>
          </w:tcPr>
          <w:p w14:paraId="38F96BAC"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56.22</w:t>
            </w:r>
          </w:p>
        </w:tc>
        <w:tc>
          <w:tcPr>
            <w:tcW w:w="801" w:type="dxa"/>
            <w:tcBorders>
              <w:top w:val="nil"/>
              <w:left w:val="nil"/>
              <w:bottom w:val="single" w:sz="4" w:space="0" w:color="auto"/>
              <w:right w:val="single" w:sz="4" w:space="0" w:color="auto"/>
            </w:tcBorders>
            <w:shd w:val="clear" w:color="000000" w:fill="FFFFFF"/>
            <w:vAlign w:val="center"/>
            <w:hideMark/>
          </w:tcPr>
          <w:p w14:paraId="53A4780E"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26.43</w:t>
            </w:r>
          </w:p>
        </w:tc>
        <w:tc>
          <w:tcPr>
            <w:tcW w:w="803" w:type="dxa"/>
            <w:tcBorders>
              <w:top w:val="nil"/>
              <w:left w:val="nil"/>
              <w:bottom w:val="single" w:sz="4" w:space="0" w:color="auto"/>
              <w:right w:val="single" w:sz="4" w:space="0" w:color="auto"/>
            </w:tcBorders>
            <w:shd w:val="clear" w:color="000000" w:fill="FFFFFF"/>
            <w:vAlign w:val="center"/>
            <w:hideMark/>
          </w:tcPr>
          <w:p w14:paraId="679E915E"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20.56</w:t>
            </w:r>
          </w:p>
        </w:tc>
        <w:tc>
          <w:tcPr>
            <w:tcW w:w="802" w:type="dxa"/>
            <w:tcBorders>
              <w:top w:val="nil"/>
              <w:left w:val="nil"/>
              <w:bottom w:val="single" w:sz="4" w:space="0" w:color="auto"/>
              <w:right w:val="single" w:sz="4" w:space="0" w:color="auto"/>
            </w:tcBorders>
            <w:shd w:val="clear" w:color="000000" w:fill="FFFFFF"/>
            <w:vAlign w:val="center"/>
            <w:hideMark/>
          </w:tcPr>
          <w:p w14:paraId="493BACA6"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156</w:t>
            </w:r>
          </w:p>
        </w:tc>
        <w:tc>
          <w:tcPr>
            <w:tcW w:w="803" w:type="dxa"/>
            <w:tcBorders>
              <w:top w:val="nil"/>
              <w:left w:val="nil"/>
              <w:bottom w:val="single" w:sz="4" w:space="0" w:color="auto"/>
              <w:right w:val="single" w:sz="4" w:space="0" w:color="auto"/>
            </w:tcBorders>
            <w:shd w:val="clear" w:color="000000" w:fill="FFFFFF"/>
            <w:vAlign w:val="center"/>
            <w:hideMark/>
          </w:tcPr>
          <w:p w14:paraId="115B2C8E"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159</w:t>
            </w:r>
          </w:p>
        </w:tc>
        <w:tc>
          <w:tcPr>
            <w:tcW w:w="802" w:type="dxa"/>
            <w:tcBorders>
              <w:top w:val="nil"/>
              <w:left w:val="nil"/>
              <w:bottom w:val="single" w:sz="4" w:space="0" w:color="auto"/>
              <w:right w:val="single" w:sz="4" w:space="0" w:color="auto"/>
            </w:tcBorders>
            <w:shd w:val="clear" w:color="000000" w:fill="FFFFFF"/>
            <w:vAlign w:val="center"/>
            <w:hideMark/>
          </w:tcPr>
          <w:p w14:paraId="71C90BAA"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24</w:t>
            </w:r>
          </w:p>
        </w:tc>
        <w:tc>
          <w:tcPr>
            <w:tcW w:w="803" w:type="dxa"/>
            <w:tcBorders>
              <w:top w:val="nil"/>
              <w:left w:val="nil"/>
              <w:bottom w:val="single" w:sz="4" w:space="0" w:color="auto"/>
              <w:right w:val="single" w:sz="4" w:space="0" w:color="auto"/>
            </w:tcBorders>
            <w:shd w:val="clear" w:color="000000" w:fill="FFFFFF"/>
            <w:vAlign w:val="center"/>
            <w:hideMark/>
          </w:tcPr>
          <w:p w14:paraId="48D16EEB"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25</w:t>
            </w:r>
          </w:p>
        </w:tc>
        <w:tc>
          <w:tcPr>
            <w:tcW w:w="802" w:type="dxa"/>
            <w:tcBorders>
              <w:top w:val="nil"/>
              <w:left w:val="nil"/>
              <w:bottom w:val="single" w:sz="4" w:space="0" w:color="auto"/>
              <w:right w:val="single" w:sz="4" w:space="0" w:color="auto"/>
            </w:tcBorders>
            <w:shd w:val="clear" w:color="000000" w:fill="FFFFFF"/>
            <w:vAlign w:val="center"/>
            <w:hideMark/>
          </w:tcPr>
          <w:p w14:paraId="25991872"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181</w:t>
            </w:r>
          </w:p>
        </w:tc>
        <w:tc>
          <w:tcPr>
            <w:tcW w:w="808" w:type="dxa"/>
            <w:tcBorders>
              <w:top w:val="nil"/>
              <w:left w:val="nil"/>
              <w:bottom w:val="single" w:sz="4" w:space="0" w:color="auto"/>
              <w:right w:val="single" w:sz="4" w:space="0" w:color="auto"/>
            </w:tcBorders>
            <w:shd w:val="clear" w:color="000000" w:fill="FFFFFF"/>
            <w:vAlign w:val="center"/>
            <w:hideMark/>
          </w:tcPr>
          <w:p w14:paraId="7D4B968A"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141</w:t>
            </w:r>
          </w:p>
        </w:tc>
      </w:tr>
      <w:tr w:rsidR="00BF3798" w:rsidRPr="00B60CE3" w14:paraId="473F6E52" w14:textId="77777777" w:rsidTr="00BF3798">
        <w:trPr>
          <w:trHeight w:val="193"/>
        </w:trPr>
        <w:tc>
          <w:tcPr>
            <w:tcW w:w="474" w:type="dxa"/>
            <w:tcBorders>
              <w:top w:val="nil"/>
              <w:left w:val="single" w:sz="4" w:space="0" w:color="auto"/>
              <w:bottom w:val="single" w:sz="4" w:space="0" w:color="auto"/>
              <w:right w:val="single" w:sz="4" w:space="0" w:color="auto"/>
            </w:tcBorders>
            <w:shd w:val="clear" w:color="000000" w:fill="FFFFFF"/>
            <w:vAlign w:val="center"/>
            <w:hideMark/>
          </w:tcPr>
          <w:p w14:paraId="0FDE9E5F"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5</w:t>
            </w:r>
          </w:p>
        </w:tc>
        <w:tc>
          <w:tcPr>
            <w:tcW w:w="1228" w:type="dxa"/>
            <w:tcBorders>
              <w:top w:val="nil"/>
              <w:left w:val="nil"/>
              <w:bottom w:val="single" w:sz="4" w:space="0" w:color="auto"/>
              <w:right w:val="single" w:sz="4" w:space="0" w:color="auto"/>
            </w:tcBorders>
            <w:shd w:val="clear" w:color="000000" w:fill="FFFFFF"/>
            <w:vAlign w:val="center"/>
            <w:hideMark/>
          </w:tcPr>
          <w:p w14:paraId="6A6E4A85" w14:textId="77777777" w:rsidR="009D4D0D" w:rsidRPr="00B60CE3" w:rsidRDefault="009D4D0D" w:rsidP="00A17D0F">
            <w:pPr>
              <w:spacing w:after="0" w:line="240" w:lineRule="auto"/>
              <w:rPr>
                <w:rFonts w:ascii="Arial" w:eastAsia="Times New Roman" w:hAnsi="Arial" w:cs="Arial"/>
                <w:b/>
                <w:bCs/>
                <w:color w:val="000000"/>
                <w:sz w:val="16"/>
                <w:szCs w:val="16"/>
                <w:lang w:eastAsia="en-IN"/>
              </w:rPr>
            </w:pPr>
            <w:proofErr w:type="spellStart"/>
            <w:r w:rsidRPr="00B60CE3">
              <w:rPr>
                <w:rFonts w:ascii="Arial" w:eastAsia="Times New Roman" w:hAnsi="Arial" w:cs="Arial"/>
                <w:b/>
                <w:bCs/>
                <w:color w:val="000000"/>
                <w:sz w:val="16"/>
                <w:szCs w:val="16"/>
                <w:lang w:eastAsia="en-IN"/>
              </w:rPr>
              <w:t>Goalpara</w:t>
            </w:r>
            <w:proofErr w:type="spellEnd"/>
          </w:p>
        </w:tc>
        <w:tc>
          <w:tcPr>
            <w:tcW w:w="800" w:type="dxa"/>
            <w:tcBorders>
              <w:top w:val="nil"/>
              <w:left w:val="nil"/>
              <w:bottom w:val="single" w:sz="4" w:space="0" w:color="auto"/>
              <w:right w:val="single" w:sz="4" w:space="0" w:color="auto"/>
            </w:tcBorders>
            <w:shd w:val="clear" w:color="000000" w:fill="FFFFFF"/>
            <w:vAlign w:val="center"/>
            <w:hideMark/>
          </w:tcPr>
          <w:p w14:paraId="242DD05F"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48.33</w:t>
            </w:r>
          </w:p>
        </w:tc>
        <w:tc>
          <w:tcPr>
            <w:tcW w:w="802" w:type="dxa"/>
            <w:tcBorders>
              <w:top w:val="nil"/>
              <w:left w:val="nil"/>
              <w:bottom w:val="single" w:sz="4" w:space="0" w:color="auto"/>
              <w:right w:val="single" w:sz="4" w:space="0" w:color="auto"/>
            </w:tcBorders>
            <w:shd w:val="clear" w:color="000000" w:fill="FFFFFF"/>
            <w:vAlign w:val="center"/>
            <w:hideMark/>
          </w:tcPr>
          <w:p w14:paraId="0C9F9040"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49.82</w:t>
            </w:r>
          </w:p>
        </w:tc>
        <w:tc>
          <w:tcPr>
            <w:tcW w:w="801" w:type="dxa"/>
            <w:tcBorders>
              <w:top w:val="nil"/>
              <w:left w:val="nil"/>
              <w:bottom w:val="single" w:sz="4" w:space="0" w:color="auto"/>
              <w:right w:val="single" w:sz="4" w:space="0" w:color="auto"/>
            </w:tcBorders>
            <w:shd w:val="clear" w:color="000000" w:fill="FFFFFF"/>
            <w:vAlign w:val="center"/>
            <w:hideMark/>
          </w:tcPr>
          <w:p w14:paraId="606DA284"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27.04</w:t>
            </w:r>
          </w:p>
        </w:tc>
        <w:tc>
          <w:tcPr>
            <w:tcW w:w="803" w:type="dxa"/>
            <w:tcBorders>
              <w:top w:val="nil"/>
              <w:left w:val="nil"/>
              <w:bottom w:val="single" w:sz="4" w:space="0" w:color="auto"/>
              <w:right w:val="single" w:sz="4" w:space="0" w:color="auto"/>
            </w:tcBorders>
            <w:shd w:val="clear" w:color="000000" w:fill="FFFFFF"/>
            <w:vAlign w:val="center"/>
            <w:hideMark/>
          </w:tcPr>
          <w:p w14:paraId="690095CA"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25.25</w:t>
            </w:r>
          </w:p>
        </w:tc>
        <w:tc>
          <w:tcPr>
            <w:tcW w:w="802" w:type="dxa"/>
            <w:tcBorders>
              <w:top w:val="nil"/>
              <w:left w:val="nil"/>
              <w:bottom w:val="single" w:sz="4" w:space="0" w:color="auto"/>
              <w:right w:val="single" w:sz="4" w:space="0" w:color="auto"/>
            </w:tcBorders>
            <w:shd w:val="clear" w:color="000000" w:fill="FFFFFF"/>
            <w:vAlign w:val="center"/>
            <w:hideMark/>
          </w:tcPr>
          <w:p w14:paraId="567F5F8A"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121</w:t>
            </w:r>
          </w:p>
        </w:tc>
        <w:tc>
          <w:tcPr>
            <w:tcW w:w="803" w:type="dxa"/>
            <w:tcBorders>
              <w:top w:val="nil"/>
              <w:left w:val="nil"/>
              <w:bottom w:val="single" w:sz="4" w:space="0" w:color="auto"/>
              <w:right w:val="single" w:sz="4" w:space="0" w:color="auto"/>
            </w:tcBorders>
            <w:shd w:val="clear" w:color="000000" w:fill="FFFFFF"/>
            <w:vAlign w:val="center"/>
            <w:hideMark/>
          </w:tcPr>
          <w:p w14:paraId="6F812651"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122</w:t>
            </w:r>
          </w:p>
        </w:tc>
        <w:tc>
          <w:tcPr>
            <w:tcW w:w="802" w:type="dxa"/>
            <w:tcBorders>
              <w:top w:val="nil"/>
              <w:left w:val="nil"/>
              <w:bottom w:val="single" w:sz="4" w:space="0" w:color="auto"/>
              <w:right w:val="single" w:sz="4" w:space="0" w:color="auto"/>
            </w:tcBorders>
            <w:shd w:val="clear" w:color="000000" w:fill="FFFFFF"/>
            <w:vAlign w:val="center"/>
            <w:hideMark/>
          </w:tcPr>
          <w:p w14:paraId="48A7F4ED"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12</w:t>
            </w:r>
          </w:p>
        </w:tc>
        <w:tc>
          <w:tcPr>
            <w:tcW w:w="803" w:type="dxa"/>
            <w:tcBorders>
              <w:top w:val="nil"/>
              <w:left w:val="nil"/>
              <w:bottom w:val="single" w:sz="4" w:space="0" w:color="auto"/>
              <w:right w:val="single" w:sz="4" w:space="0" w:color="auto"/>
            </w:tcBorders>
            <w:shd w:val="clear" w:color="000000" w:fill="FFFFFF"/>
            <w:vAlign w:val="center"/>
            <w:hideMark/>
          </w:tcPr>
          <w:p w14:paraId="6E6BF98B"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12</w:t>
            </w:r>
          </w:p>
        </w:tc>
        <w:tc>
          <w:tcPr>
            <w:tcW w:w="802" w:type="dxa"/>
            <w:tcBorders>
              <w:top w:val="nil"/>
              <w:left w:val="nil"/>
              <w:bottom w:val="single" w:sz="4" w:space="0" w:color="auto"/>
              <w:right w:val="single" w:sz="4" w:space="0" w:color="auto"/>
            </w:tcBorders>
            <w:shd w:val="clear" w:color="000000" w:fill="FFFFFF"/>
            <w:vAlign w:val="center"/>
            <w:hideMark/>
          </w:tcPr>
          <w:p w14:paraId="3F513458"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73</w:t>
            </w:r>
          </w:p>
        </w:tc>
        <w:tc>
          <w:tcPr>
            <w:tcW w:w="808" w:type="dxa"/>
            <w:tcBorders>
              <w:top w:val="nil"/>
              <w:left w:val="nil"/>
              <w:bottom w:val="single" w:sz="4" w:space="0" w:color="auto"/>
              <w:right w:val="single" w:sz="4" w:space="0" w:color="auto"/>
            </w:tcBorders>
            <w:shd w:val="clear" w:color="000000" w:fill="FFFFFF"/>
            <w:vAlign w:val="center"/>
            <w:hideMark/>
          </w:tcPr>
          <w:p w14:paraId="2951EEB5"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67</w:t>
            </w:r>
          </w:p>
        </w:tc>
      </w:tr>
      <w:tr w:rsidR="00BF3798" w:rsidRPr="00B60CE3" w14:paraId="18615C2D" w14:textId="77777777" w:rsidTr="00BF3798">
        <w:trPr>
          <w:trHeight w:val="193"/>
        </w:trPr>
        <w:tc>
          <w:tcPr>
            <w:tcW w:w="474" w:type="dxa"/>
            <w:tcBorders>
              <w:top w:val="nil"/>
              <w:left w:val="single" w:sz="4" w:space="0" w:color="auto"/>
              <w:bottom w:val="single" w:sz="4" w:space="0" w:color="auto"/>
              <w:right w:val="single" w:sz="4" w:space="0" w:color="auto"/>
            </w:tcBorders>
            <w:shd w:val="clear" w:color="000000" w:fill="FFFFFF"/>
            <w:vAlign w:val="center"/>
            <w:hideMark/>
          </w:tcPr>
          <w:p w14:paraId="67780E16"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6</w:t>
            </w:r>
          </w:p>
        </w:tc>
        <w:tc>
          <w:tcPr>
            <w:tcW w:w="1228" w:type="dxa"/>
            <w:tcBorders>
              <w:top w:val="nil"/>
              <w:left w:val="nil"/>
              <w:bottom w:val="single" w:sz="4" w:space="0" w:color="auto"/>
              <w:right w:val="single" w:sz="4" w:space="0" w:color="auto"/>
            </w:tcBorders>
            <w:shd w:val="clear" w:color="000000" w:fill="FFFFFF"/>
            <w:vAlign w:val="center"/>
            <w:hideMark/>
          </w:tcPr>
          <w:p w14:paraId="03C15B15" w14:textId="77777777" w:rsidR="009D4D0D" w:rsidRPr="00B60CE3" w:rsidRDefault="009D4D0D" w:rsidP="00A17D0F">
            <w:pPr>
              <w:spacing w:after="0" w:line="240" w:lineRule="auto"/>
              <w:rPr>
                <w:rFonts w:ascii="Arial" w:eastAsia="Times New Roman" w:hAnsi="Arial" w:cs="Arial"/>
                <w:b/>
                <w:bCs/>
                <w:color w:val="000000"/>
                <w:sz w:val="16"/>
                <w:szCs w:val="16"/>
                <w:lang w:eastAsia="en-IN"/>
              </w:rPr>
            </w:pPr>
            <w:proofErr w:type="spellStart"/>
            <w:r w:rsidRPr="00B60CE3">
              <w:rPr>
                <w:rFonts w:ascii="Arial" w:eastAsia="Times New Roman" w:hAnsi="Arial" w:cs="Arial"/>
                <w:b/>
                <w:bCs/>
                <w:color w:val="000000"/>
                <w:sz w:val="16"/>
                <w:szCs w:val="16"/>
                <w:lang w:eastAsia="en-IN"/>
              </w:rPr>
              <w:t>Hailakandi</w:t>
            </w:r>
            <w:proofErr w:type="spellEnd"/>
          </w:p>
        </w:tc>
        <w:tc>
          <w:tcPr>
            <w:tcW w:w="800" w:type="dxa"/>
            <w:tcBorders>
              <w:top w:val="nil"/>
              <w:left w:val="nil"/>
              <w:bottom w:val="single" w:sz="4" w:space="0" w:color="auto"/>
              <w:right w:val="single" w:sz="4" w:space="0" w:color="auto"/>
            </w:tcBorders>
            <w:shd w:val="clear" w:color="000000" w:fill="FFFFFF"/>
            <w:vAlign w:val="center"/>
            <w:hideMark/>
          </w:tcPr>
          <w:p w14:paraId="2BCFD620"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44.74</w:t>
            </w:r>
          </w:p>
        </w:tc>
        <w:tc>
          <w:tcPr>
            <w:tcW w:w="802" w:type="dxa"/>
            <w:tcBorders>
              <w:top w:val="nil"/>
              <w:left w:val="nil"/>
              <w:bottom w:val="single" w:sz="4" w:space="0" w:color="auto"/>
              <w:right w:val="single" w:sz="4" w:space="0" w:color="auto"/>
            </w:tcBorders>
            <w:shd w:val="clear" w:color="000000" w:fill="FFFFFF"/>
            <w:vAlign w:val="center"/>
            <w:hideMark/>
          </w:tcPr>
          <w:p w14:paraId="5F564484"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45.88</w:t>
            </w:r>
          </w:p>
        </w:tc>
        <w:tc>
          <w:tcPr>
            <w:tcW w:w="801" w:type="dxa"/>
            <w:tcBorders>
              <w:top w:val="nil"/>
              <w:left w:val="nil"/>
              <w:bottom w:val="single" w:sz="4" w:space="0" w:color="auto"/>
              <w:right w:val="single" w:sz="4" w:space="0" w:color="auto"/>
            </w:tcBorders>
            <w:shd w:val="clear" w:color="000000" w:fill="FFFFFF"/>
            <w:vAlign w:val="center"/>
            <w:hideMark/>
          </w:tcPr>
          <w:p w14:paraId="0B8F7351"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28.94</w:t>
            </w:r>
          </w:p>
        </w:tc>
        <w:tc>
          <w:tcPr>
            <w:tcW w:w="803" w:type="dxa"/>
            <w:tcBorders>
              <w:top w:val="nil"/>
              <w:left w:val="nil"/>
              <w:bottom w:val="single" w:sz="4" w:space="0" w:color="auto"/>
              <w:right w:val="single" w:sz="4" w:space="0" w:color="auto"/>
            </w:tcBorders>
            <w:shd w:val="clear" w:color="000000" w:fill="FFFFFF"/>
            <w:vAlign w:val="center"/>
            <w:hideMark/>
          </w:tcPr>
          <w:p w14:paraId="1947AB77"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26.36</w:t>
            </w:r>
          </w:p>
        </w:tc>
        <w:tc>
          <w:tcPr>
            <w:tcW w:w="802" w:type="dxa"/>
            <w:tcBorders>
              <w:top w:val="nil"/>
              <w:left w:val="nil"/>
              <w:bottom w:val="single" w:sz="4" w:space="0" w:color="auto"/>
              <w:right w:val="single" w:sz="4" w:space="0" w:color="auto"/>
            </w:tcBorders>
            <w:shd w:val="clear" w:color="000000" w:fill="FFFFFF"/>
            <w:vAlign w:val="center"/>
            <w:hideMark/>
          </w:tcPr>
          <w:p w14:paraId="6D89C12E"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89</w:t>
            </w:r>
          </w:p>
        </w:tc>
        <w:tc>
          <w:tcPr>
            <w:tcW w:w="803" w:type="dxa"/>
            <w:tcBorders>
              <w:top w:val="nil"/>
              <w:left w:val="nil"/>
              <w:bottom w:val="single" w:sz="4" w:space="0" w:color="auto"/>
              <w:right w:val="single" w:sz="4" w:space="0" w:color="auto"/>
            </w:tcBorders>
            <w:shd w:val="clear" w:color="000000" w:fill="FFFFFF"/>
            <w:vAlign w:val="center"/>
            <w:hideMark/>
          </w:tcPr>
          <w:p w14:paraId="58C4F074"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91</w:t>
            </w:r>
          </w:p>
        </w:tc>
        <w:tc>
          <w:tcPr>
            <w:tcW w:w="802" w:type="dxa"/>
            <w:tcBorders>
              <w:top w:val="nil"/>
              <w:left w:val="nil"/>
              <w:bottom w:val="single" w:sz="4" w:space="0" w:color="auto"/>
              <w:right w:val="single" w:sz="4" w:space="0" w:color="auto"/>
            </w:tcBorders>
            <w:shd w:val="clear" w:color="000000" w:fill="FFFFFF"/>
            <w:vAlign w:val="center"/>
            <w:hideMark/>
          </w:tcPr>
          <w:p w14:paraId="16497DF7"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11</w:t>
            </w:r>
          </w:p>
        </w:tc>
        <w:tc>
          <w:tcPr>
            <w:tcW w:w="803" w:type="dxa"/>
            <w:tcBorders>
              <w:top w:val="nil"/>
              <w:left w:val="nil"/>
              <w:bottom w:val="single" w:sz="4" w:space="0" w:color="auto"/>
              <w:right w:val="single" w:sz="4" w:space="0" w:color="auto"/>
            </w:tcBorders>
            <w:shd w:val="clear" w:color="000000" w:fill="FFFFFF"/>
            <w:vAlign w:val="center"/>
            <w:hideMark/>
          </w:tcPr>
          <w:p w14:paraId="1C722ED2"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11</w:t>
            </w:r>
          </w:p>
        </w:tc>
        <w:tc>
          <w:tcPr>
            <w:tcW w:w="802" w:type="dxa"/>
            <w:tcBorders>
              <w:top w:val="nil"/>
              <w:left w:val="nil"/>
              <w:bottom w:val="single" w:sz="4" w:space="0" w:color="auto"/>
              <w:right w:val="single" w:sz="4" w:space="0" w:color="auto"/>
            </w:tcBorders>
            <w:shd w:val="clear" w:color="000000" w:fill="FFFFFF"/>
            <w:vAlign w:val="center"/>
            <w:hideMark/>
          </w:tcPr>
          <w:p w14:paraId="637AE9B5"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78</w:t>
            </w:r>
          </w:p>
        </w:tc>
        <w:tc>
          <w:tcPr>
            <w:tcW w:w="808" w:type="dxa"/>
            <w:tcBorders>
              <w:top w:val="nil"/>
              <w:left w:val="nil"/>
              <w:bottom w:val="single" w:sz="4" w:space="0" w:color="auto"/>
              <w:right w:val="single" w:sz="4" w:space="0" w:color="auto"/>
            </w:tcBorders>
            <w:shd w:val="clear" w:color="000000" w:fill="FFFFFF"/>
            <w:vAlign w:val="center"/>
            <w:hideMark/>
          </w:tcPr>
          <w:p w14:paraId="7D64A02A"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76</w:t>
            </w:r>
          </w:p>
        </w:tc>
      </w:tr>
      <w:tr w:rsidR="00BF3798" w:rsidRPr="00B60CE3" w14:paraId="17A74BB2" w14:textId="77777777" w:rsidTr="00BF3798">
        <w:trPr>
          <w:trHeight w:val="193"/>
        </w:trPr>
        <w:tc>
          <w:tcPr>
            <w:tcW w:w="474" w:type="dxa"/>
            <w:tcBorders>
              <w:top w:val="nil"/>
              <w:left w:val="single" w:sz="4" w:space="0" w:color="auto"/>
              <w:bottom w:val="single" w:sz="4" w:space="0" w:color="auto"/>
              <w:right w:val="single" w:sz="4" w:space="0" w:color="auto"/>
            </w:tcBorders>
            <w:shd w:val="clear" w:color="000000" w:fill="FFFFFF"/>
            <w:vAlign w:val="center"/>
            <w:hideMark/>
          </w:tcPr>
          <w:p w14:paraId="6A19F9FF"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7</w:t>
            </w:r>
          </w:p>
        </w:tc>
        <w:tc>
          <w:tcPr>
            <w:tcW w:w="1228" w:type="dxa"/>
            <w:tcBorders>
              <w:top w:val="nil"/>
              <w:left w:val="nil"/>
              <w:bottom w:val="single" w:sz="4" w:space="0" w:color="auto"/>
              <w:right w:val="single" w:sz="4" w:space="0" w:color="auto"/>
            </w:tcBorders>
            <w:shd w:val="clear" w:color="000000" w:fill="FFFFFF"/>
            <w:vAlign w:val="center"/>
            <w:hideMark/>
          </w:tcPr>
          <w:p w14:paraId="019888B4" w14:textId="77777777" w:rsidR="009D4D0D" w:rsidRPr="00B60CE3" w:rsidRDefault="009D4D0D" w:rsidP="00A17D0F">
            <w:pPr>
              <w:spacing w:after="0" w:line="240" w:lineRule="auto"/>
              <w:rPr>
                <w:rFonts w:ascii="Arial" w:eastAsia="Times New Roman" w:hAnsi="Arial" w:cs="Arial"/>
                <w:b/>
                <w:bCs/>
                <w:color w:val="000000"/>
                <w:sz w:val="16"/>
                <w:szCs w:val="16"/>
                <w:lang w:eastAsia="en-IN"/>
              </w:rPr>
            </w:pPr>
            <w:proofErr w:type="spellStart"/>
            <w:r w:rsidRPr="00B60CE3">
              <w:rPr>
                <w:rFonts w:ascii="Arial" w:eastAsia="Times New Roman" w:hAnsi="Arial" w:cs="Arial"/>
                <w:b/>
                <w:bCs/>
                <w:color w:val="000000"/>
                <w:sz w:val="16"/>
                <w:szCs w:val="16"/>
                <w:lang w:eastAsia="en-IN"/>
              </w:rPr>
              <w:t>Udalguri</w:t>
            </w:r>
            <w:proofErr w:type="spellEnd"/>
          </w:p>
        </w:tc>
        <w:tc>
          <w:tcPr>
            <w:tcW w:w="800" w:type="dxa"/>
            <w:tcBorders>
              <w:top w:val="nil"/>
              <w:left w:val="nil"/>
              <w:bottom w:val="single" w:sz="4" w:space="0" w:color="auto"/>
              <w:right w:val="single" w:sz="4" w:space="0" w:color="auto"/>
            </w:tcBorders>
            <w:shd w:val="clear" w:color="000000" w:fill="FFFFFF"/>
            <w:vAlign w:val="center"/>
            <w:hideMark/>
          </w:tcPr>
          <w:p w14:paraId="53C1056E"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71.30</w:t>
            </w:r>
          </w:p>
        </w:tc>
        <w:tc>
          <w:tcPr>
            <w:tcW w:w="802" w:type="dxa"/>
            <w:tcBorders>
              <w:top w:val="nil"/>
              <w:left w:val="nil"/>
              <w:bottom w:val="single" w:sz="4" w:space="0" w:color="auto"/>
              <w:right w:val="single" w:sz="4" w:space="0" w:color="auto"/>
            </w:tcBorders>
            <w:shd w:val="clear" w:color="000000" w:fill="FFFFFF"/>
            <w:vAlign w:val="center"/>
            <w:hideMark/>
          </w:tcPr>
          <w:p w14:paraId="2EFA34F7"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71.57</w:t>
            </w:r>
          </w:p>
        </w:tc>
        <w:tc>
          <w:tcPr>
            <w:tcW w:w="801" w:type="dxa"/>
            <w:tcBorders>
              <w:top w:val="nil"/>
              <w:left w:val="nil"/>
              <w:bottom w:val="single" w:sz="4" w:space="0" w:color="auto"/>
              <w:right w:val="single" w:sz="4" w:space="0" w:color="auto"/>
            </w:tcBorders>
            <w:shd w:val="clear" w:color="000000" w:fill="FFFFFF"/>
            <w:vAlign w:val="center"/>
            <w:hideMark/>
          </w:tcPr>
          <w:p w14:paraId="4FCEAB2A"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17.54</w:t>
            </w:r>
          </w:p>
        </w:tc>
        <w:tc>
          <w:tcPr>
            <w:tcW w:w="803" w:type="dxa"/>
            <w:tcBorders>
              <w:top w:val="nil"/>
              <w:left w:val="nil"/>
              <w:bottom w:val="single" w:sz="4" w:space="0" w:color="auto"/>
              <w:right w:val="single" w:sz="4" w:space="0" w:color="auto"/>
            </w:tcBorders>
            <w:shd w:val="clear" w:color="000000" w:fill="FFFFFF"/>
            <w:vAlign w:val="center"/>
            <w:hideMark/>
          </w:tcPr>
          <w:p w14:paraId="46895661"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16.34</w:t>
            </w:r>
          </w:p>
        </w:tc>
        <w:tc>
          <w:tcPr>
            <w:tcW w:w="802" w:type="dxa"/>
            <w:tcBorders>
              <w:top w:val="nil"/>
              <w:left w:val="nil"/>
              <w:bottom w:val="single" w:sz="4" w:space="0" w:color="auto"/>
              <w:right w:val="single" w:sz="4" w:space="0" w:color="auto"/>
            </w:tcBorders>
            <w:shd w:val="clear" w:color="000000" w:fill="FFFFFF"/>
            <w:vAlign w:val="center"/>
            <w:hideMark/>
          </w:tcPr>
          <w:p w14:paraId="1DC3A533"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201</w:t>
            </w:r>
          </w:p>
        </w:tc>
        <w:tc>
          <w:tcPr>
            <w:tcW w:w="803" w:type="dxa"/>
            <w:tcBorders>
              <w:top w:val="nil"/>
              <w:left w:val="nil"/>
              <w:bottom w:val="single" w:sz="4" w:space="0" w:color="auto"/>
              <w:right w:val="single" w:sz="4" w:space="0" w:color="auto"/>
            </w:tcBorders>
            <w:shd w:val="clear" w:color="000000" w:fill="FFFFFF"/>
            <w:vAlign w:val="center"/>
            <w:hideMark/>
          </w:tcPr>
          <w:p w14:paraId="75A566D2"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203</w:t>
            </w:r>
          </w:p>
        </w:tc>
        <w:tc>
          <w:tcPr>
            <w:tcW w:w="802" w:type="dxa"/>
            <w:tcBorders>
              <w:top w:val="nil"/>
              <w:left w:val="nil"/>
              <w:bottom w:val="single" w:sz="4" w:space="0" w:color="auto"/>
              <w:right w:val="single" w:sz="4" w:space="0" w:color="auto"/>
            </w:tcBorders>
            <w:shd w:val="clear" w:color="000000" w:fill="FFFFFF"/>
            <w:vAlign w:val="center"/>
            <w:hideMark/>
          </w:tcPr>
          <w:p w14:paraId="65668990"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27</w:t>
            </w:r>
          </w:p>
        </w:tc>
        <w:tc>
          <w:tcPr>
            <w:tcW w:w="803" w:type="dxa"/>
            <w:tcBorders>
              <w:top w:val="nil"/>
              <w:left w:val="nil"/>
              <w:bottom w:val="single" w:sz="4" w:space="0" w:color="auto"/>
              <w:right w:val="single" w:sz="4" w:space="0" w:color="auto"/>
            </w:tcBorders>
            <w:shd w:val="clear" w:color="000000" w:fill="FFFFFF"/>
            <w:vAlign w:val="center"/>
            <w:hideMark/>
          </w:tcPr>
          <w:p w14:paraId="29B83C25"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26</w:t>
            </w:r>
          </w:p>
        </w:tc>
        <w:tc>
          <w:tcPr>
            <w:tcW w:w="802" w:type="dxa"/>
            <w:tcBorders>
              <w:top w:val="nil"/>
              <w:left w:val="nil"/>
              <w:bottom w:val="single" w:sz="4" w:space="0" w:color="auto"/>
              <w:right w:val="single" w:sz="4" w:space="0" w:color="auto"/>
            </w:tcBorders>
            <w:shd w:val="clear" w:color="000000" w:fill="FFFFFF"/>
            <w:vAlign w:val="center"/>
            <w:hideMark/>
          </w:tcPr>
          <w:p w14:paraId="1BE82153"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48</w:t>
            </w:r>
          </w:p>
        </w:tc>
        <w:tc>
          <w:tcPr>
            <w:tcW w:w="808" w:type="dxa"/>
            <w:tcBorders>
              <w:top w:val="nil"/>
              <w:left w:val="nil"/>
              <w:bottom w:val="single" w:sz="4" w:space="0" w:color="auto"/>
              <w:right w:val="single" w:sz="4" w:space="0" w:color="auto"/>
            </w:tcBorders>
            <w:shd w:val="clear" w:color="000000" w:fill="FFFFFF"/>
            <w:vAlign w:val="center"/>
            <w:hideMark/>
          </w:tcPr>
          <w:p w14:paraId="33532460"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50</w:t>
            </w:r>
          </w:p>
        </w:tc>
      </w:tr>
      <w:tr w:rsidR="00BF3798" w:rsidRPr="00B60CE3" w14:paraId="4FCC9D65" w14:textId="77777777" w:rsidTr="00BF3798">
        <w:trPr>
          <w:trHeight w:val="193"/>
        </w:trPr>
        <w:tc>
          <w:tcPr>
            <w:tcW w:w="474" w:type="dxa"/>
            <w:tcBorders>
              <w:top w:val="nil"/>
              <w:left w:val="single" w:sz="4" w:space="0" w:color="auto"/>
              <w:bottom w:val="single" w:sz="4" w:space="0" w:color="auto"/>
              <w:right w:val="single" w:sz="4" w:space="0" w:color="auto"/>
            </w:tcBorders>
            <w:shd w:val="clear" w:color="000000" w:fill="FFFFFF"/>
            <w:vAlign w:val="center"/>
            <w:hideMark/>
          </w:tcPr>
          <w:p w14:paraId="080FB6D2"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 </w:t>
            </w:r>
          </w:p>
        </w:tc>
        <w:tc>
          <w:tcPr>
            <w:tcW w:w="1228" w:type="dxa"/>
            <w:tcBorders>
              <w:top w:val="nil"/>
              <w:left w:val="nil"/>
              <w:bottom w:val="single" w:sz="4" w:space="0" w:color="auto"/>
              <w:right w:val="single" w:sz="4" w:space="0" w:color="auto"/>
            </w:tcBorders>
            <w:shd w:val="clear" w:color="000000" w:fill="FFFFFF"/>
            <w:vAlign w:val="center"/>
            <w:hideMark/>
          </w:tcPr>
          <w:p w14:paraId="5DE550E2" w14:textId="77777777" w:rsidR="009D4D0D" w:rsidRPr="00B60CE3" w:rsidRDefault="009D4D0D" w:rsidP="00A17D0F">
            <w:pPr>
              <w:spacing w:after="0" w:line="240" w:lineRule="auto"/>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7 ADs Total</w:t>
            </w:r>
          </w:p>
        </w:tc>
        <w:tc>
          <w:tcPr>
            <w:tcW w:w="800" w:type="dxa"/>
            <w:tcBorders>
              <w:top w:val="nil"/>
              <w:left w:val="nil"/>
              <w:bottom w:val="single" w:sz="4" w:space="0" w:color="auto"/>
              <w:right w:val="single" w:sz="4" w:space="0" w:color="auto"/>
            </w:tcBorders>
            <w:shd w:val="clear" w:color="000000" w:fill="FFFFFF"/>
            <w:vAlign w:val="center"/>
            <w:hideMark/>
          </w:tcPr>
          <w:p w14:paraId="415CC997"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58.25</w:t>
            </w:r>
          </w:p>
        </w:tc>
        <w:tc>
          <w:tcPr>
            <w:tcW w:w="802" w:type="dxa"/>
            <w:tcBorders>
              <w:top w:val="nil"/>
              <w:left w:val="nil"/>
              <w:bottom w:val="single" w:sz="4" w:space="0" w:color="auto"/>
              <w:right w:val="single" w:sz="4" w:space="0" w:color="auto"/>
            </w:tcBorders>
            <w:shd w:val="clear" w:color="000000" w:fill="FFFFFF"/>
            <w:vAlign w:val="center"/>
            <w:hideMark/>
          </w:tcPr>
          <w:p w14:paraId="1FAE7761"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59.45</w:t>
            </w:r>
          </w:p>
        </w:tc>
        <w:tc>
          <w:tcPr>
            <w:tcW w:w="801" w:type="dxa"/>
            <w:tcBorders>
              <w:top w:val="nil"/>
              <w:left w:val="nil"/>
              <w:bottom w:val="single" w:sz="4" w:space="0" w:color="auto"/>
              <w:right w:val="single" w:sz="4" w:space="0" w:color="auto"/>
            </w:tcBorders>
            <w:shd w:val="clear" w:color="000000" w:fill="FFFFFF"/>
            <w:vAlign w:val="center"/>
            <w:hideMark/>
          </w:tcPr>
          <w:p w14:paraId="03268FB2"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28.72</w:t>
            </w:r>
          </w:p>
        </w:tc>
        <w:tc>
          <w:tcPr>
            <w:tcW w:w="803" w:type="dxa"/>
            <w:tcBorders>
              <w:top w:val="nil"/>
              <w:left w:val="nil"/>
              <w:bottom w:val="single" w:sz="4" w:space="0" w:color="auto"/>
              <w:right w:val="single" w:sz="4" w:space="0" w:color="auto"/>
            </w:tcBorders>
            <w:shd w:val="clear" w:color="000000" w:fill="FFFFFF"/>
            <w:vAlign w:val="center"/>
            <w:hideMark/>
          </w:tcPr>
          <w:p w14:paraId="79634FC4"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25.35</w:t>
            </w:r>
          </w:p>
        </w:tc>
        <w:tc>
          <w:tcPr>
            <w:tcW w:w="802" w:type="dxa"/>
            <w:tcBorders>
              <w:top w:val="nil"/>
              <w:left w:val="nil"/>
              <w:bottom w:val="single" w:sz="4" w:space="0" w:color="auto"/>
              <w:right w:val="single" w:sz="4" w:space="0" w:color="auto"/>
            </w:tcBorders>
            <w:shd w:val="clear" w:color="000000" w:fill="FFFFFF"/>
            <w:vAlign w:val="center"/>
            <w:hideMark/>
          </w:tcPr>
          <w:p w14:paraId="71F80392"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1,212</w:t>
            </w:r>
          </w:p>
        </w:tc>
        <w:tc>
          <w:tcPr>
            <w:tcW w:w="803" w:type="dxa"/>
            <w:tcBorders>
              <w:top w:val="nil"/>
              <w:left w:val="nil"/>
              <w:bottom w:val="single" w:sz="4" w:space="0" w:color="auto"/>
              <w:right w:val="single" w:sz="4" w:space="0" w:color="auto"/>
            </w:tcBorders>
            <w:shd w:val="clear" w:color="000000" w:fill="FFFFFF"/>
            <w:vAlign w:val="center"/>
            <w:hideMark/>
          </w:tcPr>
          <w:p w14:paraId="52ADE210"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1230</w:t>
            </w:r>
          </w:p>
        </w:tc>
        <w:tc>
          <w:tcPr>
            <w:tcW w:w="802" w:type="dxa"/>
            <w:tcBorders>
              <w:top w:val="nil"/>
              <w:left w:val="nil"/>
              <w:bottom w:val="single" w:sz="4" w:space="0" w:color="auto"/>
              <w:right w:val="single" w:sz="4" w:space="0" w:color="auto"/>
            </w:tcBorders>
            <w:shd w:val="clear" w:color="000000" w:fill="FFFFFF"/>
            <w:vAlign w:val="center"/>
            <w:hideMark/>
          </w:tcPr>
          <w:p w14:paraId="73C65A8C"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138</w:t>
            </w:r>
          </w:p>
        </w:tc>
        <w:tc>
          <w:tcPr>
            <w:tcW w:w="803" w:type="dxa"/>
            <w:tcBorders>
              <w:top w:val="nil"/>
              <w:left w:val="nil"/>
              <w:bottom w:val="single" w:sz="4" w:space="0" w:color="auto"/>
              <w:right w:val="single" w:sz="4" w:space="0" w:color="auto"/>
            </w:tcBorders>
            <w:shd w:val="clear" w:color="000000" w:fill="FFFFFF"/>
            <w:vAlign w:val="center"/>
            <w:hideMark/>
          </w:tcPr>
          <w:p w14:paraId="1B8CABCA"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139</w:t>
            </w:r>
          </w:p>
        </w:tc>
        <w:tc>
          <w:tcPr>
            <w:tcW w:w="802" w:type="dxa"/>
            <w:tcBorders>
              <w:top w:val="nil"/>
              <w:left w:val="nil"/>
              <w:bottom w:val="single" w:sz="4" w:space="0" w:color="auto"/>
              <w:right w:val="single" w:sz="4" w:space="0" w:color="auto"/>
            </w:tcBorders>
            <w:shd w:val="clear" w:color="000000" w:fill="FFFFFF"/>
            <w:vAlign w:val="center"/>
            <w:hideMark/>
          </w:tcPr>
          <w:p w14:paraId="7EA732D4"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775</w:t>
            </w:r>
          </w:p>
        </w:tc>
        <w:tc>
          <w:tcPr>
            <w:tcW w:w="808" w:type="dxa"/>
            <w:tcBorders>
              <w:top w:val="nil"/>
              <w:left w:val="nil"/>
              <w:bottom w:val="single" w:sz="4" w:space="0" w:color="auto"/>
              <w:right w:val="single" w:sz="4" w:space="0" w:color="auto"/>
            </w:tcBorders>
            <w:shd w:val="clear" w:color="000000" w:fill="FFFFFF"/>
            <w:vAlign w:val="center"/>
            <w:hideMark/>
          </w:tcPr>
          <w:p w14:paraId="6F55F609"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694</w:t>
            </w:r>
          </w:p>
        </w:tc>
      </w:tr>
      <w:tr w:rsidR="00BF3798" w:rsidRPr="00B60CE3" w14:paraId="3EFCBFA8" w14:textId="77777777" w:rsidTr="00BF3798">
        <w:trPr>
          <w:trHeight w:val="193"/>
        </w:trPr>
        <w:tc>
          <w:tcPr>
            <w:tcW w:w="474" w:type="dxa"/>
            <w:tcBorders>
              <w:top w:val="nil"/>
              <w:left w:val="single" w:sz="4" w:space="0" w:color="auto"/>
              <w:bottom w:val="single" w:sz="4" w:space="0" w:color="auto"/>
              <w:right w:val="single" w:sz="4" w:space="0" w:color="auto"/>
            </w:tcBorders>
            <w:shd w:val="clear" w:color="000000" w:fill="FFFFFF"/>
            <w:vAlign w:val="center"/>
            <w:hideMark/>
          </w:tcPr>
          <w:p w14:paraId="77BF1BB5" w14:textId="77777777" w:rsidR="009D4D0D" w:rsidRPr="00B60CE3" w:rsidRDefault="009D4D0D" w:rsidP="00A17D0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 </w:t>
            </w:r>
          </w:p>
        </w:tc>
        <w:tc>
          <w:tcPr>
            <w:tcW w:w="1228" w:type="dxa"/>
            <w:tcBorders>
              <w:top w:val="nil"/>
              <w:left w:val="nil"/>
              <w:bottom w:val="single" w:sz="4" w:space="0" w:color="auto"/>
              <w:right w:val="single" w:sz="4" w:space="0" w:color="auto"/>
            </w:tcBorders>
            <w:shd w:val="clear" w:color="000000" w:fill="FFFFFF"/>
            <w:vAlign w:val="center"/>
            <w:hideMark/>
          </w:tcPr>
          <w:p w14:paraId="7996DDCB" w14:textId="77777777" w:rsidR="009D4D0D" w:rsidRPr="00B60CE3" w:rsidRDefault="009D4D0D" w:rsidP="00A17D0F">
            <w:pPr>
              <w:spacing w:after="0" w:line="240" w:lineRule="auto"/>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All Districts</w:t>
            </w:r>
          </w:p>
        </w:tc>
        <w:tc>
          <w:tcPr>
            <w:tcW w:w="800" w:type="dxa"/>
            <w:tcBorders>
              <w:top w:val="nil"/>
              <w:left w:val="nil"/>
              <w:bottom w:val="single" w:sz="4" w:space="0" w:color="auto"/>
              <w:right w:val="single" w:sz="4" w:space="0" w:color="auto"/>
            </w:tcBorders>
            <w:shd w:val="clear" w:color="000000" w:fill="FFFFFF"/>
            <w:vAlign w:val="center"/>
            <w:hideMark/>
          </w:tcPr>
          <w:p w14:paraId="2BC7BC71"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50.98</w:t>
            </w:r>
          </w:p>
        </w:tc>
        <w:tc>
          <w:tcPr>
            <w:tcW w:w="802" w:type="dxa"/>
            <w:tcBorders>
              <w:top w:val="nil"/>
              <w:left w:val="nil"/>
              <w:bottom w:val="single" w:sz="4" w:space="0" w:color="auto"/>
              <w:right w:val="single" w:sz="4" w:space="0" w:color="auto"/>
            </w:tcBorders>
            <w:shd w:val="clear" w:color="000000" w:fill="FFFFFF"/>
            <w:vAlign w:val="center"/>
            <w:hideMark/>
          </w:tcPr>
          <w:p w14:paraId="28951318"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52.05</w:t>
            </w:r>
          </w:p>
        </w:tc>
        <w:tc>
          <w:tcPr>
            <w:tcW w:w="801" w:type="dxa"/>
            <w:tcBorders>
              <w:top w:val="nil"/>
              <w:left w:val="nil"/>
              <w:bottom w:val="single" w:sz="4" w:space="0" w:color="auto"/>
              <w:right w:val="single" w:sz="4" w:space="0" w:color="auto"/>
            </w:tcBorders>
            <w:shd w:val="clear" w:color="000000" w:fill="FFFFFF"/>
            <w:vAlign w:val="center"/>
            <w:hideMark/>
          </w:tcPr>
          <w:p w14:paraId="7A0A439A"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48.93</w:t>
            </w:r>
          </w:p>
        </w:tc>
        <w:tc>
          <w:tcPr>
            <w:tcW w:w="803" w:type="dxa"/>
            <w:tcBorders>
              <w:top w:val="nil"/>
              <w:left w:val="nil"/>
              <w:bottom w:val="single" w:sz="4" w:space="0" w:color="auto"/>
              <w:right w:val="single" w:sz="4" w:space="0" w:color="auto"/>
            </w:tcBorders>
            <w:shd w:val="clear" w:color="000000" w:fill="FFFFFF"/>
            <w:vAlign w:val="center"/>
            <w:hideMark/>
          </w:tcPr>
          <w:p w14:paraId="76D05A83"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44.54</w:t>
            </w:r>
          </w:p>
        </w:tc>
        <w:tc>
          <w:tcPr>
            <w:tcW w:w="802" w:type="dxa"/>
            <w:tcBorders>
              <w:top w:val="nil"/>
              <w:left w:val="nil"/>
              <w:bottom w:val="single" w:sz="4" w:space="0" w:color="auto"/>
              <w:right w:val="single" w:sz="4" w:space="0" w:color="auto"/>
            </w:tcBorders>
            <w:shd w:val="clear" w:color="000000" w:fill="FFFFFF"/>
            <w:vAlign w:val="center"/>
            <w:hideMark/>
          </w:tcPr>
          <w:p w14:paraId="322D3F43"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5,896</w:t>
            </w:r>
          </w:p>
        </w:tc>
        <w:tc>
          <w:tcPr>
            <w:tcW w:w="803" w:type="dxa"/>
            <w:tcBorders>
              <w:top w:val="nil"/>
              <w:left w:val="nil"/>
              <w:bottom w:val="single" w:sz="4" w:space="0" w:color="auto"/>
              <w:right w:val="single" w:sz="4" w:space="0" w:color="auto"/>
            </w:tcBorders>
            <w:shd w:val="clear" w:color="000000" w:fill="FFFFFF"/>
            <w:vAlign w:val="center"/>
            <w:hideMark/>
          </w:tcPr>
          <w:p w14:paraId="0CE0C7EE"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6012</w:t>
            </w:r>
          </w:p>
        </w:tc>
        <w:tc>
          <w:tcPr>
            <w:tcW w:w="802" w:type="dxa"/>
            <w:tcBorders>
              <w:top w:val="nil"/>
              <w:left w:val="nil"/>
              <w:bottom w:val="single" w:sz="4" w:space="0" w:color="auto"/>
              <w:right w:val="single" w:sz="4" w:space="0" w:color="auto"/>
            </w:tcBorders>
            <w:shd w:val="clear" w:color="000000" w:fill="FFFFFF"/>
            <w:vAlign w:val="center"/>
            <w:hideMark/>
          </w:tcPr>
          <w:p w14:paraId="2662C017"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515</w:t>
            </w:r>
          </w:p>
        </w:tc>
        <w:tc>
          <w:tcPr>
            <w:tcW w:w="803" w:type="dxa"/>
            <w:tcBorders>
              <w:top w:val="nil"/>
              <w:left w:val="nil"/>
              <w:bottom w:val="single" w:sz="4" w:space="0" w:color="auto"/>
              <w:right w:val="single" w:sz="4" w:space="0" w:color="auto"/>
            </w:tcBorders>
            <w:shd w:val="clear" w:color="000000" w:fill="FFFFFF"/>
            <w:vAlign w:val="center"/>
            <w:hideMark/>
          </w:tcPr>
          <w:p w14:paraId="357008E6"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523</w:t>
            </w:r>
          </w:p>
        </w:tc>
        <w:tc>
          <w:tcPr>
            <w:tcW w:w="802" w:type="dxa"/>
            <w:tcBorders>
              <w:top w:val="nil"/>
              <w:left w:val="nil"/>
              <w:bottom w:val="single" w:sz="4" w:space="0" w:color="auto"/>
              <w:right w:val="single" w:sz="4" w:space="0" w:color="auto"/>
            </w:tcBorders>
            <w:shd w:val="clear" w:color="000000" w:fill="FFFFFF"/>
            <w:vAlign w:val="center"/>
            <w:hideMark/>
          </w:tcPr>
          <w:p w14:paraId="26123187"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4,444</w:t>
            </w:r>
          </w:p>
        </w:tc>
        <w:tc>
          <w:tcPr>
            <w:tcW w:w="808" w:type="dxa"/>
            <w:tcBorders>
              <w:top w:val="nil"/>
              <w:left w:val="nil"/>
              <w:bottom w:val="single" w:sz="4" w:space="0" w:color="auto"/>
              <w:right w:val="single" w:sz="4" w:space="0" w:color="auto"/>
            </w:tcBorders>
            <w:shd w:val="clear" w:color="000000" w:fill="FFFFFF"/>
            <w:vAlign w:val="center"/>
            <w:hideMark/>
          </w:tcPr>
          <w:p w14:paraId="2302D6F2"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4119</w:t>
            </w:r>
          </w:p>
        </w:tc>
      </w:tr>
      <w:tr w:rsidR="00BF3798" w:rsidRPr="00B60CE3" w14:paraId="76AB062E" w14:textId="77777777" w:rsidTr="00BF3798">
        <w:trPr>
          <w:trHeight w:val="219"/>
        </w:trPr>
        <w:tc>
          <w:tcPr>
            <w:tcW w:w="474" w:type="dxa"/>
            <w:tcBorders>
              <w:top w:val="nil"/>
              <w:left w:val="single" w:sz="4" w:space="0" w:color="auto"/>
              <w:bottom w:val="single" w:sz="4" w:space="0" w:color="auto"/>
              <w:right w:val="single" w:sz="4" w:space="0" w:color="auto"/>
            </w:tcBorders>
            <w:shd w:val="clear" w:color="000000" w:fill="FFFFFF"/>
            <w:vAlign w:val="center"/>
            <w:hideMark/>
          </w:tcPr>
          <w:p w14:paraId="01515D49"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 </w:t>
            </w:r>
          </w:p>
        </w:tc>
        <w:tc>
          <w:tcPr>
            <w:tcW w:w="1228" w:type="dxa"/>
            <w:tcBorders>
              <w:top w:val="nil"/>
              <w:left w:val="nil"/>
              <w:bottom w:val="single" w:sz="4" w:space="0" w:color="auto"/>
              <w:right w:val="single" w:sz="4" w:space="0" w:color="auto"/>
            </w:tcBorders>
            <w:shd w:val="clear" w:color="000000" w:fill="FFFFFF"/>
            <w:vAlign w:val="center"/>
            <w:hideMark/>
          </w:tcPr>
          <w:p w14:paraId="29747769" w14:textId="77777777" w:rsidR="009D4D0D" w:rsidRPr="00B60CE3" w:rsidRDefault="009D4D0D" w:rsidP="00A17D0F">
            <w:pPr>
              <w:spacing w:after="0" w:line="240" w:lineRule="auto"/>
              <w:rPr>
                <w:rFonts w:ascii="Arial" w:eastAsia="Times New Roman" w:hAnsi="Arial" w:cs="Arial"/>
                <w:b/>
                <w:bCs/>
                <w:color w:val="000000"/>
                <w:sz w:val="12"/>
                <w:szCs w:val="12"/>
                <w:lang w:eastAsia="en-IN"/>
              </w:rPr>
            </w:pPr>
            <w:r w:rsidRPr="00B60CE3">
              <w:rPr>
                <w:rFonts w:ascii="Arial" w:eastAsia="Times New Roman" w:hAnsi="Arial" w:cs="Arial"/>
                <w:b/>
                <w:bCs/>
                <w:color w:val="000000"/>
                <w:sz w:val="12"/>
                <w:szCs w:val="12"/>
                <w:lang w:eastAsia="en-IN"/>
              </w:rPr>
              <w:t>Ratio of 7 ADs to All Districts</w:t>
            </w:r>
          </w:p>
        </w:tc>
        <w:tc>
          <w:tcPr>
            <w:tcW w:w="800" w:type="dxa"/>
            <w:tcBorders>
              <w:top w:val="nil"/>
              <w:left w:val="nil"/>
              <w:bottom w:val="single" w:sz="4" w:space="0" w:color="auto"/>
              <w:right w:val="single" w:sz="4" w:space="0" w:color="auto"/>
            </w:tcBorders>
            <w:shd w:val="clear" w:color="000000" w:fill="FFFFFF"/>
            <w:vAlign w:val="center"/>
            <w:hideMark/>
          </w:tcPr>
          <w:p w14:paraId="7415D255"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 </w:t>
            </w:r>
          </w:p>
        </w:tc>
        <w:tc>
          <w:tcPr>
            <w:tcW w:w="802" w:type="dxa"/>
            <w:tcBorders>
              <w:top w:val="nil"/>
              <w:left w:val="nil"/>
              <w:bottom w:val="single" w:sz="4" w:space="0" w:color="auto"/>
              <w:right w:val="single" w:sz="4" w:space="0" w:color="auto"/>
            </w:tcBorders>
            <w:shd w:val="clear" w:color="000000" w:fill="FFFFFF"/>
            <w:vAlign w:val="center"/>
            <w:hideMark/>
          </w:tcPr>
          <w:p w14:paraId="0432EE65"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 </w:t>
            </w:r>
          </w:p>
        </w:tc>
        <w:tc>
          <w:tcPr>
            <w:tcW w:w="801" w:type="dxa"/>
            <w:tcBorders>
              <w:top w:val="nil"/>
              <w:left w:val="nil"/>
              <w:bottom w:val="single" w:sz="4" w:space="0" w:color="auto"/>
              <w:right w:val="single" w:sz="4" w:space="0" w:color="auto"/>
            </w:tcBorders>
            <w:shd w:val="clear" w:color="000000" w:fill="FFFFFF"/>
            <w:vAlign w:val="center"/>
            <w:hideMark/>
          </w:tcPr>
          <w:p w14:paraId="30F05CF4"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 </w:t>
            </w:r>
          </w:p>
        </w:tc>
        <w:tc>
          <w:tcPr>
            <w:tcW w:w="803" w:type="dxa"/>
            <w:tcBorders>
              <w:top w:val="nil"/>
              <w:left w:val="nil"/>
              <w:bottom w:val="single" w:sz="4" w:space="0" w:color="auto"/>
              <w:right w:val="single" w:sz="4" w:space="0" w:color="auto"/>
            </w:tcBorders>
            <w:shd w:val="clear" w:color="000000" w:fill="FFFFFF"/>
            <w:vAlign w:val="center"/>
            <w:hideMark/>
          </w:tcPr>
          <w:p w14:paraId="102AC254" w14:textId="77777777" w:rsidR="009D4D0D" w:rsidRPr="00B60CE3" w:rsidRDefault="009D4D0D" w:rsidP="00A17D0F">
            <w:pPr>
              <w:spacing w:after="0" w:line="240" w:lineRule="auto"/>
              <w:jc w:val="right"/>
              <w:rPr>
                <w:rFonts w:ascii="Arial" w:eastAsia="Times New Roman" w:hAnsi="Arial" w:cs="Arial"/>
                <w:color w:val="000000"/>
                <w:sz w:val="16"/>
                <w:szCs w:val="16"/>
                <w:lang w:eastAsia="en-IN"/>
              </w:rPr>
            </w:pPr>
            <w:r w:rsidRPr="00B60CE3">
              <w:rPr>
                <w:rFonts w:ascii="Arial" w:eastAsia="Times New Roman" w:hAnsi="Arial" w:cs="Arial"/>
                <w:color w:val="000000"/>
                <w:sz w:val="16"/>
                <w:szCs w:val="16"/>
                <w:lang w:eastAsia="en-IN"/>
              </w:rPr>
              <w:t> </w:t>
            </w:r>
          </w:p>
        </w:tc>
        <w:tc>
          <w:tcPr>
            <w:tcW w:w="802" w:type="dxa"/>
            <w:tcBorders>
              <w:top w:val="nil"/>
              <w:left w:val="nil"/>
              <w:bottom w:val="single" w:sz="4" w:space="0" w:color="auto"/>
              <w:right w:val="single" w:sz="4" w:space="0" w:color="auto"/>
            </w:tcBorders>
            <w:shd w:val="clear" w:color="000000" w:fill="FFFFFF"/>
            <w:vAlign w:val="center"/>
            <w:hideMark/>
          </w:tcPr>
          <w:p w14:paraId="536DC125"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20.56</w:t>
            </w:r>
          </w:p>
        </w:tc>
        <w:tc>
          <w:tcPr>
            <w:tcW w:w="803" w:type="dxa"/>
            <w:tcBorders>
              <w:top w:val="nil"/>
              <w:left w:val="nil"/>
              <w:bottom w:val="single" w:sz="4" w:space="0" w:color="auto"/>
              <w:right w:val="single" w:sz="4" w:space="0" w:color="auto"/>
            </w:tcBorders>
            <w:shd w:val="clear" w:color="000000" w:fill="FFFFFF"/>
            <w:vAlign w:val="center"/>
            <w:hideMark/>
          </w:tcPr>
          <w:p w14:paraId="34977DDC"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20.46</w:t>
            </w:r>
          </w:p>
        </w:tc>
        <w:tc>
          <w:tcPr>
            <w:tcW w:w="802" w:type="dxa"/>
            <w:tcBorders>
              <w:top w:val="nil"/>
              <w:left w:val="nil"/>
              <w:bottom w:val="single" w:sz="4" w:space="0" w:color="auto"/>
              <w:right w:val="single" w:sz="4" w:space="0" w:color="auto"/>
            </w:tcBorders>
            <w:shd w:val="clear" w:color="000000" w:fill="FFFFFF"/>
            <w:vAlign w:val="center"/>
            <w:hideMark/>
          </w:tcPr>
          <w:p w14:paraId="32C43D76"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26.72</w:t>
            </w:r>
          </w:p>
        </w:tc>
        <w:tc>
          <w:tcPr>
            <w:tcW w:w="803" w:type="dxa"/>
            <w:tcBorders>
              <w:top w:val="nil"/>
              <w:left w:val="nil"/>
              <w:bottom w:val="single" w:sz="4" w:space="0" w:color="auto"/>
              <w:right w:val="single" w:sz="4" w:space="0" w:color="auto"/>
            </w:tcBorders>
            <w:shd w:val="clear" w:color="000000" w:fill="FFFFFF"/>
            <w:vAlign w:val="center"/>
            <w:hideMark/>
          </w:tcPr>
          <w:p w14:paraId="2D7697DB"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26.57</w:t>
            </w:r>
          </w:p>
        </w:tc>
        <w:tc>
          <w:tcPr>
            <w:tcW w:w="802" w:type="dxa"/>
            <w:tcBorders>
              <w:top w:val="nil"/>
              <w:left w:val="nil"/>
              <w:bottom w:val="single" w:sz="4" w:space="0" w:color="auto"/>
              <w:right w:val="single" w:sz="4" w:space="0" w:color="auto"/>
            </w:tcBorders>
            <w:shd w:val="clear" w:color="000000" w:fill="FFFFFF"/>
            <w:vAlign w:val="center"/>
            <w:hideMark/>
          </w:tcPr>
          <w:p w14:paraId="39AC8B0B"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17.44</w:t>
            </w:r>
          </w:p>
        </w:tc>
        <w:tc>
          <w:tcPr>
            <w:tcW w:w="808" w:type="dxa"/>
            <w:tcBorders>
              <w:top w:val="nil"/>
              <w:left w:val="nil"/>
              <w:bottom w:val="single" w:sz="4" w:space="0" w:color="auto"/>
              <w:right w:val="single" w:sz="4" w:space="0" w:color="auto"/>
            </w:tcBorders>
            <w:shd w:val="clear" w:color="000000" w:fill="FFFFFF"/>
            <w:vAlign w:val="center"/>
            <w:hideMark/>
          </w:tcPr>
          <w:p w14:paraId="2B5F00B6" w14:textId="77777777" w:rsidR="009D4D0D" w:rsidRPr="00B60CE3" w:rsidRDefault="009D4D0D" w:rsidP="00A17D0F">
            <w:pPr>
              <w:spacing w:after="0" w:line="240" w:lineRule="auto"/>
              <w:jc w:val="right"/>
              <w:rPr>
                <w:rFonts w:ascii="Arial" w:eastAsia="Times New Roman" w:hAnsi="Arial" w:cs="Arial"/>
                <w:b/>
                <w:bCs/>
                <w:color w:val="000000"/>
                <w:sz w:val="16"/>
                <w:szCs w:val="16"/>
                <w:lang w:eastAsia="en-IN"/>
              </w:rPr>
            </w:pPr>
            <w:r w:rsidRPr="00B60CE3">
              <w:rPr>
                <w:rFonts w:ascii="Arial" w:eastAsia="Times New Roman" w:hAnsi="Arial" w:cs="Arial"/>
                <w:b/>
                <w:bCs/>
                <w:color w:val="000000"/>
                <w:sz w:val="16"/>
                <w:szCs w:val="16"/>
                <w:lang w:eastAsia="en-IN"/>
              </w:rPr>
              <w:t>16.85</w:t>
            </w:r>
          </w:p>
        </w:tc>
      </w:tr>
    </w:tbl>
    <w:p w14:paraId="78378B39" w14:textId="283A2128" w:rsidR="00407FA2" w:rsidRPr="00B60CE3" w:rsidRDefault="00407FA2" w:rsidP="00A17D0F">
      <w:pPr>
        <w:autoSpaceDE w:val="0"/>
        <w:autoSpaceDN w:val="0"/>
        <w:adjustRightInd w:val="0"/>
        <w:spacing w:after="0" w:line="240" w:lineRule="auto"/>
        <w:jc w:val="both"/>
        <w:rPr>
          <w:rFonts w:ascii="Arial" w:hAnsi="Arial" w:cs="Arial"/>
          <w:b/>
          <w:bCs/>
          <w:sz w:val="18"/>
          <w:szCs w:val="18"/>
          <w:u w:val="single"/>
        </w:rPr>
      </w:pPr>
    </w:p>
    <w:p w14:paraId="5916CD80" w14:textId="39439C0C" w:rsidR="00282AA3" w:rsidRPr="00B60CE3" w:rsidRDefault="00282AA3" w:rsidP="00A17D0F">
      <w:pPr>
        <w:autoSpaceDE w:val="0"/>
        <w:autoSpaceDN w:val="0"/>
        <w:adjustRightInd w:val="0"/>
        <w:spacing w:after="0" w:line="240" w:lineRule="auto"/>
        <w:jc w:val="both"/>
        <w:rPr>
          <w:rFonts w:ascii="Arial" w:hAnsi="Arial" w:cs="Arial"/>
          <w:b/>
          <w:bCs/>
          <w:sz w:val="18"/>
          <w:szCs w:val="18"/>
          <w:u w:val="single"/>
        </w:rPr>
      </w:pPr>
    </w:p>
    <w:p w14:paraId="71C638DF" w14:textId="77777777" w:rsidR="00F337CB" w:rsidRPr="00B60CE3" w:rsidRDefault="00F337CB" w:rsidP="00A17D0F">
      <w:pPr>
        <w:autoSpaceDE w:val="0"/>
        <w:autoSpaceDN w:val="0"/>
        <w:adjustRightInd w:val="0"/>
        <w:spacing w:after="0" w:line="240" w:lineRule="auto"/>
        <w:jc w:val="both"/>
        <w:rPr>
          <w:rFonts w:ascii="Arial" w:hAnsi="Arial" w:cs="Arial"/>
          <w:b/>
          <w:bCs/>
          <w:sz w:val="18"/>
          <w:szCs w:val="18"/>
          <w:u w:val="single"/>
        </w:rPr>
      </w:pPr>
    </w:p>
    <w:p w14:paraId="05E4F861" w14:textId="59747ADB" w:rsidR="00407FA2" w:rsidRPr="00B60CE3" w:rsidRDefault="00F337CB" w:rsidP="00A17D0F">
      <w:pPr>
        <w:autoSpaceDE w:val="0"/>
        <w:autoSpaceDN w:val="0"/>
        <w:adjustRightInd w:val="0"/>
        <w:spacing w:after="0" w:line="240" w:lineRule="auto"/>
        <w:jc w:val="both"/>
        <w:rPr>
          <w:rFonts w:ascii="Arial" w:hAnsi="Arial" w:cs="Arial"/>
          <w:b/>
          <w:bCs/>
          <w:sz w:val="18"/>
          <w:szCs w:val="18"/>
          <w:u w:val="single"/>
        </w:rPr>
      </w:pPr>
      <w:r w:rsidRPr="00B60CE3">
        <w:rPr>
          <w:rFonts w:ascii="Arial" w:hAnsi="Arial" w:cs="Arial"/>
          <w:b/>
          <w:bCs/>
          <w:sz w:val="18"/>
          <w:szCs w:val="18"/>
          <w:u w:val="single"/>
        </w:rPr>
        <w:t xml:space="preserve"> </w:t>
      </w:r>
    </w:p>
    <w:p w14:paraId="7C416962" w14:textId="7474CB23" w:rsidR="00F72806" w:rsidRPr="00B60CE3" w:rsidRDefault="00F72806" w:rsidP="00A17D0F">
      <w:pPr>
        <w:autoSpaceDE w:val="0"/>
        <w:autoSpaceDN w:val="0"/>
        <w:adjustRightInd w:val="0"/>
        <w:spacing w:after="0" w:line="240" w:lineRule="auto"/>
        <w:jc w:val="both"/>
        <w:rPr>
          <w:rFonts w:ascii="Arial" w:hAnsi="Arial" w:cs="Arial"/>
          <w:b/>
          <w:bCs/>
          <w:sz w:val="18"/>
          <w:szCs w:val="18"/>
          <w:u w:val="single"/>
        </w:rPr>
      </w:pPr>
    </w:p>
    <w:tbl>
      <w:tblPr>
        <w:tblW w:w="9755" w:type="dxa"/>
        <w:tblInd w:w="113" w:type="dxa"/>
        <w:tblLook w:val="04A0" w:firstRow="1" w:lastRow="0" w:firstColumn="1" w:lastColumn="0" w:noHBand="0" w:noVBand="1"/>
      </w:tblPr>
      <w:tblGrid>
        <w:gridCol w:w="491"/>
        <w:gridCol w:w="1309"/>
        <w:gridCol w:w="1187"/>
        <w:gridCol w:w="1041"/>
        <w:gridCol w:w="1036"/>
        <w:gridCol w:w="939"/>
        <w:gridCol w:w="1036"/>
        <w:gridCol w:w="939"/>
        <w:gridCol w:w="935"/>
        <w:gridCol w:w="842"/>
      </w:tblGrid>
      <w:tr w:rsidR="009D4D0D" w:rsidRPr="00B60CE3" w14:paraId="1E4BE9BB" w14:textId="77777777" w:rsidTr="00E46AAA">
        <w:trPr>
          <w:trHeight w:val="225"/>
        </w:trPr>
        <w:tc>
          <w:tcPr>
            <w:tcW w:w="9755"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14:paraId="19F31A7D" w14:textId="77777777" w:rsidR="009D4D0D" w:rsidRPr="00B60CE3" w:rsidRDefault="009D4D0D" w:rsidP="00A17D0F">
            <w:pPr>
              <w:spacing w:after="0" w:line="240" w:lineRule="auto"/>
              <w:jc w:val="center"/>
              <w:rPr>
                <w:rFonts w:ascii="Arial" w:eastAsia="Times New Roman" w:hAnsi="Arial" w:cs="Arial"/>
                <w:b/>
                <w:bCs/>
                <w:sz w:val="24"/>
                <w:szCs w:val="24"/>
                <w:lang w:eastAsia="en-IN"/>
              </w:rPr>
            </w:pPr>
            <w:r w:rsidRPr="00B60CE3">
              <w:rPr>
                <w:rFonts w:ascii="Arial" w:eastAsia="Times New Roman" w:hAnsi="Arial" w:cs="Arial"/>
                <w:b/>
                <w:bCs/>
                <w:sz w:val="24"/>
                <w:szCs w:val="24"/>
                <w:lang w:eastAsia="en-IN"/>
              </w:rPr>
              <w:t>Social Security Schemes (in Cumulative Nos.)</w:t>
            </w:r>
          </w:p>
        </w:tc>
      </w:tr>
      <w:tr w:rsidR="00E46AAA" w:rsidRPr="00B60CE3" w14:paraId="26496208" w14:textId="77777777" w:rsidTr="00BF3798">
        <w:trPr>
          <w:trHeight w:val="225"/>
        </w:trPr>
        <w:tc>
          <w:tcPr>
            <w:tcW w:w="49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5266E0" w14:textId="77777777" w:rsidR="009D4D0D" w:rsidRPr="00B60CE3" w:rsidRDefault="009D4D0D" w:rsidP="00A17D0F">
            <w:pPr>
              <w:spacing w:after="0" w:line="240" w:lineRule="auto"/>
              <w:jc w:val="center"/>
              <w:rPr>
                <w:rFonts w:ascii="Arial" w:eastAsia="Times New Roman" w:hAnsi="Arial" w:cs="Arial"/>
                <w:b/>
                <w:bCs/>
                <w:color w:val="000000"/>
                <w:sz w:val="18"/>
                <w:szCs w:val="18"/>
                <w:lang w:eastAsia="en-IN"/>
              </w:rPr>
            </w:pPr>
            <w:proofErr w:type="spellStart"/>
            <w:r w:rsidRPr="00B60CE3">
              <w:rPr>
                <w:rFonts w:ascii="Arial" w:eastAsia="Times New Roman" w:hAnsi="Arial" w:cs="Arial"/>
                <w:b/>
                <w:bCs/>
                <w:color w:val="000000"/>
                <w:sz w:val="14"/>
                <w:szCs w:val="14"/>
                <w:lang w:eastAsia="en-IN"/>
              </w:rPr>
              <w:t>Sl</w:t>
            </w:r>
            <w:proofErr w:type="spellEnd"/>
            <w:r w:rsidRPr="00B60CE3">
              <w:rPr>
                <w:rFonts w:ascii="Arial" w:eastAsia="Times New Roman" w:hAnsi="Arial" w:cs="Arial"/>
                <w:b/>
                <w:bCs/>
                <w:color w:val="000000"/>
                <w:sz w:val="14"/>
                <w:szCs w:val="14"/>
                <w:lang w:eastAsia="en-IN"/>
              </w:rPr>
              <w:t xml:space="preserve"> No.</w:t>
            </w:r>
          </w:p>
        </w:tc>
        <w:tc>
          <w:tcPr>
            <w:tcW w:w="130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418534" w14:textId="77777777" w:rsidR="009D4D0D" w:rsidRPr="00B60CE3" w:rsidRDefault="009D4D0D" w:rsidP="00A17D0F">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District Name</w:t>
            </w:r>
          </w:p>
        </w:tc>
        <w:tc>
          <w:tcPr>
            <w:tcW w:w="2228" w:type="dxa"/>
            <w:gridSpan w:val="2"/>
            <w:tcBorders>
              <w:top w:val="single" w:sz="4" w:space="0" w:color="auto"/>
              <w:left w:val="nil"/>
              <w:bottom w:val="single" w:sz="4" w:space="0" w:color="auto"/>
              <w:right w:val="single" w:sz="4" w:space="0" w:color="auto"/>
            </w:tcBorders>
            <w:shd w:val="clear" w:color="000000" w:fill="FFFFFF"/>
            <w:vAlign w:val="center"/>
            <w:hideMark/>
          </w:tcPr>
          <w:p w14:paraId="399FEFF6" w14:textId="77777777" w:rsidR="009D4D0D" w:rsidRPr="00B60CE3" w:rsidRDefault="009D4D0D" w:rsidP="00A17D0F">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PMJDY</w:t>
            </w:r>
          </w:p>
        </w:tc>
        <w:tc>
          <w:tcPr>
            <w:tcW w:w="1975" w:type="dxa"/>
            <w:gridSpan w:val="2"/>
            <w:tcBorders>
              <w:top w:val="single" w:sz="4" w:space="0" w:color="auto"/>
              <w:left w:val="nil"/>
              <w:bottom w:val="single" w:sz="4" w:space="0" w:color="auto"/>
              <w:right w:val="single" w:sz="4" w:space="0" w:color="auto"/>
            </w:tcBorders>
            <w:shd w:val="clear" w:color="000000" w:fill="FFFFFF"/>
            <w:vAlign w:val="center"/>
            <w:hideMark/>
          </w:tcPr>
          <w:p w14:paraId="47C58290" w14:textId="77777777" w:rsidR="009D4D0D" w:rsidRPr="00B60CE3" w:rsidRDefault="009D4D0D" w:rsidP="00A17D0F">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PMJJBY</w:t>
            </w:r>
          </w:p>
        </w:tc>
        <w:tc>
          <w:tcPr>
            <w:tcW w:w="1975" w:type="dxa"/>
            <w:gridSpan w:val="2"/>
            <w:tcBorders>
              <w:top w:val="single" w:sz="4" w:space="0" w:color="auto"/>
              <w:left w:val="nil"/>
              <w:bottom w:val="single" w:sz="4" w:space="0" w:color="auto"/>
              <w:right w:val="single" w:sz="4" w:space="0" w:color="auto"/>
            </w:tcBorders>
            <w:shd w:val="clear" w:color="000000" w:fill="FFFFFF"/>
            <w:vAlign w:val="center"/>
            <w:hideMark/>
          </w:tcPr>
          <w:p w14:paraId="7F2EB21D" w14:textId="77777777" w:rsidR="009D4D0D" w:rsidRPr="00B60CE3" w:rsidRDefault="009D4D0D" w:rsidP="00A17D0F">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PMSBY</w:t>
            </w:r>
          </w:p>
        </w:tc>
        <w:tc>
          <w:tcPr>
            <w:tcW w:w="1777" w:type="dxa"/>
            <w:gridSpan w:val="2"/>
            <w:tcBorders>
              <w:top w:val="single" w:sz="4" w:space="0" w:color="auto"/>
              <w:left w:val="nil"/>
              <w:bottom w:val="single" w:sz="4" w:space="0" w:color="auto"/>
              <w:right w:val="single" w:sz="4" w:space="0" w:color="auto"/>
            </w:tcBorders>
            <w:shd w:val="clear" w:color="000000" w:fill="FFFFFF"/>
            <w:vAlign w:val="center"/>
            <w:hideMark/>
          </w:tcPr>
          <w:p w14:paraId="3D7400A4" w14:textId="77777777" w:rsidR="009D4D0D" w:rsidRPr="00B60CE3" w:rsidRDefault="009D4D0D" w:rsidP="00A17D0F">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APY</w:t>
            </w:r>
          </w:p>
        </w:tc>
      </w:tr>
      <w:tr w:rsidR="00CA4A7F" w:rsidRPr="00B60CE3" w14:paraId="6580E65A" w14:textId="77777777" w:rsidTr="00BF3798">
        <w:trPr>
          <w:trHeight w:val="225"/>
        </w:trPr>
        <w:tc>
          <w:tcPr>
            <w:tcW w:w="491" w:type="dxa"/>
            <w:vMerge/>
            <w:tcBorders>
              <w:top w:val="nil"/>
              <w:left w:val="single" w:sz="4" w:space="0" w:color="auto"/>
              <w:bottom w:val="single" w:sz="4" w:space="0" w:color="auto"/>
              <w:right w:val="single" w:sz="4" w:space="0" w:color="auto"/>
            </w:tcBorders>
            <w:vAlign w:val="center"/>
            <w:hideMark/>
          </w:tcPr>
          <w:p w14:paraId="68428733" w14:textId="77777777" w:rsidR="00CA4A7F" w:rsidRPr="00B60CE3" w:rsidRDefault="00CA4A7F" w:rsidP="00CA4A7F">
            <w:pPr>
              <w:spacing w:after="0" w:line="240" w:lineRule="auto"/>
              <w:rPr>
                <w:rFonts w:ascii="Arial" w:eastAsia="Times New Roman" w:hAnsi="Arial" w:cs="Arial"/>
                <w:b/>
                <w:bCs/>
                <w:color w:val="000000"/>
                <w:sz w:val="18"/>
                <w:szCs w:val="18"/>
                <w:lang w:eastAsia="en-IN"/>
              </w:rPr>
            </w:pPr>
          </w:p>
        </w:tc>
        <w:tc>
          <w:tcPr>
            <w:tcW w:w="1309" w:type="dxa"/>
            <w:vMerge/>
            <w:tcBorders>
              <w:top w:val="nil"/>
              <w:left w:val="single" w:sz="4" w:space="0" w:color="auto"/>
              <w:bottom w:val="single" w:sz="4" w:space="0" w:color="auto"/>
              <w:right w:val="single" w:sz="4" w:space="0" w:color="auto"/>
            </w:tcBorders>
            <w:vAlign w:val="center"/>
            <w:hideMark/>
          </w:tcPr>
          <w:p w14:paraId="5B499581" w14:textId="77777777" w:rsidR="00CA4A7F" w:rsidRPr="00B60CE3" w:rsidRDefault="00CA4A7F" w:rsidP="00CA4A7F">
            <w:pPr>
              <w:spacing w:after="0" w:line="240" w:lineRule="auto"/>
              <w:rPr>
                <w:rFonts w:ascii="Arial" w:eastAsia="Times New Roman" w:hAnsi="Arial" w:cs="Arial"/>
                <w:b/>
                <w:bCs/>
                <w:color w:val="000000"/>
                <w:sz w:val="18"/>
                <w:szCs w:val="18"/>
                <w:lang w:eastAsia="en-IN"/>
              </w:rPr>
            </w:pPr>
          </w:p>
        </w:tc>
        <w:tc>
          <w:tcPr>
            <w:tcW w:w="1187" w:type="dxa"/>
            <w:tcBorders>
              <w:top w:val="nil"/>
              <w:left w:val="nil"/>
              <w:bottom w:val="single" w:sz="4" w:space="0" w:color="auto"/>
              <w:right w:val="single" w:sz="4" w:space="0" w:color="auto"/>
            </w:tcBorders>
            <w:shd w:val="clear" w:color="000000" w:fill="FFFFFF"/>
            <w:vAlign w:val="center"/>
            <w:hideMark/>
          </w:tcPr>
          <w:p w14:paraId="30F957DF" w14:textId="0A8E1AD9" w:rsidR="00CA4A7F" w:rsidRPr="00B60CE3" w:rsidRDefault="00CA4A7F" w:rsidP="00CA4A7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2"/>
                <w:szCs w:val="12"/>
                <w:lang w:eastAsia="en-IN"/>
              </w:rPr>
              <w:t>As on 30</w:t>
            </w:r>
            <w:r w:rsidRPr="00B60CE3">
              <w:rPr>
                <w:rFonts w:ascii="Arial" w:eastAsia="Times New Roman" w:hAnsi="Arial" w:cs="Arial"/>
                <w:b/>
                <w:bCs/>
                <w:color w:val="000000"/>
                <w:sz w:val="12"/>
                <w:szCs w:val="12"/>
                <w:vertAlign w:val="superscript"/>
                <w:lang w:eastAsia="en-IN"/>
              </w:rPr>
              <w:t xml:space="preserve">th </w:t>
            </w:r>
            <w:r w:rsidRPr="00B60CE3">
              <w:rPr>
                <w:rFonts w:ascii="Arial" w:eastAsia="Times New Roman" w:hAnsi="Arial" w:cs="Arial"/>
                <w:b/>
                <w:bCs/>
                <w:color w:val="000000"/>
                <w:sz w:val="12"/>
                <w:szCs w:val="12"/>
                <w:lang w:eastAsia="en-IN"/>
              </w:rPr>
              <w:t>Sep'21</w:t>
            </w:r>
          </w:p>
        </w:tc>
        <w:tc>
          <w:tcPr>
            <w:tcW w:w="1041" w:type="dxa"/>
            <w:tcBorders>
              <w:top w:val="nil"/>
              <w:left w:val="nil"/>
              <w:bottom w:val="single" w:sz="4" w:space="0" w:color="auto"/>
              <w:right w:val="single" w:sz="4" w:space="0" w:color="auto"/>
            </w:tcBorders>
            <w:shd w:val="clear" w:color="000000" w:fill="FFFFFF"/>
            <w:vAlign w:val="center"/>
            <w:hideMark/>
          </w:tcPr>
          <w:p w14:paraId="68ACCFF7" w14:textId="4B94539C" w:rsidR="00CA4A7F" w:rsidRPr="00B60CE3" w:rsidRDefault="00CA4A7F" w:rsidP="00CA4A7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2"/>
                <w:szCs w:val="12"/>
                <w:lang w:eastAsia="en-IN"/>
              </w:rPr>
              <w:t>As on 31</w:t>
            </w:r>
            <w:r w:rsidRPr="00B60CE3">
              <w:rPr>
                <w:rFonts w:ascii="Arial" w:eastAsia="Times New Roman" w:hAnsi="Arial" w:cs="Arial"/>
                <w:b/>
                <w:bCs/>
                <w:color w:val="000000"/>
                <w:sz w:val="12"/>
                <w:szCs w:val="12"/>
                <w:vertAlign w:val="superscript"/>
                <w:lang w:eastAsia="en-IN"/>
              </w:rPr>
              <w:t>st</w:t>
            </w:r>
            <w:r w:rsidRPr="00B60CE3">
              <w:rPr>
                <w:rFonts w:ascii="Arial" w:eastAsia="Times New Roman" w:hAnsi="Arial" w:cs="Arial"/>
                <w:b/>
                <w:bCs/>
                <w:color w:val="000000"/>
                <w:sz w:val="12"/>
                <w:szCs w:val="12"/>
                <w:lang w:eastAsia="en-IN"/>
              </w:rPr>
              <w:t xml:space="preserve"> Dec'21</w:t>
            </w:r>
          </w:p>
        </w:tc>
        <w:tc>
          <w:tcPr>
            <w:tcW w:w="1036" w:type="dxa"/>
            <w:tcBorders>
              <w:top w:val="nil"/>
              <w:left w:val="nil"/>
              <w:bottom w:val="single" w:sz="4" w:space="0" w:color="auto"/>
              <w:right w:val="single" w:sz="4" w:space="0" w:color="auto"/>
            </w:tcBorders>
            <w:shd w:val="clear" w:color="000000" w:fill="FFFFFF"/>
            <w:vAlign w:val="center"/>
            <w:hideMark/>
          </w:tcPr>
          <w:p w14:paraId="48B31B49" w14:textId="1E1A6AD5" w:rsidR="00CA4A7F" w:rsidRPr="00B60CE3" w:rsidRDefault="00CA4A7F" w:rsidP="00CA4A7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2"/>
                <w:szCs w:val="12"/>
                <w:lang w:eastAsia="en-IN"/>
              </w:rPr>
              <w:t>As on 30</w:t>
            </w:r>
            <w:r w:rsidRPr="00B60CE3">
              <w:rPr>
                <w:rFonts w:ascii="Arial" w:eastAsia="Times New Roman" w:hAnsi="Arial" w:cs="Arial"/>
                <w:b/>
                <w:bCs/>
                <w:color w:val="000000"/>
                <w:sz w:val="12"/>
                <w:szCs w:val="12"/>
                <w:vertAlign w:val="superscript"/>
                <w:lang w:eastAsia="en-IN"/>
              </w:rPr>
              <w:t xml:space="preserve">th </w:t>
            </w:r>
            <w:r w:rsidRPr="00B60CE3">
              <w:rPr>
                <w:rFonts w:ascii="Arial" w:eastAsia="Times New Roman" w:hAnsi="Arial" w:cs="Arial"/>
                <w:b/>
                <w:bCs/>
                <w:color w:val="000000"/>
                <w:sz w:val="12"/>
                <w:szCs w:val="12"/>
                <w:lang w:eastAsia="en-IN"/>
              </w:rPr>
              <w:t>Sep'21</w:t>
            </w:r>
          </w:p>
        </w:tc>
        <w:tc>
          <w:tcPr>
            <w:tcW w:w="939" w:type="dxa"/>
            <w:tcBorders>
              <w:top w:val="nil"/>
              <w:left w:val="nil"/>
              <w:bottom w:val="single" w:sz="4" w:space="0" w:color="auto"/>
              <w:right w:val="single" w:sz="4" w:space="0" w:color="auto"/>
            </w:tcBorders>
            <w:shd w:val="clear" w:color="000000" w:fill="FFFFFF"/>
            <w:vAlign w:val="center"/>
            <w:hideMark/>
          </w:tcPr>
          <w:p w14:paraId="1A2A9038" w14:textId="5593A3AD" w:rsidR="00CA4A7F" w:rsidRPr="00B60CE3" w:rsidRDefault="00CA4A7F" w:rsidP="00CA4A7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2"/>
                <w:szCs w:val="12"/>
                <w:lang w:eastAsia="en-IN"/>
              </w:rPr>
              <w:t>As on 31</w:t>
            </w:r>
            <w:r w:rsidRPr="00B60CE3">
              <w:rPr>
                <w:rFonts w:ascii="Arial" w:eastAsia="Times New Roman" w:hAnsi="Arial" w:cs="Arial"/>
                <w:b/>
                <w:bCs/>
                <w:color w:val="000000"/>
                <w:sz w:val="12"/>
                <w:szCs w:val="12"/>
                <w:vertAlign w:val="superscript"/>
                <w:lang w:eastAsia="en-IN"/>
              </w:rPr>
              <w:t>st</w:t>
            </w:r>
            <w:r w:rsidRPr="00B60CE3">
              <w:rPr>
                <w:rFonts w:ascii="Arial" w:eastAsia="Times New Roman" w:hAnsi="Arial" w:cs="Arial"/>
                <w:b/>
                <w:bCs/>
                <w:color w:val="000000"/>
                <w:sz w:val="12"/>
                <w:szCs w:val="12"/>
                <w:lang w:eastAsia="en-IN"/>
              </w:rPr>
              <w:t xml:space="preserve"> Dec'21</w:t>
            </w:r>
          </w:p>
        </w:tc>
        <w:tc>
          <w:tcPr>
            <w:tcW w:w="1036" w:type="dxa"/>
            <w:tcBorders>
              <w:top w:val="nil"/>
              <w:left w:val="nil"/>
              <w:bottom w:val="single" w:sz="4" w:space="0" w:color="auto"/>
              <w:right w:val="single" w:sz="4" w:space="0" w:color="auto"/>
            </w:tcBorders>
            <w:shd w:val="clear" w:color="000000" w:fill="FFFFFF"/>
            <w:vAlign w:val="center"/>
            <w:hideMark/>
          </w:tcPr>
          <w:p w14:paraId="6DEB7FDE" w14:textId="05A12919" w:rsidR="00CA4A7F" w:rsidRPr="00B60CE3" w:rsidRDefault="00CA4A7F" w:rsidP="00CA4A7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2"/>
                <w:szCs w:val="12"/>
                <w:lang w:eastAsia="en-IN"/>
              </w:rPr>
              <w:t>As on 30</w:t>
            </w:r>
            <w:r w:rsidRPr="00B60CE3">
              <w:rPr>
                <w:rFonts w:ascii="Arial" w:eastAsia="Times New Roman" w:hAnsi="Arial" w:cs="Arial"/>
                <w:b/>
                <w:bCs/>
                <w:color w:val="000000"/>
                <w:sz w:val="12"/>
                <w:szCs w:val="12"/>
                <w:vertAlign w:val="superscript"/>
                <w:lang w:eastAsia="en-IN"/>
              </w:rPr>
              <w:t xml:space="preserve">th </w:t>
            </w:r>
            <w:r w:rsidRPr="00B60CE3">
              <w:rPr>
                <w:rFonts w:ascii="Arial" w:eastAsia="Times New Roman" w:hAnsi="Arial" w:cs="Arial"/>
                <w:b/>
                <w:bCs/>
                <w:color w:val="000000"/>
                <w:sz w:val="12"/>
                <w:szCs w:val="12"/>
                <w:lang w:eastAsia="en-IN"/>
              </w:rPr>
              <w:t>Sep'21</w:t>
            </w:r>
          </w:p>
        </w:tc>
        <w:tc>
          <w:tcPr>
            <w:tcW w:w="939" w:type="dxa"/>
            <w:tcBorders>
              <w:top w:val="nil"/>
              <w:left w:val="nil"/>
              <w:bottom w:val="single" w:sz="4" w:space="0" w:color="auto"/>
              <w:right w:val="single" w:sz="4" w:space="0" w:color="auto"/>
            </w:tcBorders>
            <w:shd w:val="clear" w:color="000000" w:fill="FFFFFF"/>
            <w:vAlign w:val="center"/>
            <w:hideMark/>
          </w:tcPr>
          <w:p w14:paraId="7E956B72" w14:textId="5EF29954" w:rsidR="00CA4A7F" w:rsidRPr="00B60CE3" w:rsidRDefault="00CA4A7F" w:rsidP="00CA4A7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2"/>
                <w:szCs w:val="12"/>
                <w:lang w:eastAsia="en-IN"/>
              </w:rPr>
              <w:t>As on 31</w:t>
            </w:r>
            <w:r w:rsidRPr="00B60CE3">
              <w:rPr>
                <w:rFonts w:ascii="Arial" w:eastAsia="Times New Roman" w:hAnsi="Arial" w:cs="Arial"/>
                <w:b/>
                <w:bCs/>
                <w:color w:val="000000"/>
                <w:sz w:val="12"/>
                <w:szCs w:val="12"/>
                <w:vertAlign w:val="superscript"/>
                <w:lang w:eastAsia="en-IN"/>
              </w:rPr>
              <w:t>st</w:t>
            </w:r>
            <w:r w:rsidRPr="00B60CE3">
              <w:rPr>
                <w:rFonts w:ascii="Arial" w:eastAsia="Times New Roman" w:hAnsi="Arial" w:cs="Arial"/>
                <w:b/>
                <w:bCs/>
                <w:color w:val="000000"/>
                <w:sz w:val="12"/>
                <w:szCs w:val="12"/>
                <w:lang w:eastAsia="en-IN"/>
              </w:rPr>
              <w:t xml:space="preserve"> Dec'21</w:t>
            </w:r>
          </w:p>
        </w:tc>
        <w:tc>
          <w:tcPr>
            <w:tcW w:w="935" w:type="dxa"/>
            <w:tcBorders>
              <w:top w:val="nil"/>
              <w:left w:val="nil"/>
              <w:bottom w:val="single" w:sz="4" w:space="0" w:color="auto"/>
              <w:right w:val="single" w:sz="4" w:space="0" w:color="auto"/>
            </w:tcBorders>
            <w:shd w:val="clear" w:color="000000" w:fill="FFFFFF"/>
            <w:vAlign w:val="center"/>
            <w:hideMark/>
          </w:tcPr>
          <w:p w14:paraId="4547E1BC" w14:textId="07E8CB6D" w:rsidR="00CA4A7F" w:rsidRPr="00B60CE3" w:rsidRDefault="00CA4A7F" w:rsidP="00CA4A7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2"/>
                <w:szCs w:val="12"/>
                <w:lang w:eastAsia="en-IN"/>
              </w:rPr>
              <w:t>As on 30</w:t>
            </w:r>
            <w:r w:rsidRPr="00B60CE3">
              <w:rPr>
                <w:rFonts w:ascii="Arial" w:eastAsia="Times New Roman" w:hAnsi="Arial" w:cs="Arial"/>
                <w:b/>
                <w:bCs/>
                <w:color w:val="000000"/>
                <w:sz w:val="12"/>
                <w:szCs w:val="12"/>
                <w:vertAlign w:val="superscript"/>
                <w:lang w:eastAsia="en-IN"/>
              </w:rPr>
              <w:t xml:space="preserve">th </w:t>
            </w:r>
            <w:r w:rsidRPr="00B60CE3">
              <w:rPr>
                <w:rFonts w:ascii="Arial" w:eastAsia="Times New Roman" w:hAnsi="Arial" w:cs="Arial"/>
                <w:b/>
                <w:bCs/>
                <w:color w:val="000000"/>
                <w:sz w:val="12"/>
                <w:szCs w:val="12"/>
                <w:lang w:eastAsia="en-IN"/>
              </w:rPr>
              <w:t>Sep'21</w:t>
            </w:r>
          </w:p>
        </w:tc>
        <w:tc>
          <w:tcPr>
            <w:tcW w:w="842" w:type="dxa"/>
            <w:tcBorders>
              <w:top w:val="nil"/>
              <w:left w:val="nil"/>
              <w:bottom w:val="single" w:sz="4" w:space="0" w:color="auto"/>
              <w:right w:val="single" w:sz="4" w:space="0" w:color="auto"/>
            </w:tcBorders>
            <w:shd w:val="clear" w:color="000000" w:fill="FFFFFF"/>
            <w:vAlign w:val="center"/>
            <w:hideMark/>
          </w:tcPr>
          <w:p w14:paraId="71ABC3BC" w14:textId="4AF4A575" w:rsidR="00CA4A7F" w:rsidRPr="00B60CE3" w:rsidRDefault="00CA4A7F" w:rsidP="00CA4A7F">
            <w:pPr>
              <w:spacing w:after="0" w:line="240" w:lineRule="auto"/>
              <w:jc w:val="center"/>
              <w:rPr>
                <w:rFonts w:ascii="Arial" w:eastAsia="Times New Roman" w:hAnsi="Arial" w:cs="Arial"/>
                <w:b/>
                <w:bCs/>
                <w:color w:val="000000"/>
                <w:sz w:val="16"/>
                <w:szCs w:val="16"/>
                <w:lang w:eastAsia="en-IN"/>
              </w:rPr>
            </w:pPr>
            <w:r w:rsidRPr="00B60CE3">
              <w:rPr>
                <w:rFonts w:ascii="Arial" w:eastAsia="Times New Roman" w:hAnsi="Arial" w:cs="Arial"/>
                <w:b/>
                <w:bCs/>
                <w:color w:val="000000"/>
                <w:sz w:val="12"/>
                <w:szCs w:val="12"/>
                <w:lang w:eastAsia="en-IN"/>
              </w:rPr>
              <w:t>As on 31</w:t>
            </w:r>
            <w:r w:rsidRPr="00B60CE3">
              <w:rPr>
                <w:rFonts w:ascii="Arial" w:eastAsia="Times New Roman" w:hAnsi="Arial" w:cs="Arial"/>
                <w:b/>
                <w:bCs/>
                <w:color w:val="000000"/>
                <w:sz w:val="12"/>
                <w:szCs w:val="12"/>
                <w:vertAlign w:val="superscript"/>
                <w:lang w:eastAsia="en-IN"/>
              </w:rPr>
              <w:t>st</w:t>
            </w:r>
            <w:r w:rsidRPr="00B60CE3">
              <w:rPr>
                <w:rFonts w:ascii="Arial" w:eastAsia="Times New Roman" w:hAnsi="Arial" w:cs="Arial"/>
                <w:b/>
                <w:bCs/>
                <w:color w:val="000000"/>
                <w:sz w:val="12"/>
                <w:szCs w:val="12"/>
                <w:lang w:eastAsia="en-IN"/>
              </w:rPr>
              <w:t xml:space="preserve"> Dec'21</w:t>
            </w:r>
          </w:p>
        </w:tc>
      </w:tr>
      <w:tr w:rsidR="00E46AAA" w:rsidRPr="00B60CE3" w14:paraId="5C25652F" w14:textId="77777777" w:rsidTr="00BF3798">
        <w:trPr>
          <w:trHeight w:val="225"/>
        </w:trPr>
        <w:tc>
          <w:tcPr>
            <w:tcW w:w="491" w:type="dxa"/>
            <w:tcBorders>
              <w:top w:val="nil"/>
              <w:left w:val="single" w:sz="4" w:space="0" w:color="auto"/>
              <w:bottom w:val="single" w:sz="4" w:space="0" w:color="auto"/>
              <w:right w:val="single" w:sz="4" w:space="0" w:color="auto"/>
            </w:tcBorders>
            <w:shd w:val="clear" w:color="000000" w:fill="FFFFFF"/>
            <w:vAlign w:val="center"/>
            <w:hideMark/>
          </w:tcPr>
          <w:p w14:paraId="1D11E9A2" w14:textId="77777777" w:rsidR="009D4D0D" w:rsidRPr="00B60CE3" w:rsidRDefault="009D4D0D"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1</w:t>
            </w:r>
          </w:p>
        </w:tc>
        <w:tc>
          <w:tcPr>
            <w:tcW w:w="1309" w:type="dxa"/>
            <w:tcBorders>
              <w:top w:val="nil"/>
              <w:left w:val="nil"/>
              <w:bottom w:val="single" w:sz="4" w:space="0" w:color="auto"/>
              <w:right w:val="single" w:sz="4" w:space="0" w:color="auto"/>
            </w:tcBorders>
            <w:shd w:val="clear" w:color="000000" w:fill="FFFFFF"/>
            <w:vAlign w:val="center"/>
            <w:hideMark/>
          </w:tcPr>
          <w:p w14:paraId="533CA4A5" w14:textId="77777777" w:rsidR="009D4D0D" w:rsidRPr="00B60CE3" w:rsidRDefault="009D4D0D"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Baksa</w:t>
            </w:r>
          </w:p>
        </w:tc>
        <w:tc>
          <w:tcPr>
            <w:tcW w:w="1187" w:type="dxa"/>
            <w:tcBorders>
              <w:top w:val="nil"/>
              <w:left w:val="nil"/>
              <w:bottom w:val="single" w:sz="4" w:space="0" w:color="auto"/>
              <w:right w:val="single" w:sz="4" w:space="0" w:color="auto"/>
            </w:tcBorders>
            <w:shd w:val="clear" w:color="000000" w:fill="FFFFFF"/>
            <w:vAlign w:val="center"/>
            <w:hideMark/>
          </w:tcPr>
          <w:p w14:paraId="58854201"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5,08,866</w:t>
            </w:r>
          </w:p>
        </w:tc>
        <w:tc>
          <w:tcPr>
            <w:tcW w:w="1041" w:type="dxa"/>
            <w:tcBorders>
              <w:top w:val="nil"/>
              <w:left w:val="nil"/>
              <w:bottom w:val="single" w:sz="4" w:space="0" w:color="auto"/>
              <w:right w:val="single" w:sz="4" w:space="0" w:color="auto"/>
            </w:tcBorders>
            <w:shd w:val="clear" w:color="000000" w:fill="FFFFFF"/>
            <w:vAlign w:val="center"/>
            <w:hideMark/>
          </w:tcPr>
          <w:p w14:paraId="0B420811"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512226</w:t>
            </w:r>
          </w:p>
        </w:tc>
        <w:tc>
          <w:tcPr>
            <w:tcW w:w="1036" w:type="dxa"/>
            <w:tcBorders>
              <w:top w:val="nil"/>
              <w:left w:val="nil"/>
              <w:bottom w:val="single" w:sz="4" w:space="0" w:color="auto"/>
              <w:right w:val="single" w:sz="4" w:space="0" w:color="auto"/>
            </w:tcBorders>
            <w:shd w:val="clear" w:color="000000" w:fill="FFFFFF"/>
            <w:vAlign w:val="center"/>
            <w:hideMark/>
          </w:tcPr>
          <w:p w14:paraId="7F3C36A2"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36,041</w:t>
            </w:r>
          </w:p>
        </w:tc>
        <w:tc>
          <w:tcPr>
            <w:tcW w:w="939" w:type="dxa"/>
            <w:tcBorders>
              <w:top w:val="nil"/>
              <w:left w:val="nil"/>
              <w:bottom w:val="single" w:sz="4" w:space="0" w:color="auto"/>
              <w:right w:val="single" w:sz="4" w:space="0" w:color="auto"/>
            </w:tcBorders>
            <w:shd w:val="clear" w:color="000000" w:fill="FFFFFF"/>
            <w:vAlign w:val="center"/>
            <w:hideMark/>
          </w:tcPr>
          <w:p w14:paraId="4408E97A"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40873</w:t>
            </w:r>
          </w:p>
        </w:tc>
        <w:tc>
          <w:tcPr>
            <w:tcW w:w="1036" w:type="dxa"/>
            <w:tcBorders>
              <w:top w:val="nil"/>
              <w:left w:val="nil"/>
              <w:bottom w:val="single" w:sz="4" w:space="0" w:color="auto"/>
              <w:right w:val="single" w:sz="4" w:space="0" w:color="auto"/>
            </w:tcBorders>
            <w:shd w:val="clear" w:color="000000" w:fill="FFFFFF"/>
            <w:vAlign w:val="center"/>
            <w:hideMark/>
          </w:tcPr>
          <w:p w14:paraId="24F1B448"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1,02,723</w:t>
            </w:r>
          </w:p>
        </w:tc>
        <w:tc>
          <w:tcPr>
            <w:tcW w:w="939" w:type="dxa"/>
            <w:tcBorders>
              <w:top w:val="nil"/>
              <w:left w:val="nil"/>
              <w:bottom w:val="single" w:sz="4" w:space="0" w:color="auto"/>
              <w:right w:val="single" w:sz="4" w:space="0" w:color="auto"/>
            </w:tcBorders>
            <w:shd w:val="clear" w:color="000000" w:fill="FFFFFF"/>
            <w:vAlign w:val="center"/>
            <w:hideMark/>
          </w:tcPr>
          <w:p w14:paraId="679DE228"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119209</w:t>
            </w:r>
          </w:p>
        </w:tc>
        <w:tc>
          <w:tcPr>
            <w:tcW w:w="935" w:type="dxa"/>
            <w:tcBorders>
              <w:top w:val="nil"/>
              <w:left w:val="nil"/>
              <w:bottom w:val="single" w:sz="4" w:space="0" w:color="auto"/>
              <w:right w:val="single" w:sz="4" w:space="0" w:color="auto"/>
            </w:tcBorders>
            <w:shd w:val="clear" w:color="000000" w:fill="FFFFFF"/>
            <w:vAlign w:val="center"/>
            <w:hideMark/>
          </w:tcPr>
          <w:p w14:paraId="2EF9F49F"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17,017</w:t>
            </w:r>
          </w:p>
        </w:tc>
        <w:tc>
          <w:tcPr>
            <w:tcW w:w="842" w:type="dxa"/>
            <w:tcBorders>
              <w:top w:val="nil"/>
              <w:left w:val="nil"/>
              <w:bottom w:val="single" w:sz="4" w:space="0" w:color="auto"/>
              <w:right w:val="single" w:sz="4" w:space="0" w:color="auto"/>
            </w:tcBorders>
            <w:shd w:val="clear" w:color="000000" w:fill="FFFFFF"/>
            <w:vAlign w:val="center"/>
            <w:hideMark/>
          </w:tcPr>
          <w:p w14:paraId="462A344E"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19452</w:t>
            </w:r>
          </w:p>
        </w:tc>
      </w:tr>
      <w:tr w:rsidR="00E46AAA" w:rsidRPr="00B60CE3" w14:paraId="429C28DC" w14:textId="77777777" w:rsidTr="00BF3798">
        <w:trPr>
          <w:trHeight w:val="225"/>
        </w:trPr>
        <w:tc>
          <w:tcPr>
            <w:tcW w:w="491" w:type="dxa"/>
            <w:tcBorders>
              <w:top w:val="nil"/>
              <w:left w:val="single" w:sz="4" w:space="0" w:color="auto"/>
              <w:bottom w:val="single" w:sz="4" w:space="0" w:color="auto"/>
              <w:right w:val="single" w:sz="4" w:space="0" w:color="auto"/>
            </w:tcBorders>
            <w:shd w:val="clear" w:color="000000" w:fill="FFFFFF"/>
            <w:vAlign w:val="center"/>
            <w:hideMark/>
          </w:tcPr>
          <w:p w14:paraId="21A7958A" w14:textId="77777777" w:rsidR="009D4D0D" w:rsidRPr="00B60CE3" w:rsidRDefault="009D4D0D"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2</w:t>
            </w:r>
          </w:p>
        </w:tc>
        <w:tc>
          <w:tcPr>
            <w:tcW w:w="1309" w:type="dxa"/>
            <w:tcBorders>
              <w:top w:val="nil"/>
              <w:left w:val="nil"/>
              <w:bottom w:val="single" w:sz="4" w:space="0" w:color="auto"/>
              <w:right w:val="single" w:sz="4" w:space="0" w:color="auto"/>
            </w:tcBorders>
            <w:shd w:val="clear" w:color="000000" w:fill="FFFFFF"/>
            <w:vAlign w:val="center"/>
            <w:hideMark/>
          </w:tcPr>
          <w:p w14:paraId="3520A454" w14:textId="77777777" w:rsidR="009D4D0D" w:rsidRPr="00B60CE3" w:rsidRDefault="009D4D0D" w:rsidP="00A17D0F">
            <w:pPr>
              <w:spacing w:after="0" w:line="240" w:lineRule="auto"/>
              <w:rPr>
                <w:rFonts w:ascii="Arial" w:eastAsia="Times New Roman" w:hAnsi="Arial" w:cs="Arial"/>
                <w:b/>
                <w:bCs/>
                <w:color w:val="000000"/>
                <w:sz w:val="18"/>
                <w:szCs w:val="18"/>
                <w:lang w:eastAsia="en-IN"/>
              </w:rPr>
            </w:pPr>
            <w:proofErr w:type="spellStart"/>
            <w:r w:rsidRPr="00B60CE3">
              <w:rPr>
                <w:rFonts w:ascii="Arial" w:eastAsia="Times New Roman" w:hAnsi="Arial" w:cs="Arial"/>
                <w:b/>
                <w:bCs/>
                <w:color w:val="000000"/>
                <w:sz w:val="18"/>
                <w:szCs w:val="18"/>
                <w:lang w:eastAsia="en-IN"/>
              </w:rPr>
              <w:t>Barpeta</w:t>
            </w:r>
            <w:proofErr w:type="spellEnd"/>
          </w:p>
        </w:tc>
        <w:tc>
          <w:tcPr>
            <w:tcW w:w="1187" w:type="dxa"/>
            <w:tcBorders>
              <w:top w:val="nil"/>
              <w:left w:val="nil"/>
              <w:bottom w:val="single" w:sz="4" w:space="0" w:color="auto"/>
              <w:right w:val="single" w:sz="4" w:space="0" w:color="auto"/>
            </w:tcBorders>
            <w:shd w:val="clear" w:color="000000" w:fill="FFFFFF"/>
            <w:vAlign w:val="center"/>
            <w:hideMark/>
          </w:tcPr>
          <w:p w14:paraId="404CF226"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14,01,524</w:t>
            </w:r>
          </w:p>
        </w:tc>
        <w:tc>
          <w:tcPr>
            <w:tcW w:w="1041" w:type="dxa"/>
            <w:tcBorders>
              <w:top w:val="nil"/>
              <w:left w:val="nil"/>
              <w:bottom w:val="single" w:sz="4" w:space="0" w:color="auto"/>
              <w:right w:val="single" w:sz="4" w:space="0" w:color="auto"/>
            </w:tcBorders>
            <w:shd w:val="clear" w:color="000000" w:fill="FFFFFF"/>
            <w:vAlign w:val="center"/>
            <w:hideMark/>
          </w:tcPr>
          <w:p w14:paraId="62F26828"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1448988</w:t>
            </w:r>
          </w:p>
        </w:tc>
        <w:tc>
          <w:tcPr>
            <w:tcW w:w="1036" w:type="dxa"/>
            <w:tcBorders>
              <w:top w:val="nil"/>
              <w:left w:val="nil"/>
              <w:bottom w:val="single" w:sz="4" w:space="0" w:color="auto"/>
              <w:right w:val="single" w:sz="4" w:space="0" w:color="auto"/>
            </w:tcBorders>
            <w:shd w:val="clear" w:color="000000" w:fill="FFFFFF"/>
            <w:vAlign w:val="center"/>
            <w:hideMark/>
          </w:tcPr>
          <w:p w14:paraId="0892A3E5"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1,00,668</w:t>
            </w:r>
          </w:p>
        </w:tc>
        <w:tc>
          <w:tcPr>
            <w:tcW w:w="939" w:type="dxa"/>
            <w:tcBorders>
              <w:top w:val="nil"/>
              <w:left w:val="nil"/>
              <w:bottom w:val="single" w:sz="4" w:space="0" w:color="auto"/>
              <w:right w:val="single" w:sz="4" w:space="0" w:color="auto"/>
            </w:tcBorders>
            <w:shd w:val="clear" w:color="000000" w:fill="FFFFFF"/>
            <w:vAlign w:val="center"/>
            <w:hideMark/>
          </w:tcPr>
          <w:p w14:paraId="7CA6481A"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98009</w:t>
            </w:r>
          </w:p>
        </w:tc>
        <w:tc>
          <w:tcPr>
            <w:tcW w:w="1036" w:type="dxa"/>
            <w:tcBorders>
              <w:top w:val="nil"/>
              <w:left w:val="nil"/>
              <w:bottom w:val="single" w:sz="4" w:space="0" w:color="auto"/>
              <w:right w:val="single" w:sz="4" w:space="0" w:color="auto"/>
            </w:tcBorders>
            <w:shd w:val="clear" w:color="000000" w:fill="FFFFFF"/>
            <w:vAlign w:val="center"/>
            <w:hideMark/>
          </w:tcPr>
          <w:p w14:paraId="12290B54"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4,06,185</w:t>
            </w:r>
          </w:p>
        </w:tc>
        <w:tc>
          <w:tcPr>
            <w:tcW w:w="939" w:type="dxa"/>
            <w:tcBorders>
              <w:top w:val="nil"/>
              <w:left w:val="nil"/>
              <w:bottom w:val="single" w:sz="4" w:space="0" w:color="auto"/>
              <w:right w:val="single" w:sz="4" w:space="0" w:color="auto"/>
            </w:tcBorders>
            <w:shd w:val="clear" w:color="000000" w:fill="FFFFFF"/>
            <w:vAlign w:val="center"/>
            <w:hideMark/>
          </w:tcPr>
          <w:p w14:paraId="4BA44EFC"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388104</w:t>
            </w:r>
          </w:p>
        </w:tc>
        <w:tc>
          <w:tcPr>
            <w:tcW w:w="935" w:type="dxa"/>
            <w:tcBorders>
              <w:top w:val="nil"/>
              <w:left w:val="nil"/>
              <w:bottom w:val="single" w:sz="4" w:space="0" w:color="auto"/>
              <w:right w:val="single" w:sz="4" w:space="0" w:color="auto"/>
            </w:tcBorders>
            <w:shd w:val="clear" w:color="000000" w:fill="FFFFFF"/>
            <w:vAlign w:val="center"/>
            <w:hideMark/>
          </w:tcPr>
          <w:p w14:paraId="7976FF99"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38,888</w:t>
            </w:r>
          </w:p>
        </w:tc>
        <w:tc>
          <w:tcPr>
            <w:tcW w:w="842" w:type="dxa"/>
            <w:tcBorders>
              <w:top w:val="nil"/>
              <w:left w:val="nil"/>
              <w:bottom w:val="single" w:sz="4" w:space="0" w:color="auto"/>
              <w:right w:val="single" w:sz="4" w:space="0" w:color="auto"/>
            </w:tcBorders>
            <w:shd w:val="clear" w:color="000000" w:fill="FFFFFF"/>
            <w:vAlign w:val="center"/>
            <w:hideMark/>
          </w:tcPr>
          <w:p w14:paraId="6538798E"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37349</w:t>
            </w:r>
          </w:p>
        </w:tc>
      </w:tr>
      <w:tr w:rsidR="00E46AAA" w:rsidRPr="00B60CE3" w14:paraId="4F5DE1F3" w14:textId="77777777" w:rsidTr="00BF3798">
        <w:trPr>
          <w:trHeight w:val="225"/>
        </w:trPr>
        <w:tc>
          <w:tcPr>
            <w:tcW w:w="491" w:type="dxa"/>
            <w:tcBorders>
              <w:top w:val="nil"/>
              <w:left w:val="single" w:sz="4" w:space="0" w:color="auto"/>
              <w:bottom w:val="single" w:sz="4" w:space="0" w:color="auto"/>
              <w:right w:val="single" w:sz="4" w:space="0" w:color="auto"/>
            </w:tcBorders>
            <w:shd w:val="clear" w:color="000000" w:fill="FFFFFF"/>
            <w:vAlign w:val="center"/>
            <w:hideMark/>
          </w:tcPr>
          <w:p w14:paraId="7BD84574" w14:textId="77777777" w:rsidR="009D4D0D" w:rsidRPr="00B60CE3" w:rsidRDefault="009D4D0D"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3</w:t>
            </w:r>
          </w:p>
        </w:tc>
        <w:tc>
          <w:tcPr>
            <w:tcW w:w="1309" w:type="dxa"/>
            <w:tcBorders>
              <w:top w:val="nil"/>
              <w:left w:val="nil"/>
              <w:bottom w:val="single" w:sz="4" w:space="0" w:color="auto"/>
              <w:right w:val="single" w:sz="4" w:space="0" w:color="auto"/>
            </w:tcBorders>
            <w:shd w:val="clear" w:color="000000" w:fill="FFFFFF"/>
            <w:vAlign w:val="center"/>
            <w:hideMark/>
          </w:tcPr>
          <w:p w14:paraId="32ED628F" w14:textId="77777777" w:rsidR="009D4D0D" w:rsidRPr="00B60CE3" w:rsidRDefault="009D4D0D" w:rsidP="00A17D0F">
            <w:pPr>
              <w:spacing w:after="0" w:line="240" w:lineRule="auto"/>
              <w:rPr>
                <w:rFonts w:ascii="Arial" w:eastAsia="Times New Roman" w:hAnsi="Arial" w:cs="Arial"/>
                <w:b/>
                <w:bCs/>
                <w:color w:val="000000"/>
                <w:sz w:val="18"/>
                <w:szCs w:val="18"/>
                <w:lang w:eastAsia="en-IN"/>
              </w:rPr>
            </w:pPr>
            <w:proofErr w:type="spellStart"/>
            <w:r w:rsidRPr="00B60CE3">
              <w:rPr>
                <w:rFonts w:ascii="Arial" w:eastAsia="Times New Roman" w:hAnsi="Arial" w:cs="Arial"/>
                <w:b/>
                <w:bCs/>
                <w:color w:val="000000"/>
                <w:sz w:val="18"/>
                <w:szCs w:val="18"/>
                <w:lang w:eastAsia="en-IN"/>
              </w:rPr>
              <w:t>Darrang</w:t>
            </w:r>
            <w:proofErr w:type="spellEnd"/>
          </w:p>
        </w:tc>
        <w:tc>
          <w:tcPr>
            <w:tcW w:w="1187" w:type="dxa"/>
            <w:tcBorders>
              <w:top w:val="nil"/>
              <w:left w:val="nil"/>
              <w:bottom w:val="single" w:sz="4" w:space="0" w:color="auto"/>
              <w:right w:val="single" w:sz="4" w:space="0" w:color="auto"/>
            </w:tcBorders>
            <w:shd w:val="clear" w:color="000000" w:fill="FFFFFF"/>
            <w:vAlign w:val="center"/>
            <w:hideMark/>
          </w:tcPr>
          <w:p w14:paraId="57EAE5AF"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6,96,018</w:t>
            </w:r>
          </w:p>
        </w:tc>
        <w:tc>
          <w:tcPr>
            <w:tcW w:w="1041" w:type="dxa"/>
            <w:tcBorders>
              <w:top w:val="nil"/>
              <w:left w:val="nil"/>
              <w:bottom w:val="single" w:sz="4" w:space="0" w:color="auto"/>
              <w:right w:val="single" w:sz="4" w:space="0" w:color="auto"/>
            </w:tcBorders>
            <w:shd w:val="clear" w:color="000000" w:fill="FFFFFF"/>
            <w:vAlign w:val="center"/>
            <w:hideMark/>
          </w:tcPr>
          <w:p w14:paraId="697A4D54"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862449</w:t>
            </w:r>
          </w:p>
        </w:tc>
        <w:tc>
          <w:tcPr>
            <w:tcW w:w="1036" w:type="dxa"/>
            <w:tcBorders>
              <w:top w:val="nil"/>
              <w:left w:val="nil"/>
              <w:bottom w:val="single" w:sz="4" w:space="0" w:color="auto"/>
              <w:right w:val="single" w:sz="4" w:space="0" w:color="auto"/>
            </w:tcBorders>
            <w:shd w:val="clear" w:color="000000" w:fill="FFFFFF"/>
            <w:vAlign w:val="center"/>
            <w:hideMark/>
          </w:tcPr>
          <w:p w14:paraId="13F578CB"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58,911</w:t>
            </w:r>
          </w:p>
        </w:tc>
        <w:tc>
          <w:tcPr>
            <w:tcW w:w="939" w:type="dxa"/>
            <w:tcBorders>
              <w:top w:val="nil"/>
              <w:left w:val="nil"/>
              <w:bottom w:val="single" w:sz="4" w:space="0" w:color="auto"/>
              <w:right w:val="single" w:sz="4" w:space="0" w:color="auto"/>
            </w:tcBorders>
            <w:shd w:val="clear" w:color="000000" w:fill="FFFFFF"/>
            <w:vAlign w:val="center"/>
            <w:hideMark/>
          </w:tcPr>
          <w:p w14:paraId="4B27BF17"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67081</w:t>
            </w:r>
          </w:p>
        </w:tc>
        <w:tc>
          <w:tcPr>
            <w:tcW w:w="1036" w:type="dxa"/>
            <w:tcBorders>
              <w:top w:val="nil"/>
              <w:left w:val="nil"/>
              <w:bottom w:val="single" w:sz="4" w:space="0" w:color="auto"/>
              <w:right w:val="single" w:sz="4" w:space="0" w:color="auto"/>
            </w:tcBorders>
            <w:shd w:val="clear" w:color="000000" w:fill="FFFFFF"/>
            <w:vAlign w:val="center"/>
            <w:hideMark/>
          </w:tcPr>
          <w:p w14:paraId="4EDAA9CD"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1,91,800</w:t>
            </w:r>
          </w:p>
        </w:tc>
        <w:tc>
          <w:tcPr>
            <w:tcW w:w="939" w:type="dxa"/>
            <w:tcBorders>
              <w:top w:val="nil"/>
              <w:left w:val="nil"/>
              <w:bottom w:val="single" w:sz="4" w:space="0" w:color="auto"/>
              <w:right w:val="single" w:sz="4" w:space="0" w:color="auto"/>
            </w:tcBorders>
            <w:shd w:val="clear" w:color="000000" w:fill="FFFFFF"/>
            <w:vAlign w:val="center"/>
            <w:hideMark/>
          </w:tcPr>
          <w:p w14:paraId="35B0EC26"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207452</w:t>
            </w:r>
          </w:p>
        </w:tc>
        <w:tc>
          <w:tcPr>
            <w:tcW w:w="935" w:type="dxa"/>
            <w:tcBorders>
              <w:top w:val="nil"/>
              <w:left w:val="nil"/>
              <w:bottom w:val="single" w:sz="4" w:space="0" w:color="auto"/>
              <w:right w:val="single" w:sz="4" w:space="0" w:color="auto"/>
            </w:tcBorders>
            <w:shd w:val="clear" w:color="000000" w:fill="FFFFFF"/>
            <w:vAlign w:val="center"/>
            <w:hideMark/>
          </w:tcPr>
          <w:p w14:paraId="5F603D01"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16,737</w:t>
            </w:r>
          </w:p>
        </w:tc>
        <w:tc>
          <w:tcPr>
            <w:tcW w:w="842" w:type="dxa"/>
            <w:tcBorders>
              <w:top w:val="nil"/>
              <w:left w:val="nil"/>
              <w:bottom w:val="single" w:sz="4" w:space="0" w:color="auto"/>
              <w:right w:val="single" w:sz="4" w:space="0" w:color="auto"/>
            </w:tcBorders>
            <w:shd w:val="clear" w:color="000000" w:fill="FFFFFF"/>
            <w:vAlign w:val="center"/>
            <w:hideMark/>
          </w:tcPr>
          <w:p w14:paraId="0A1128FB"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19345</w:t>
            </w:r>
          </w:p>
        </w:tc>
      </w:tr>
      <w:tr w:rsidR="00E46AAA" w:rsidRPr="00B60CE3" w14:paraId="0F0A597D" w14:textId="77777777" w:rsidTr="00BF3798">
        <w:trPr>
          <w:trHeight w:val="225"/>
        </w:trPr>
        <w:tc>
          <w:tcPr>
            <w:tcW w:w="491" w:type="dxa"/>
            <w:tcBorders>
              <w:top w:val="nil"/>
              <w:left w:val="single" w:sz="4" w:space="0" w:color="auto"/>
              <w:bottom w:val="single" w:sz="4" w:space="0" w:color="auto"/>
              <w:right w:val="single" w:sz="4" w:space="0" w:color="auto"/>
            </w:tcBorders>
            <w:shd w:val="clear" w:color="000000" w:fill="FFFFFF"/>
            <w:vAlign w:val="center"/>
            <w:hideMark/>
          </w:tcPr>
          <w:p w14:paraId="5FB20D07" w14:textId="77777777" w:rsidR="009D4D0D" w:rsidRPr="00B60CE3" w:rsidRDefault="009D4D0D"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4</w:t>
            </w:r>
          </w:p>
        </w:tc>
        <w:tc>
          <w:tcPr>
            <w:tcW w:w="1309" w:type="dxa"/>
            <w:tcBorders>
              <w:top w:val="nil"/>
              <w:left w:val="nil"/>
              <w:bottom w:val="single" w:sz="4" w:space="0" w:color="auto"/>
              <w:right w:val="single" w:sz="4" w:space="0" w:color="auto"/>
            </w:tcBorders>
            <w:shd w:val="clear" w:color="000000" w:fill="FFFFFF"/>
            <w:vAlign w:val="center"/>
            <w:hideMark/>
          </w:tcPr>
          <w:p w14:paraId="4CAAB902" w14:textId="77777777" w:rsidR="009D4D0D" w:rsidRPr="00B60CE3" w:rsidRDefault="009D4D0D"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Dhubri</w:t>
            </w:r>
          </w:p>
        </w:tc>
        <w:tc>
          <w:tcPr>
            <w:tcW w:w="1187" w:type="dxa"/>
            <w:tcBorders>
              <w:top w:val="nil"/>
              <w:left w:val="nil"/>
              <w:bottom w:val="single" w:sz="4" w:space="0" w:color="auto"/>
              <w:right w:val="single" w:sz="4" w:space="0" w:color="auto"/>
            </w:tcBorders>
            <w:shd w:val="clear" w:color="000000" w:fill="FFFFFF"/>
            <w:vAlign w:val="center"/>
            <w:hideMark/>
          </w:tcPr>
          <w:p w14:paraId="4C88580B"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14,09,943</w:t>
            </w:r>
          </w:p>
        </w:tc>
        <w:tc>
          <w:tcPr>
            <w:tcW w:w="1041" w:type="dxa"/>
            <w:tcBorders>
              <w:top w:val="nil"/>
              <w:left w:val="nil"/>
              <w:bottom w:val="single" w:sz="4" w:space="0" w:color="auto"/>
              <w:right w:val="single" w:sz="4" w:space="0" w:color="auto"/>
            </w:tcBorders>
            <w:shd w:val="clear" w:color="000000" w:fill="FFFFFF"/>
            <w:vAlign w:val="center"/>
            <w:hideMark/>
          </w:tcPr>
          <w:p w14:paraId="25A6816E"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1450884</w:t>
            </w:r>
          </w:p>
        </w:tc>
        <w:tc>
          <w:tcPr>
            <w:tcW w:w="1036" w:type="dxa"/>
            <w:tcBorders>
              <w:top w:val="nil"/>
              <w:left w:val="nil"/>
              <w:bottom w:val="single" w:sz="4" w:space="0" w:color="auto"/>
              <w:right w:val="single" w:sz="4" w:space="0" w:color="auto"/>
            </w:tcBorders>
            <w:shd w:val="clear" w:color="000000" w:fill="FFFFFF"/>
            <w:vAlign w:val="center"/>
            <w:hideMark/>
          </w:tcPr>
          <w:p w14:paraId="7FC00DDB"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70,281</w:t>
            </w:r>
          </w:p>
        </w:tc>
        <w:tc>
          <w:tcPr>
            <w:tcW w:w="939" w:type="dxa"/>
            <w:tcBorders>
              <w:top w:val="nil"/>
              <w:left w:val="nil"/>
              <w:bottom w:val="single" w:sz="4" w:space="0" w:color="auto"/>
              <w:right w:val="single" w:sz="4" w:space="0" w:color="auto"/>
            </w:tcBorders>
            <w:shd w:val="clear" w:color="000000" w:fill="FFFFFF"/>
            <w:vAlign w:val="center"/>
            <w:hideMark/>
          </w:tcPr>
          <w:p w14:paraId="05E093E8"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81378</w:t>
            </w:r>
          </w:p>
        </w:tc>
        <w:tc>
          <w:tcPr>
            <w:tcW w:w="1036" w:type="dxa"/>
            <w:tcBorders>
              <w:top w:val="nil"/>
              <w:left w:val="nil"/>
              <w:bottom w:val="single" w:sz="4" w:space="0" w:color="auto"/>
              <w:right w:val="single" w:sz="4" w:space="0" w:color="auto"/>
            </w:tcBorders>
            <w:shd w:val="clear" w:color="000000" w:fill="FFFFFF"/>
            <w:vAlign w:val="center"/>
            <w:hideMark/>
          </w:tcPr>
          <w:p w14:paraId="1396DCD0"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3,44,343</w:t>
            </w:r>
          </w:p>
        </w:tc>
        <w:tc>
          <w:tcPr>
            <w:tcW w:w="939" w:type="dxa"/>
            <w:tcBorders>
              <w:top w:val="nil"/>
              <w:left w:val="nil"/>
              <w:bottom w:val="single" w:sz="4" w:space="0" w:color="auto"/>
              <w:right w:val="single" w:sz="4" w:space="0" w:color="auto"/>
            </w:tcBorders>
            <w:shd w:val="clear" w:color="000000" w:fill="FFFFFF"/>
            <w:vAlign w:val="center"/>
            <w:hideMark/>
          </w:tcPr>
          <w:p w14:paraId="1DA1CD83"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371100</w:t>
            </w:r>
          </w:p>
        </w:tc>
        <w:tc>
          <w:tcPr>
            <w:tcW w:w="935" w:type="dxa"/>
            <w:tcBorders>
              <w:top w:val="nil"/>
              <w:left w:val="nil"/>
              <w:bottom w:val="single" w:sz="4" w:space="0" w:color="auto"/>
              <w:right w:val="single" w:sz="4" w:space="0" w:color="auto"/>
            </w:tcBorders>
            <w:shd w:val="clear" w:color="000000" w:fill="FFFFFF"/>
            <w:vAlign w:val="center"/>
            <w:hideMark/>
          </w:tcPr>
          <w:p w14:paraId="6355EC09"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23,397</w:t>
            </w:r>
          </w:p>
        </w:tc>
        <w:tc>
          <w:tcPr>
            <w:tcW w:w="842" w:type="dxa"/>
            <w:tcBorders>
              <w:top w:val="nil"/>
              <w:left w:val="nil"/>
              <w:bottom w:val="single" w:sz="4" w:space="0" w:color="auto"/>
              <w:right w:val="single" w:sz="4" w:space="0" w:color="auto"/>
            </w:tcBorders>
            <w:shd w:val="clear" w:color="000000" w:fill="FFFFFF"/>
            <w:vAlign w:val="center"/>
            <w:hideMark/>
          </w:tcPr>
          <w:p w14:paraId="724D001D"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28743</w:t>
            </w:r>
          </w:p>
        </w:tc>
      </w:tr>
      <w:tr w:rsidR="00E46AAA" w:rsidRPr="00B60CE3" w14:paraId="5F5890C4" w14:textId="77777777" w:rsidTr="00BF3798">
        <w:trPr>
          <w:trHeight w:val="225"/>
        </w:trPr>
        <w:tc>
          <w:tcPr>
            <w:tcW w:w="491" w:type="dxa"/>
            <w:tcBorders>
              <w:top w:val="nil"/>
              <w:left w:val="single" w:sz="4" w:space="0" w:color="auto"/>
              <w:bottom w:val="single" w:sz="4" w:space="0" w:color="auto"/>
              <w:right w:val="single" w:sz="4" w:space="0" w:color="auto"/>
            </w:tcBorders>
            <w:shd w:val="clear" w:color="000000" w:fill="FFFFFF"/>
            <w:vAlign w:val="center"/>
            <w:hideMark/>
          </w:tcPr>
          <w:p w14:paraId="1B17DB1E" w14:textId="77777777" w:rsidR="009D4D0D" w:rsidRPr="00B60CE3" w:rsidRDefault="009D4D0D"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5</w:t>
            </w:r>
          </w:p>
        </w:tc>
        <w:tc>
          <w:tcPr>
            <w:tcW w:w="1309" w:type="dxa"/>
            <w:tcBorders>
              <w:top w:val="nil"/>
              <w:left w:val="nil"/>
              <w:bottom w:val="single" w:sz="4" w:space="0" w:color="auto"/>
              <w:right w:val="single" w:sz="4" w:space="0" w:color="auto"/>
            </w:tcBorders>
            <w:shd w:val="clear" w:color="000000" w:fill="FFFFFF"/>
            <w:vAlign w:val="center"/>
            <w:hideMark/>
          </w:tcPr>
          <w:p w14:paraId="7D3DC50B" w14:textId="77777777" w:rsidR="009D4D0D" w:rsidRPr="00B60CE3" w:rsidRDefault="009D4D0D" w:rsidP="00A17D0F">
            <w:pPr>
              <w:spacing w:after="0" w:line="240" w:lineRule="auto"/>
              <w:rPr>
                <w:rFonts w:ascii="Arial" w:eastAsia="Times New Roman" w:hAnsi="Arial" w:cs="Arial"/>
                <w:b/>
                <w:bCs/>
                <w:color w:val="000000"/>
                <w:sz w:val="18"/>
                <w:szCs w:val="18"/>
                <w:lang w:eastAsia="en-IN"/>
              </w:rPr>
            </w:pPr>
            <w:proofErr w:type="spellStart"/>
            <w:r w:rsidRPr="00B60CE3">
              <w:rPr>
                <w:rFonts w:ascii="Arial" w:eastAsia="Times New Roman" w:hAnsi="Arial" w:cs="Arial"/>
                <w:b/>
                <w:bCs/>
                <w:color w:val="000000"/>
                <w:sz w:val="18"/>
                <w:szCs w:val="18"/>
                <w:lang w:eastAsia="en-IN"/>
              </w:rPr>
              <w:t>Goalpara</w:t>
            </w:r>
            <w:proofErr w:type="spellEnd"/>
          </w:p>
        </w:tc>
        <w:tc>
          <w:tcPr>
            <w:tcW w:w="1187" w:type="dxa"/>
            <w:tcBorders>
              <w:top w:val="nil"/>
              <w:left w:val="nil"/>
              <w:bottom w:val="single" w:sz="4" w:space="0" w:color="auto"/>
              <w:right w:val="single" w:sz="4" w:space="0" w:color="auto"/>
            </w:tcBorders>
            <w:shd w:val="clear" w:color="000000" w:fill="FFFFFF"/>
            <w:vAlign w:val="center"/>
            <w:hideMark/>
          </w:tcPr>
          <w:p w14:paraId="45BD2B36"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6,55,551</w:t>
            </w:r>
          </w:p>
        </w:tc>
        <w:tc>
          <w:tcPr>
            <w:tcW w:w="1041" w:type="dxa"/>
            <w:tcBorders>
              <w:top w:val="nil"/>
              <w:left w:val="nil"/>
              <w:bottom w:val="single" w:sz="4" w:space="0" w:color="auto"/>
              <w:right w:val="single" w:sz="4" w:space="0" w:color="auto"/>
            </w:tcBorders>
            <w:shd w:val="clear" w:color="000000" w:fill="FFFFFF"/>
            <w:vAlign w:val="center"/>
            <w:hideMark/>
          </w:tcPr>
          <w:p w14:paraId="052F85F8"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680960</w:t>
            </w:r>
          </w:p>
        </w:tc>
        <w:tc>
          <w:tcPr>
            <w:tcW w:w="1036" w:type="dxa"/>
            <w:tcBorders>
              <w:top w:val="nil"/>
              <w:left w:val="nil"/>
              <w:bottom w:val="single" w:sz="4" w:space="0" w:color="auto"/>
              <w:right w:val="single" w:sz="4" w:space="0" w:color="auto"/>
            </w:tcBorders>
            <w:shd w:val="clear" w:color="000000" w:fill="FFFFFF"/>
            <w:vAlign w:val="center"/>
            <w:hideMark/>
          </w:tcPr>
          <w:p w14:paraId="0B333C49"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53,252</w:t>
            </w:r>
          </w:p>
        </w:tc>
        <w:tc>
          <w:tcPr>
            <w:tcW w:w="939" w:type="dxa"/>
            <w:tcBorders>
              <w:top w:val="nil"/>
              <w:left w:val="nil"/>
              <w:bottom w:val="single" w:sz="4" w:space="0" w:color="auto"/>
              <w:right w:val="single" w:sz="4" w:space="0" w:color="auto"/>
            </w:tcBorders>
            <w:shd w:val="clear" w:color="000000" w:fill="FFFFFF"/>
            <w:vAlign w:val="center"/>
            <w:hideMark/>
          </w:tcPr>
          <w:p w14:paraId="479C710B"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50488</w:t>
            </w:r>
          </w:p>
        </w:tc>
        <w:tc>
          <w:tcPr>
            <w:tcW w:w="1036" w:type="dxa"/>
            <w:tcBorders>
              <w:top w:val="nil"/>
              <w:left w:val="nil"/>
              <w:bottom w:val="single" w:sz="4" w:space="0" w:color="auto"/>
              <w:right w:val="single" w:sz="4" w:space="0" w:color="auto"/>
            </w:tcBorders>
            <w:shd w:val="clear" w:color="000000" w:fill="FFFFFF"/>
            <w:vAlign w:val="center"/>
            <w:hideMark/>
          </w:tcPr>
          <w:p w14:paraId="57A9997F"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2,26,637</w:t>
            </w:r>
          </w:p>
        </w:tc>
        <w:tc>
          <w:tcPr>
            <w:tcW w:w="939" w:type="dxa"/>
            <w:tcBorders>
              <w:top w:val="nil"/>
              <w:left w:val="nil"/>
              <w:bottom w:val="single" w:sz="4" w:space="0" w:color="auto"/>
              <w:right w:val="single" w:sz="4" w:space="0" w:color="auto"/>
            </w:tcBorders>
            <w:shd w:val="clear" w:color="000000" w:fill="FFFFFF"/>
            <w:vAlign w:val="center"/>
            <w:hideMark/>
          </w:tcPr>
          <w:p w14:paraId="2072898F"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219738</w:t>
            </w:r>
          </w:p>
        </w:tc>
        <w:tc>
          <w:tcPr>
            <w:tcW w:w="935" w:type="dxa"/>
            <w:tcBorders>
              <w:top w:val="nil"/>
              <w:left w:val="nil"/>
              <w:bottom w:val="single" w:sz="4" w:space="0" w:color="auto"/>
              <w:right w:val="single" w:sz="4" w:space="0" w:color="auto"/>
            </w:tcBorders>
            <w:shd w:val="clear" w:color="000000" w:fill="FFFFFF"/>
            <w:vAlign w:val="center"/>
            <w:hideMark/>
          </w:tcPr>
          <w:p w14:paraId="6514066B"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21,221</w:t>
            </w:r>
          </w:p>
        </w:tc>
        <w:tc>
          <w:tcPr>
            <w:tcW w:w="842" w:type="dxa"/>
            <w:tcBorders>
              <w:top w:val="nil"/>
              <w:left w:val="nil"/>
              <w:bottom w:val="single" w:sz="4" w:space="0" w:color="auto"/>
              <w:right w:val="single" w:sz="4" w:space="0" w:color="auto"/>
            </w:tcBorders>
            <w:shd w:val="clear" w:color="000000" w:fill="FFFFFF"/>
            <w:vAlign w:val="center"/>
            <w:hideMark/>
          </w:tcPr>
          <w:p w14:paraId="4C471E0C"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19022</w:t>
            </w:r>
          </w:p>
        </w:tc>
      </w:tr>
      <w:tr w:rsidR="00E46AAA" w:rsidRPr="00B60CE3" w14:paraId="0A3CFD00" w14:textId="77777777" w:rsidTr="00BF3798">
        <w:trPr>
          <w:trHeight w:val="225"/>
        </w:trPr>
        <w:tc>
          <w:tcPr>
            <w:tcW w:w="491" w:type="dxa"/>
            <w:tcBorders>
              <w:top w:val="nil"/>
              <w:left w:val="single" w:sz="4" w:space="0" w:color="auto"/>
              <w:bottom w:val="single" w:sz="4" w:space="0" w:color="auto"/>
              <w:right w:val="single" w:sz="4" w:space="0" w:color="auto"/>
            </w:tcBorders>
            <w:shd w:val="clear" w:color="000000" w:fill="FFFFFF"/>
            <w:vAlign w:val="center"/>
            <w:hideMark/>
          </w:tcPr>
          <w:p w14:paraId="63B6AA4F" w14:textId="77777777" w:rsidR="009D4D0D" w:rsidRPr="00B60CE3" w:rsidRDefault="009D4D0D"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6</w:t>
            </w:r>
          </w:p>
        </w:tc>
        <w:tc>
          <w:tcPr>
            <w:tcW w:w="1309" w:type="dxa"/>
            <w:tcBorders>
              <w:top w:val="nil"/>
              <w:left w:val="nil"/>
              <w:bottom w:val="single" w:sz="4" w:space="0" w:color="auto"/>
              <w:right w:val="single" w:sz="4" w:space="0" w:color="auto"/>
            </w:tcBorders>
            <w:shd w:val="clear" w:color="000000" w:fill="FFFFFF"/>
            <w:vAlign w:val="center"/>
            <w:hideMark/>
          </w:tcPr>
          <w:p w14:paraId="71B0833F" w14:textId="77777777" w:rsidR="009D4D0D" w:rsidRPr="00B60CE3" w:rsidRDefault="009D4D0D" w:rsidP="00A17D0F">
            <w:pPr>
              <w:spacing w:after="0" w:line="240" w:lineRule="auto"/>
              <w:rPr>
                <w:rFonts w:ascii="Arial" w:eastAsia="Times New Roman" w:hAnsi="Arial" w:cs="Arial"/>
                <w:b/>
                <w:bCs/>
                <w:color w:val="000000"/>
                <w:sz w:val="18"/>
                <w:szCs w:val="18"/>
                <w:lang w:eastAsia="en-IN"/>
              </w:rPr>
            </w:pPr>
            <w:proofErr w:type="spellStart"/>
            <w:r w:rsidRPr="00B60CE3">
              <w:rPr>
                <w:rFonts w:ascii="Arial" w:eastAsia="Times New Roman" w:hAnsi="Arial" w:cs="Arial"/>
                <w:b/>
                <w:bCs/>
                <w:color w:val="000000"/>
                <w:sz w:val="18"/>
                <w:szCs w:val="18"/>
                <w:lang w:eastAsia="en-IN"/>
              </w:rPr>
              <w:t>Hailakandi</w:t>
            </w:r>
            <w:proofErr w:type="spellEnd"/>
          </w:p>
        </w:tc>
        <w:tc>
          <w:tcPr>
            <w:tcW w:w="1187" w:type="dxa"/>
            <w:tcBorders>
              <w:top w:val="nil"/>
              <w:left w:val="nil"/>
              <w:bottom w:val="single" w:sz="4" w:space="0" w:color="auto"/>
              <w:right w:val="single" w:sz="4" w:space="0" w:color="auto"/>
            </w:tcBorders>
            <w:shd w:val="clear" w:color="000000" w:fill="FFFFFF"/>
            <w:vAlign w:val="center"/>
            <w:hideMark/>
          </w:tcPr>
          <w:p w14:paraId="1BA7ECF8"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4,43,757</w:t>
            </w:r>
          </w:p>
        </w:tc>
        <w:tc>
          <w:tcPr>
            <w:tcW w:w="1041" w:type="dxa"/>
            <w:tcBorders>
              <w:top w:val="nil"/>
              <w:left w:val="nil"/>
              <w:bottom w:val="single" w:sz="4" w:space="0" w:color="auto"/>
              <w:right w:val="single" w:sz="4" w:space="0" w:color="auto"/>
            </w:tcBorders>
            <w:shd w:val="clear" w:color="000000" w:fill="FFFFFF"/>
            <w:vAlign w:val="center"/>
            <w:hideMark/>
          </w:tcPr>
          <w:p w14:paraId="143A9AEC"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449527</w:t>
            </w:r>
          </w:p>
        </w:tc>
        <w:tc>
          <w:tcPr>
            <w:tcW w:w="1036" w:type="dxa"/>
            <w:tcBorders>
              <w:top w:val="nil"/>
              <w:left w:val="nil"/>
              <w:bottom w:val="single" w:sz="4" w:space="0" w:color="auto"/>
              <w:right w:val="single" w:sz="4" w:space="0" w:color="auto"/>
            </w:tcBorders>
            <w:shd w:val="clear" w:color="000000" w:fill="FFFFFF"/>
            <w:vAlign w:val="center"/>
            <w:hideMark/>
          </w:tcPr>
          <w:p w14:paraId="27560563"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36,937</w:t>
            </w:r>
          </w:p>
        </w:tc>
        <w:tc>
          <w:tcPr>
            <w:tcW w:w="939" w:type="dxa"/>
            <w:tcBorders>
              <w:top w:val="nil"/>
              <w:left w:val="nil"/>
              <w:bottom w:val="single" w:sz="4" w:space="0" w:color="auto"/>
              <w:right w:val="single" w:sz="4" w:space="0" w:color="auto"/>
            </w:tcBorders>
            <w:shd w:val="clear" w:color="000000" w:fill="FFFFFF"/>
            <w:vAlign w:val="center"/>
            <w:hideMark/>
          </w:tcPr>
          <w:p w14:paraId="2A195C8A"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32418</w:t>
            </w:r>
          </w:p>
        </w:tc>
        <w:tc>
          <w:tcPr>
            <w:tcW w:w="1036" w:type="dxa"/>
            <w:tcBorders>
              <w:top w:val="nil"/>
              <w:left w:val="nil"/>
              <w:bottom w:val="single" w:sz="4" w:space="0" w:color="auto"/>
              <w:right w:val="single" w:sz="4" w:space="0" w:color="auto"/>
            </w:tcBorders>
            <w:shd w:val="clear" w:color="000000" w:fill="FFFFFF"/>
            <w:vAlign w:val="center"/>
            <w:hideMark/>
          </w:tcPr>
          <w:p w14:paraId="29FFEF1A"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1,12,699</w:t>
            </w:r>
          </w:p>
        </w:tc>
        <w:tc>
          <w:tcPr>
            <w:tcW w:w="939" w:type="dxa"/>
            <w:tcBorders>
              <w:top w:val="nil"/>
              <w:left w:val="nil"/>
              <w:bottom w:val="single" w:sz="4" w:space="0" w:color="auto"/>
              <w:right w:val="single" w:sz="4" w:space="0" w:color="auto"/>
            </w:tcBorders>
            <w:shd w:val="clear" w:color="000000" w:fill="FFFFFF"/>
            <w:vAlign w:val="center"/>
            <w:hideMark/>
          </w:tcPr>
          <w:p w14:paraId="5A849189"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100371</w:t>
            </w:r>
          </w:p>
        </w:tc>
        <w:tc>
          <w:tcPr>
            <w:tcW w:w="935" w:type="dxa"/>
            <w:tcBorders>
              <w:top w:val="nil"/>
              <w:left w:val="nil"/>
              <w:bottom w:val="single" w:sz="4" w:space="0" w:color="auto"/>
              <w:right w:val="single" w:sz="4" w:space="0" w:color="auto"/>
            </w:tcBorders>
            <w:shd w:val="clear" w:color="000000" w:fill="FFFFFF"/>
            <w:vAlign w:val="center"/>
            <w:hideMark/>
          </w:tcPr>
          <w:p w14:paraId="2AD00D7C"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14,367</w:t>
            </w:r>
          </w:p>
        </w:tc>
        <w:tc>
          <w:tcPr>
            <w:tcW w:w="842" w:type="dxa"/>
            <w:tcBorders>
              <w:top w:val="nil"/>
              <w:left w:val="nil"/>
              <w:bottom w:val="single" w:sz="4" w:space="0" w:color="auto"/>
              <w:right w:val="single" w:sz="4" w:space="0" w:color="auto"/>
            </w:tcBorders>
            <w:shd w:val="clear" w:color="000000" w:fill="FFFFFF"/>
            <w:vAlign w:val="center"/>
            <w:hideMark/>
          </w:tcPr>
          <w:p w14:paraId="0AA22A4A"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12467</w:t>
            </w:r>
          </w:p>
        </w:tc>
      </w:tr>
      <w:tr w:rsidR="00E46AAA" w:rsidRPr="00B60CE3" w14:paraId="1749A2E3" w14:textId="77777777" w:rsidTr="00BF3798">
        <w:trPr>
          <w:trHeight w:val="225"/>
        </w:trPr>
        <w:tc>
          <w:tcPr>
            <w:tcW w:w="491" w:type="dxa"/>
            <w:tcBorders>
              <w:top w:val="nil"/>
              <w:left w:val="single" w:sz="4" w:space="0" w:color="auto"/>
              <w:bottom w:val="single" w:sz="4" w:space="0" w:color="auto"/>
              <w:right w:val="single" w:sz="4" w:space="0" w:color="auto"/>
            </w:tcBorders>
            <w:shd w:val="clear" w:color="000000" w:fill="FFFFFF"/>
            <w:vAlign w:val="center"/>
            <w:hideMark/>
          </w:tcPr>
          <w:p w14:paraId="60C2B19B" w14:textId="77777777" w:rsidR="009D4D0D" w:rsidRPr="00B60CE3" w:rsidRDefault="009D4D0D" w:rsidP="00A17D0F">
            <w:pPr>
              <w:spacing w:after="0" w:line="240" w:lineRule="auto"/>
              <w:jc w:val="center"/>
              <w:rPr>
                <w:rFonts w:ascii="Arial" w:eastAsia="Times New Roman" w:hAnsi="Arial" w:cs="Arial"/>
                <w:color w:val="000000"/>
                <w:sz w:val="18"/>
                <w:szCs w:val="18"/>
                <w:lang w:eastAsia="en-IN"/>
              </w:rPr>
            </w:pPr>
            <w:r w:rsidRPr="00B60CE3">
              <w:rPr>
                <w:rFonts w:ascii="Arial" w:eastAsia="Times New Roman" w:hAnsi="Arial" w:cs="Arial"/>
                <w:color w:val="000000"/>
                <w:sz w:val="18"/>
                <w:szCs w:val="18"/>
                <w:lang w:eastAsia="en-IN"/>
              </w:rPr>
              <w:t>7</w:t>
            </w:r>
          </w:p>
        </w:tc>
        <w:tc>
          <w:tcPr>
            <w:tcW w:w="1309" w:type="dxa"/>
            <w:tcBorders>
              <w:top w:val="nil"/>
              <w:left w:val="nil"/>
              <w:bottom w:val="single" w:sz="4" w:space="0" w:color="auto"/>
              <w:right w:val="single" w:sz="4" w:space="0" w:color="auto"/>
            </w:tcBorders>
            <w:shd w:val="clear" w:color="000000" w:fill="FFFFFF"/>
            <w:vAlign w:val="center"/>
            <w:hideMark/>
          </w:tcPr>
          <w:p w14:paraId="28246186" w14:textId="77777777" w:rsidR="009D4D0D" w:rsidRPr="00B60CE3" w:rsidRDefault="009D4D0D" w:rsidP="00A17D0F">
            <w:pPr>
              <w:spacing w:after="0" w:line="240" w:lineRule="auto"/>
              <w:rPr>
                <w:rFonts w:ascii="Arial" w:eastAsia="Times New Roman" w:hAnsi="Arial" w:cs="Arial"/>
                <w:b/>
                <w:bCs/>
                <w:color w:val="000000"/>
                <w:sz w:val="18"/>
                <w:szCs w:val="18"/>
                <w:lang w:eastAsia="en-IN"/>
              </w:rPr>
            </w:pPr>
            <w:proofErr w:type="spellStart"/>
            <w:r w:rsidRPr="00B60CE3">
              <w:rPr>
                <w:rFonts w:ascii="Arial" w:eastAsia="Times New Roman" w:hAnsi="Arial" w:cs="Arial"/>
                <w:b/>
                <w:bCs/>
                <w:color w:val="000000"/>
                <w:sz w:val="18"/>
                <w:szCs w:val="18"/>
                <w:lang w:eastAsia="en-IN"/>
              </w:rPr>
              <w:t>Udalguri</w:t>
            </w:r>
            <w:proofErr w:type="spellEnd"/>
          </w:p>
        </w:tc>
        <w:tc>
          <w:tcPr>
            <w:tcW w:w="1187" w:type="dxa"/>
            <w:tcBorders>
              <w:top w:val="nil"/>
              <w:left w:val="nil"/>
              <w:bottom w:val="single" w:sz="4" w:space="0" w:color="auto"/>
              <w:right w:val="single" w:sz="4" w:space="0" w:color="auto"/>
            </w:tcBorders>
            <w:shd w:val="clear" w:color="000000" w:fill="FFFFFF"/>
            <w:vAlign w:val="center"/>
            <w:hideMark/>
          </w:tcPr>
          <w:p w14:paraId="16BE1FD5"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5,04,191</w:t>
            </w:r>
          </w:p>
        </w:tc>
        <w:tc>
          <w:tcPr>
            <w:tcW w:w="1041" w:type="dxa"/>
            <w:tcBorders>
              <w:top w:val="nil"/>
              <w:left w:val="nil"/>
              <w:bottom w:val="single" w:sz="4" w:space="0" w:color="auto"/>
              <w:right w:val="single" w:sz="4" w:space="0" w:color="auto"/>
            </w:tcBorders>
            <w:shd w:val="clear" w:color="000000" w:fill="FFFFFF"/>
            <w:vAlign w:val="center"/>
            <w:hideMark/>
          </w:tcPr>
          <w:p w14:paraId="16D7F32A"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635058</w:t>
            </w:r>
          </w:p>
        </w:tc>
        <w:tc>
          <w:tcPr>
            <w:tcW w:w="1036" w:type="dxa"/>
            <w:tcBorders>
              <w:top w:val="nil"/>
              <w:left w:val="nil"/>
              <w:bottom w:val="single" w:sz="4" w:space="0" w:color="auto"/>
              <w:right w:val="single" w:sz="4" w:space="0" w:color="auto"/>
            </w:tcBorders>
            <w:shd w:val="clear" w:color="000000" w:fill="FFFFFF"/>
            <w:vAlign w:val="center"/>
            <w:hideMark/>
          </w:tcPr>
          <w:p w14:paraId="7598625A"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61,708</w:t>
            </w:r>
          </w:p>
        </w:tc>
        <w:tc>
          <w:tcPr>
            <w:tcW w:w="939" w:type="dxa"/>
            <w:tcBorders>
              <w:top w:val="nil"/>
              <w:left w:val="nil"/>
              <w:bottom w:val="single" w:sz="4" w:space="0" w:color="auto"/>
              <w:right w:val="single" w:sz="4" w:space="0" w:color="auto"/>
            </w:tcBorders>
            <w:shd w:val="clear" w:color="000000" w:fill="FFFFFF"/>
            <w:vAlign w:val="center"/>
            <w:hideMark/>
          </w:tcPr>
          <w:p w14:paraId="72021D90"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67931</w:t>
            </w:r>
          </w:p>
        </w:tc>
        <w:tc>
          <w:tcPr>
            <w:tcW w:w="1036" w:type="dxa"/>
            <w:tcBorders>
              <w:top w:val="nil"/>
              <w:left w:val="nil"/>
              <w:bottom w:val="single" w:sz="4" w:space="0" w:color="auto"/>
              <w:right w:val="single" w:sz="4" w:space="0" w:color="auto"/>
            </w:tcBorders>
            <w:shd w:val="clear" w:color="000000" w:fill="FFFFFF"/>
            <w:vAlign w:val="center"/>
            <w:hideMark/>
          </w:tcPr>
          <w:p w14:paraId="56351BB7"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1,49,654</w:t>
            </w:r>
          </w:p>
        </w:tc>
        <w:tc>
          <w:tcPr>
            <w:tcW w:w="939" w:type="dxa"/>
            <w:tcBorders>
              <w:top w:val="nil"/>
              <w:left w:val="nil"/>
              <w:bottom w:val="single" w:sz="4" w:space="0" w:color="auto"/>
              <w:right w:val="single" w:sz="4" w:space="0" w:color="auto"/>
            </w:tcBorders>
            <w:shd w:val="clear" w:color="000000" w:fill="FFFFFF"/>
            <w:vAlign w:val="center"/>
            <w:hideMark/>
          </w:tcPr>
          <w:p w14:paraId="4E7525CE"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161477</w:t>
            </w:r>
          </w:p>
        </w:tc>
        <w:tc>
          <w:tcPr>
            <w:tcW w:w="935" w:type="dxa"/>
            <w:tcBorders>
              <w:top w:val="nil"/>
              <w:left w:val="nil"/>
              <w:bottom w:val="single" w:sz="4" w:space="0" w:color="auto"/>
              <w:right w:val="single" w:sz="4" w:space="0" w:color="auto"/>
            </w:tcBorders>
            <w:shd w:val="clear" w:color="000000" w:fill="FFFFFF"/>
            <w:vAlign w:val="center"/>
            <w:hideMark/>
          </w:tcPr>
          <w:p w14:paraId="7F382001"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14,102</w:t>
            </w:r>
          </w:p>
        </w:tc>
        <w:tc>
          <w:tcPr>
            <w:tcW w:w="842" w:type="dxa"/>
            <w:tcBorders>
              <w:top w:val="nil"/>
              <w:left w:val="nil"/>
              <w:bottom w:val="single" w:sz="4" w:space="0" w:color="auto"/>
              <w:right w:val="single" w:sz="4" w:space="0" w:color="auto"/>
            </w:tcBorders>
            <w:shd w:val="clear" w:color="000000" w:fill="FFFFFF"/>
            <w:vAlign w:val="center"/>
            <w:hideMark/>
          </w:tcPr>
          <w:p w14:paraId="2730D434" w14:textId="77777777" w:rsidR="009D4D0D" w:rsidRPr="00B60CE3" w:rsidRDefault="009D4D0D" w:rsidP="00A17D0F">
            <w:pPr>
              <w:spacing w:after="0" w:line="240" w:lineRule="auto"/>
              <w:jc w:val="right"/>
              <w:rPr>
                <w:rFonts w:ascii="Arial" w:eastAsia="Times New Roman" w:hAnsi="Arial" w:cs="Arial"/>
                <w:color w:val="000000"/>
                <w:sz w:val="14"/>
                <w:szCs w:val="14"/>
                <w:lang w:eastAsia="en-IN"/>
              </w:rPr>
            </w:pPr>
            <w:r w:rsidRPr="00B60CE3">
              <w:rPr>
                <w:rFonts w:ascii="Arial" w:eastAsia="Times New Roman" w:hAnsi="Arial" w:cs="Arial"/>
                <w:color w:val="000000"/>
                <w:sz w:val="14"/>
                <w:szCs w:val="14"/>
                <w:lang w:eastAsia="en-IN"/>
              </w:rPr>
              <w:t>17085</w:t>
            </w:r>
          </w:p>
        </w:tc>
      </w:tr>
      <w:tr w:rsidR="00E46AAA" w:rsidRPr="00B60CE3" w14:paraId="14511D3F" w14:textId="77777777" w:rsidTr="00BF3798">
        <w:trPr>
          <w:trHeight w:val="225"/>
        </w:trPr>
        <w:tc>
          <w:tcPr>
            <w:tcW w:w="491" w:type="dxa"/>
            <w:tcBorders>
              <w:top w:val="nil"/>
              <w:left w:val="single" w:sz="4" w:space="0" w:color="auto"/>
              <w:bottom w:val="single" w:sz="4" w:space="0" w:color="auto"/>
              <w:right w:val="single" w:sz="4" w:space="0" w:color="auto"/>
            </w:tcBorders>
            <w:shd w:val="clear" w:color="000000" w:fill="FFFFFF"/>
            <w:vAlign w:val="center"/>
            <w:hideMark/>
          </w:tcPr>
          <w:p w14:paraId="7EFAA9B0" w14:textId="77777777" w:rsidR="009D4D0D" w:rsidRPr="00B60CE3" w:rsidRDefault="009D4D0D" w:rsidP="00A17D0F">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 </w:t>
            </w:r>
          </w:p>
        </w:tc>
        <w:tc>
          <w:tcPr>
            <w:tcW w:w="1309" w:type="dxa"/>
            <w:tcBorders>
              <w:top w:val="nil"/>
              <w:left w:val="nil"/>
              <w:bottom w:val="single" w:sz="4" w:space="0" w:color="auto"/>
              <w:right w:val="single" w:sz="4" w:space="0" w:color="auto"/>
            </w:tcBorders>
            <w:shd w:val="clear" w:color="000000" w:fill="FFFFFF"/>
            <w:vAlign w:val="center"/>
            <w:hideMark/>
          </w:tcPr>
          <w:p w14:paraId="714CD339" w14:textId="77777777" w:rsidR="009D4D0D" w:rsidRPr="00B60CE3" w:rsidRDefault="009D4D0D"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7 ADs Total</w:t>
            </w:r>
          </w:p>
        </w:tc>
        <w:tc>
          <w:tcPr>
            <w:tcW w:w="1187" w:type="dxa"/>
            <w:tcBorders>
              <w:top w:val="nil"/>
              <w:left w:val="nil"/>
              <w:bottom w:val="single" w:sz="4" w:space="0" w:color="auto"/>
              <w:right w:val="single" w:sz="4" w:space="0" w:color="auto"/>
            </w:tcBorders>
            <w:shd w:val="clear" w:color="000000" w:fill="FFFFFF"/>
            <w:vAlign w:val="center"/>
            <w:hideMark/>
          </w:tcPr>
          <w:p w14:paraId="2B502F83" w14:textId="77777777" w:rsidR="009D4D0D" w:rsidRPr="00B60CE3" w:rsidRDefault="009D4D0D" w:rsidP="00A17D0F">
            <w:pPr>
              <w:spacing w:after="0" w:line="240" w:lineRule="auto"/>
              <w:jc w:val="right"/>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56,19,850</w:t>
            </w:r>
          </w:p>
        </w:tc>
        <w:tc>
          <w:tcPr>
            <w:tcW w:w="1041" w:type="dxa"/>
            <w:tcBorders>
              <w:top w:val="nil"/>
              <w:left w:val="nil"/>
              <w:bottom w:val="single" w:sz="4" w:space="0" w:color="auto"/>
              <w:right w:val="single" w:sz="4" w:space="0" w:color="auto"/>
            </w:tcBorders>
            <w:shd w:val="clear" w:color="000000" w:fill="FFFFFF"/>
            <w:vAlign w:val="center"/>
            <w:hideMark/>
          </w:tcPr>
          <w:p w14:paraId="3E3B8D88" w14:textId="77777777" w:rsidR="009D4D0D" w:rsidRPr="00B60CE3" w:rsidRDefault="009D4D0D" w:rsidP="00A17D0F">
            <w:pPr>
              <w:spacing w:after="0" w:line="240" w:lineRule="auto"/>
              <w:jc w:val="right"/>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6040092</w:t>
            </w:r>
          </w:p>
        </w:tc>
        <w:tc>
          <w:tcPr>
            <w:tcW w:w="1036" w:type="dxa"/>
            <w:tcBorders>
              <w:top w:val="nil"/>
              <w:left w:val="nil"/>
              <w:bottom w:val="single" w:sz="4" w:space="0" w:color="auto"/>
              <w:right w:val="single" w:sz="4" w:space="0" w:color="auto"/>
            </w:tcBorders>
            <w:shd w:val="clear" w:color="000000" w:fill="FFFFFF"/>
            <w:vAlign w:val="center"/>
            <w:hideMark/>
          </w:tcPr>
          <w:p w14:paraId="0DB16530" w14:textId="77777777" w:rsidR="009D4D0D" w:rsidRPr="00B60CE3" w:rsidRDefault="009D4D0D" w:rsidP="00A17D0F">
            <w:pPr>
              <w:spacing w:after="0" w:line="240" w:lineRule="auto"/>
              <w:jc w:val="right"/>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4,17,798</w:t>
            </w:r>
          </w:p>
        </w:tc>
        <w:tc>
          <w:tcPr>
            <w:tcW w:w="939" w:type="dxa"/>
            <w:tcBorders>
              <w:top w:val="nil"/>
              <w:left w:val="nil"/>
              <w:bottom w:val="single" w:sz="4" w:space="0" w:color="auto"/>
              <w:right w:val="single" w:sz="4" w:space="0" w:color="auto"/>
            </w:tcBorders>
            <w:shd w:val="clear" w:color="000000" w:fill="FFFFFF"/>
            <w:vAlign w:val="center"/>
            <w:hideMark/>
          </w:tcPr>
          <w:p w14:paraId="6983A08D" w14:textId="77777777" w:rsidR="009D4D0D" w:rsidRPr="00B60CE3" w:rsidRDefault="009D4D0D" w:rsidP="00A17D0F">
            <w:pPr>
              <w:spacing w:after="0" w:line="240" w:lineRule="auto"/>
              <w:jc w:val="right"/>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438178</w:t>
            </w:r>
          </w:p>
        </w:tc>
        <w:tc>
          <w:tcPr>
            <w:tcW w:w="1036" w:type="dxa"/>
            <w:tcBorders>
              <w:top w:val="nil"/>
              <w:left w:val="nil"/>
              <w:bottom w:val="single" w:sz="4" w:space="0" w:color="auto"/>
              <w:right w:val="single" w:sz="4" w:space="0" w:color="auto"/>
            </w:tcBorders>
            <w:shd w:val="clear" w:color="000000" w:fill="FFFFFF"/>
            <w:vAlign w:val="center"/>
            <w:hideMark/>
          </w:tcPr>
          <w:p w14:paraId="79B33150" w14:textId="77777777" w:rsidR="009D4D0D" w:rsidRPr="00B60CE3" w:rsidRDefault="009D4D0D" w:rsidP="00A17D0F">
            <w:pPr>
              <w:spacing w:after="0" w:line="240" w:lineRule="auto"/>
              <w:jc w:val="right"/>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15,34,041</w:t>
            </w:r>
          </w:p>
        </w:tc>
        <w:tc>
          <w:tcPr>
            <w:tcW w:w="939" w:type="dxa"/>
            <w:tcBorders>
              <w:top w:val="nil"/>
              <w:left w:val="nil"/>
              <w:bottom w:val="single" w:sz="4" w:space="0" w:color="auto"/>
              <w:right w:val="single" w:sz="4" w:space="0" w:color="auto"/>
            </w:tcBorders>
            <w:shd w:val="clear" w:color="000000" w:fill="FFFFFF"/>
            <w:vAlign w:val="center"/>
            <w:hideMark/>
          </w:tcPr>
          <w:p w14:paraId="6A77C013" w14:textId="77777777" w:rsidR="009D4D0D" w:rsidRPr="00B60CE3" w:rsidRDefault="009D4D0D" w:rsidP="00A17D0F">
            <w:pPr>
              <w:spacing w:after="0" w:line="240" w:lineRule="auto"/>
              <w:jc w:val="right"/>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1567451</w:t>
            </w:r>
          </w:p>
        </w:tc>
        <w:tc>
          <w:tcPr>
            <w:tcW w:w="935" w:type="dxa"/>
            <w:tcBorders>
              <w:top w:val="nil"/>
              <w:left w:val="nil"/>
              <w:bottom w:val="single" w:sz="4" w:space="0" w:color="auto"/>
              <w:right w:val="single" w:sz="4" w:space="0" w:color="auto"/>
            </w:tcBorders>
            <w:shd w:val="clear" w:color="000000" w:fill="FFFFFF"/>
            <w:vAlign w:val="center"/>
            <w:hideMark/>
          </w:tcPr>
          <w:p w14:paraId="0F10760B" w14:textId="77777777" w:rsidR="009D4D0D" w:rsidRPr="00B60CE3" w:rsidRDefault="009D4D0D" w:rsidP="00A17D0F">
            <w:pPr>
              <w:spacing w:after="0" w:line="240" w:lineRule="auto"/>
              <w:jc w:val="right"/>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1,45,729</w:t>
            </w:r>
          </w:p>
        </w:tc>
        <w:tc>
          <w:tcPr>
            <w:tcW w:w="842" w:type="dxa"/>
            <w:tcBorders>
              <w:top w:val="nil"/>
              <w:left w:val="nil"/>
              <w:bottom w:val="single" w:sz="4" w:space="0" w:color="auto"/>
              <w:right w:val="single" w:sz="4" w:space="0" w:color="auto"/>
            </w:tcBorders>
            <w:shd w:val="clear" w:color="000000" w:fill="FFFFFF"/>
            <w:vAlign w:val="center"/>
            <w:hideMark/>
          </w:tcPr>
          <w:p w14:paraId="058D2F02" w14:textId="77777777" w:rsidR="009D4D0D" w:rsidRPr="00B60CE3" w:rsidRDefault="009D4D0D" w:rsidP="00A17D0F">
            <w:pPr>
              <w:spacing w:after="0" w:line="240" w:lineRule="auto"/>
              <w:jc w:val="right"/>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153463</w:t>
            </w:r>
          </w:p>
        </w:tc>
      </w:tr>
      <w:tr w:rsidR="00E46AAA" w:rsidRPr="00B60CE3" w14:paraId="108E4662" w14:textId="77777777" w:rsidTr="00BF3798">
        <w:trPr>
          <w:trHeight w:val="225"/>
        </w:trPr>
        <w:tc>
          <w:tcPr>
            <w:tcW w:w="491" w:type="dxa"/>
            <w:tcBorders>
              <w:top w:val="nil"/>
              <w:left w:val="single" w:sz="4" w:space="0" w:color="auto"/>
              <w:bottom w:val="single" w:sz="4" w:space="0" w:color="auto"/>
              <w:right w:val="single" w:sz="4" w:space="0" w:color="auto"/>
            </w:tcBorders>
            <w:shd w:val="clear" w:color="000000" w:fill="FFFFFF"/>
            <w:vAlign w:val="center"/>
            <w:hideMark/>
          </w:tcPr>
          <w:p w14:paraId="06DBB23D" w14:textId="77777777" w:rsidR="009D4D0D" w:rsidRPr="00B60CE3" w:rsidRDefault="009D4D0D" w:rsidP="00A17D0F">
            <w:pPr>
              <w:spacing w:after="0" w:line="240" w:lineRule="auto"/>
              <w:jc w:val="center"/>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 </w:t>
            </w:r>
          </w:p>
        </w:tc>
        <w:tc>
          <w:tcPr>
            <w:tcW w:w="1309" w:type="dxa"/>
            <w:tcBorders>
              <w:top w:val="nil"/>
              <w:left w:val="nil"/>
              <w:bottom w:val="single" w:sz="4" w:space="0" w:color="auto"/>
              <w:right w:val="single" w:sz="4" w:space="0" w:color="auto"/>
            </w:tcBorders>
            <w:shd w:val="clear" w:color="000000" w:fill="FFFFFF"/>
            <w:vAlign w:val="center"/>
            <w:hideMark/>
          </w:tcPr>
          <w:p w14:paraId="3551720D" w14:textId="77777777" w:rsidR="009D4D0D" w:rsidRPr="00B60CE3" w:rsidRDefault="009D4D0D" w:rsidP="00A17D0F">
            <w:pPr>
              <w:spacing w:after="0" w:line="240" w:lineRule="auto"/>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All Districts</w:t>
            </w:r>
          </w:p>
        </w:tc>
        <w:tc>
          <w:tcPr>
            <w:tcW w:w="1187" w:type="dxa"/>
            <w:tcBorders>
              <w:top w:val="nil"/>
              <w:left w:val="nil"/>
              <w:bottom w:val="single" w:sz="4" w:space="0" w:color="auto"/>
              <w:right w:val="single" w:sz="4" w:space="0" w:color="auto"/>
            </w:tcBorders>
            <w:shd w:val="clear" w:color="000000" w:fill="FFFFFF"/>
            <w:vAlign w:val="center"/>
            <w:hideMark/>
          </w:tcPr>
          <w:p w14:paraId="109136CA" w14:textId="77777777" w:rsidR="009D4D0D" w:rsidRPr="00B60CE3" w:rsidRDefault="009D4D0D" w:rsidP="00A17D0F">
            <w:pPr>
              <w:spacing w:after="0" w:line="240" w:lineRule="auto"/>
              <w:jc w:val="right"/>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1,88,63,434</w:t>
            </w:r>
          </w:p>
        </w:tc>
        <w:tc>
          <w:tcPr>
            <w:tcW w:w="1041" w:type="dxa"/>
            <w:tcBorders>
              <w:top w:val="nil"/>
              <w:left w:val="nil"/>
              <w:bottom w:val="single" w:sz="4" w:space="0" w:color="auto"/>
              <w:right w:val="single" w:sz="4" w:space="0" w:color="auto"/>
            </w:tcBorders>
            <w:shd w:val="clear" w:color="000000" w:fill="FFFFFF"/>
            <w:vAlign w:val="center"/>
            <w:hideMark/>
          </w:tcPr>
          <w:p w14:paraId="2DEFA399" w14:textId="77777777" w:rsidR="009D4D0D" w:rsidRPr="00B60CE3" w:rsidRDefault="009D4D0D" w:rsidP="00A17D0F">
            <w:pPr>
              <w:spacing w:after="0" w:line="240" w:lineRule="auto"/>
              <w:jc w:val="right"/>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19880255</w:t>
            </w:r>
          </w:p>
        </w:tc>
        <w:tc>
          <w:tcPr>
            <w:tcW w:w="1036" w:type="dxa"/>
            <w:tcBorders>
              <w:top w:val="nil"/>
              <w:left w:val="nil"/>
              <w:bottom w:val="single" w:sz="4" w:space="0" w:color="auto"/>
              <w:right w:val="single" w:sz="4" w:space="0" w:color="auto"/>
            </w:tcBorders>
            <w:shd w:val="clear" w:color="000000" w:fill="FFFFFF"/>
            <w:vAlign w:val="center"/>
            <w:hideMark/>
          </w:tcPr>
          <w:p w14:paraId="5D63F19B" w14:textId="77777777" w:rsidR="009D4D0D" w:rsidRPr="00B60CE3" w:rsidRDefault="009D4D0D" w:rsidP="00A17D0F">
            <w:pPr>
              <w:spacing w:after="0" w:line="240" w:lineRule="auto"/>
              <w:jc w:val="right"/>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19,43,067</w:t>
            </w:r>
          </w:p>
        </w:tc>
        <w:tc>
          <w:tcPr>
            <w:tcW w:w="939" w:type="dxa"/>
            <w:tcBorders>
              <w:top w:val="nil"/>
              <w:left w:val="nil"/>
              <w:bottom w:val="single" w:sz="4" w:space="0" w:color="auto"/>
              <w:right w:val="single" w:sz="4" w:space="0" w:color="auto"/>
            </w:tcBorders>
            <w:shd w:val="clear" w:color="000000" w:fill="FFFFFF"/>
            <w:vAlign w:val="center"/>
            <w:hideMark/>
          </w:tcPr>
          <w:p w14:paraId="5E38BD05" w14:textId="77777777" w:rsidR="009D4D0D" w:rsidRPr="00B60CE3" w:rsidRDefault="009D4D0D" w:rsidP="00A17D0F">
            <w:pPr>
              <w:spacing w:after="0" w:line="240" w:lineRule="auto"/>
              <w:jc w:val="right"/>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2035866</w:t>
            </w:r>
          </w:p>
        </w:tc>
        <w:tc>
          <w:tcPr>
            <w:tcW w:w="1036" w:type="dxa"/>
            <w:tcBorders>
              <w:top w:val="nil"/>
              <w:left w:val="nil"/>
              <w:bottom w:val="single" w:sz="4" w:space="0" w:color="auto"/>
              <w:right w:val="single" w:sz="4" w:space="0" w:color="auto"/>
            </w:tcBorders>
            <w:shd w:val="clear" w:color="000000" w:fill="FFFFFF"/>
            <w:vAlign w:val="center"/>
            <w:hideMark/>
          </w:tcPr>
          <w:p w14:paraId="41B8505E" w14:textId="77777777" w:rsidR="009D4D0D" w:rsidRPr="00B60CE3" w:rsidRDefault="009D4D0D" w:rsidP="00A17D0F">
            <w:pPr>
              <w:spacing w:after="0" w:line="240" w:lineRule="auto"/>
              <w:jc w:val="right"/>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59,09,670</w:t>
            </w:r>
          </w:p>
        </w:tc>
        <w:tc>
          <w:tcPr>
            <w:tcW w:w="939" w:type="dxa"/>
            <w:tcBorders>
              <w:top w:val="nil"/>
              <w:left w:val="nil"/>
              <w:bottom w:val="single" w:sz="4" w:space="0" w:color="auto"/>
              <w:right w:val="single" w:sz="4" w:space="0" w:color="auto"/>
            </w:tcBorders>
            <w:shd w:val="clear" w:color="000000" w:fill="FFFFFF"/>
            <w:vAlign w:val="center"/>
            <w:hideMark/>
          </w:tcPr>
          <w:p w14:paraId="56F00109" w14:textId="77777777" w:rsidR="009D4D0D" w:rsidRPr="00B60CE3" w:rsidRDefault="009D4D0D" w:rsidP="00A17D0F">
            <w:pPr>
              <w:spacing w:after="0" w:line="240" w:lineRule="auto"/>
              <w:jc w:val="right"/>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5997848</w:t>
            </w:r>
          </w:p>
        </w:tc>
        <w:tc>
          <w:tcPr>
            <w:tcW w:w="935" w:type="dxa"/>
            <w:tcBorders>
              <w:top w:val="nil"/>
              <w:left w:val="nil"/>
              <w:bottom w:val="single" w:sz="4" w:space="0" w:color="auto"/>
              <w:right w:val="single" w:sz="4" w:space="0" w:color="auto"/>
            </w:tcBorders>
            <w:shd w:val="clear" w:color="000000" w:fill="FFFFFF"/>
            <w:vAlign w:val="center"/>
            <w:hideMark/>
          </w:tcPr>
          <w:p w14:paraId="50649CC5" w14:textId="77777777" w:rsidR="009D4D0D" w:rsidRPr="00B60CE3" w:rsidRDefault="009D4D0D" w:rsidP="00A17D0F">
            <w:pPr>
              <w:spacing w:after="0" w:line="240" w:lineRule="auto"/>
              <w:jc w:val="right"/>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7,02,824</w:t>
            </w:r>
          </w:p>
        </w:tc>
        <w:tc>
          <w:tcPr>
            <w:tcW w:w="842" w:type="dxa"/>
            <w:tcBorders>
              <w:top w:val="nil"/>
              <w:left w:val="nil"/>
              <w:bottom w:val="single" w:sz="4" w:space="0" w:color="auto"/>
              <w:right w:val="single" w:sz="4" w:space="0" w:color="auto"/>
            </w:tcBorders>
            <w:shd w:val="clear" w:color="000000" w:fill="FFFFFF"/>
            <w:vAlign w:val="center"/>
            <w:hideMark/>
          </w:tcPr>
          <w:p w14:paraId="3EDF1DFD" w14:textId="77777777" w:rsidR="009D4D0D" w:rsidRPr="00B60CE3" w:rsidRDefault="009D4D0D" w:rsidP="00A17D0F">
            <w:pPr>
              <w:spacing w:after="0" w:line="240" w:lineRule="auto"/>
              <w:jc w:val="right"/>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744191</w:t>
            </w:r>
          </w:p>
        </w:tc>
      </w:tr>
      <w:tr w:rsidR="00E46AAA" w:rsidRPr="00B60CE3" w14:paraId="0D0A6B73" w14:textId="77777777" w:rsidTr="00BF3798">
        <w:trPr>
          <w:trHeight w:val="452"/>
        </w:trPr>
        <w:tc>
          <w:tcPr>
            <w:tcW w:w="491" w:type="dxa"/>
            <w:tcBorders>
              <w:top w:val="nil"/>
              <w:left w:val="single" w:sz="4" w:space="0" w:color="auto"/>
              <w:bottom w:val="single" w:sz="4" w:space="0" w:color="auto"/>
              <w:right w:val="single" w:sz="4" w:space="0" w:color="auto"/>
            </w:tcBorders>
            <w:shd w:val="clear" w:color="000000" w:fill="FFFFFF"/>
            <w:vAlign w:val="center"/>
            <w:hideMark/>
          </w:tcPr>
          <w:p w14:paraId="3D2EDE6A" w14:textId="77777777" w:rsidR="009D4D0D" w:rsidRPr="00B60CE3" w:rsidRDefault="009D4D0D"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 </w:t>
            </w:r>
          </w:p>
        </w:tc>
        <w:tc>
          <w:tcPr>
            <w:tcW w:w="1309" w:type="dxa"/>
            <w:tcBorders>
              <w:top w:val="nil"/>
              <w:left w:val="nil"/>
              <w:bottom w:val="single" w:sz="4" w:space="0" w:color="auto"/>
              <w:right w:val="single" w:sz="4" w:space="0" w:color="auto"/>
            </w:tcBorders>
            <w:shd w:val="clear" w:color="000000" w:fill="FFFFFF"/>
            <w:vAlign w:val="center"/>
            <w:hideMark/>
          </w:tcPr>
          <w:p w14:paraId="4A1766EB" w14:textId="77777777" w:rsidR="009D4D0D" w:rsidRPr="00B60CE3" w:rsidRDefault="009D4D0D" w:rsidP="00A17D0F">
            <w:pPr>
              <w:spacing w:after="0" w:line="240" w:lineRule="auto"/>
              <w:rPr>
                <w:rFonts w:ascii="Arial" w:eastAsia="Times New Roman" w:hAnsi="Arial" w:cs="Arial"/>
                <w:b/>
                <w:bCs/>
                <w:color w:val="000000"/>
                <w:sz w:val="14"/>
                <w:szCs w:val="14"/>
                <w:lang w:eastAsia="en-IN"/>
              </w:rPr>
            </w:pPr>
            <w:r w:rsidRPr="00B60CE3">
              <w:rPr>
                <w:rFonts w:ascii="Arial" w:eastAsia="Times New Roman" w:hAnsi="Arial" w:cs="Arial"/>
                <w:b/>
                <w:bCs/>
                <w:color w:val="000000"/>
                <w:sz w:val="14"/>
                <w:szCs w:val="14"/>
                <w:lang w:eastAsia="en-IN"/>
              </w:rPr>
              <w:t>Ratio of 7 ADs to All Districts</w:t>
            </w:r>
          </w:p>
        </w:tc>
        <w:tc>
          <w:tcPr>
            <w:tcW w:w="1187" w:type="dxa"/>
            <w:tcBorders>
              <w:top w:val="nil"/>
              <w:left w:val="nil"/>
              <w:bottom w:val="single" w:sz="4" w:space="0" w:color="auto"/>
              <w:right w:val="single" w:sz="4" w:space="0" w:color="auto"/>
            </w:tcBorders>
            <w:shd w:val="clear" w:color="000000" w:fill="FFFFFF"/>
            <w:vAlign w:val="center"/>
            <w:hideMark/>
          </w:tcPr>
          <w:p w14:paraId="7ED41A1D" w14:textId="77777777" w:rsidR="009D4D0D" w:rsidRPr="00B60CE3" w:rsidRDefault="009D4D0D"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29.79</w:t>
            </w:r>
          </w:p>
        </w:tc>
        <w:tc>
          <w:tcPr>
            <w:tcW w:w="1041" w:type="dxa"/>
            <w:tcBorders>
              <w:top w:val="nil"/>
              <w:left w:val="nil"/>
              <w:bottom w:val="single" w:sz="4" w:space="0" w:color="auto"/>
              <w:right w:val="single" w:sz="4" w:space="0" w:color="auto"/>
            </w:tcBorders>
            <w:shd w:val="clear" w:color="000000" w:fill="FFFFFF"/>
            <w:vAlign w:val="center"/>
            <w:hideMark/>
          </w:tcPr>
          <w:p w14:paraId="29FAB516" w14:textId="77777777" w:rsidR="009D4D0D" w:rsidRPr="00B60CE3" w:rsidRDefault="009D4D0D"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30.38</w:t>
            </w:r>
          </w:p>
        </w:tc>
        <w:tc>
          <w:tcPr>
            <w:tcW w:w="1036" w:type="dxa"/>
            <w:tcBorders>
              <w:top w:val="nil"/>
              <w:left w:val="nil"/>
              <w:bottom w:val="single" w:sz="4" w:space="0" w:color="auto"/>
              <w:right w:val="single" w:sz="4" w:space="0" w:color="auto"/>
            </w:tcBorders>
            <w:shd w:val="clear" w:color="000000" w:fill="FFFFFF"/>
            <w:vAlign w:val="center"/>
            <w:hideMark/>
          </w:tcPr>
          <w:p w14:paraId="1201CBDC" w14:textId="77777777" w:rsidR="009D4D0D" w:rsidRPr="00B60CE3" w:rsidRDefault="009D4D0D"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21.50</w:t>
            </w:r>
          </w:p>
        </w:tc>
        <w:tc>
          <w:tcPr>
            <w:tcW w:w="939" w:type="dxa"/>
            <w:tcBorders>
              <w:top w:val="nil"/>
              <w:left w:val="nil"/>
              <w:bottom w:val="single" w:sz="4" w:space="0" w:color="auto"/>
              <w:right w:val="single" w:sz="4" w:space="0" w:color="auto"/>
            </w:tcBorders>
            <w:shd w:val="clear" w:color="000000" w:fill="FFFFFF"/>
            <w:vAlign w:val="center"/>
            <w:hideMark/>
          </w:tcPr>
          <w:p w14:paraId="69F6799B" w14:textId="77777777" w:rsidR="009D4D0D" w:rsidRPr="00B60CE3" w:rsidRDefault="009D4D0D"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21.52</w:t>
            </w:r>
          </w:p>
        </w:tc>
        <w:tc>
          <w:tcPr>
            <w:tcW w:w="1036" w:type="dxa"/>
            <w:tcBorders>
              <w:top w:val="nil"/>
              <w:left w:val="nil"/>
              <w:bottom w:val="single" w:sz="4" w:space="0" w:color="auto"/>
              <w:right w:val="single" w:sz="4" w:space="0" w:color="auto"/>
            </w:tcBorders>
            <w:shd w:val="clear" w:color="000000" w:fill="FFFFFF"/>
            <w:vAlign w:val="center"/>
            <w:hideMark/>
          </w:tcPr>
          <w:p w14:paraId="2FA4227A" w14:textId="77777777" w:rsidR="009D4D0D" w:rsidRPr="00B60CE3" w:rsidRDefault="009D4D0D"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25.96</w:t>
            </w:r>
          </w:p>
        </w:tc>
        <w:tc>
          <w:tcPr>
            <w:tcW w:w="939" w:type="dxa"/>
            <w:tcBorders>
              <w:top w:val="nil"/>
              <w:left w:val="nil"/>
              <w:bottom w:val="single" w:sz="4" w:space="0" w:color="auto"/>
              <w:right w:val="single" w:sz="4" w:space="0" w:color="auto"/>
            </w:tcBorders>
            <w:shd w:val="clear" w:color="000000" w:fill="FFFFFF"/>
            <w:vAlign w:val="center"/>
            <w:hideMark/>
          </w:tcPr>
          <w:p w14:paraId="46CB5CC4" w14:textId="77777777" w:rsidR="009D4D0D" w:rsidRPr="00B60CE3" w:rsidRDefault="009D4D0D"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26.13</w:t>
            </w:r>
          </w:p>
        </w:tc>
        <w:tc>
          <w:tcPr>
            <w:tcW w:w="935" w:type="dxa"/>
            <w:tcBorders>
              <w:top w:val="nil"/>
              <w:left w:val="nil"/>
              <w:bottom w:val="single" w:sz="4" w:space="0" w:color="auto"/>
              <w:right w:val="single" w:sz="4" w:space="0" w:color="auto"/>
            </w:tcBorders>
            <w:shd w:val="clear" w:color="000000" w:fill="FFFFFF"/>
            <w:vAlign w:val="center"/>
            <w:hideMark/>
          </w:tcPr>
          <w:p w14:paraId="02B298C2" w14:textId="77777777" w:rsidR="009D4D0D" w:rsidRPr="00B60CE3" w:rsidRDefault="009D4D0D"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20.73</w:t>
            </w:r>
          </w:p>
        </w:tc>
        <w:tc>
          <w:tcPr>
            <w:tcW w:w="842" w:type="dxa"/>
            <w:tcBorders>
              <w:top w:val="nil"/>
              <w:left w:val="nil"/>
              <w:bottom w:val="single" w:sz="4" w:space="0" w:color="auto"/>
              <w:right w:val="single" w:sz="4" w:space="0" w:color="auto"/>
            </w:tcBorders>
            <w:shd w:val="clear" w:color="000000" w:fill="FFFFFF"/>
            <w:vAlign w:val="center"/>
            <w:hideMark/>
          </w:tcPr>
          <w:p w14:paraId="189AFDE1" w14:textId="77777777" w:rsidR="009D4D0D" w:rsidRPr="00B60CE3" w:rsidRDefault="009D4D0D" w:rsidP="00A17D0F">
            <w:pPr>
              <w:spacing w:after="0" w:line="240" w:lineRule="auto"/>
              <w:jc w:val="right"/>
              <w:rPr>
                <w:rFonts w:ascii="Arial" w:eastAsia="Times New Roman" w:hAnsi="Arial" w:cs="Arial"/>
                <w:b/>
                <w:bCs/>
                <w:color w:val="000000"/>
                <w:sz w:val="18"/>
                <w:szCs w:val="18"/>
                <w:lang w:eastAsia="en-IN"/>
              </w:rPr>
            </w:pPr>
            <w:r w:rsidRPr="00B60CE3">
              <w:rPr>
                <w:rFonts w:ascii="Arial" w:eastAsia="Times New Roman" w:hAnsi="Arial" w:cs="Arial"/>
                <w:b/>
                <w:bCs/>
                <w:color w:val="000000"/>
                <w:sz w:val="18"/>
                <w:szCs w:val="18"/>
                <w:lang w:eastAsia="en-IN"/>
              </w:rPr>
              <w:t>20.62</w:t>
            </w:r>
          </w:p>
        </w:tc>
      </w:tr>
    </w:tbl>
    <w:p w14:paraId="3FA1E557" w14:textId="40E81C89" w:rsidR="00F72806" w:rsidRPr="00B60CE3" w:rsidRDefault="00F72806" w:rsidP="00A17D0F">
      <w:pPr>
        <w:autoSpaceDE w:val="0"/>
        <w:autoSpaceDN w:val="0"/>
        <w:adjustRightInd w:val="0"/>
        <w:spacing w:after="0" w:line="240" w:lineRule="auto"/>
        <w:jc w:val="both"/>
        <w:rPr>
          <w:rFonts w:ascii="Arial" w:hAnsi="Arial" w:cs="Arial"/>
          <w:b/>
          <w:bCs/>
          <w:sz w:val="18"/>
          <w:szCs w:val="18"/>
          <w:u w:val="single"/>
        </w:rPr>
      </w:pPr>
    </w:p>
    <w:p w14:paraId="23D40EFB" w14:textId="77777777" w:rsidR="00AD0FF0" w:rsidRPr="00B60CE3" w:rsidRDefault="00AD0FF0" w:rsidP="00A17D0F">
      <w:pPr>
        <w:autoSpaceDE w:val="0"/>
        <w:autoSpaceDN w:val="0"/>
        <w:adjustRightInd w:val="0"/>
        <w:spacing w:after="0" w:line="240" w:lineRule="auto"/>
        <w:jc w:val="both"/>
        <w:rPr>
          <w:rFonts w:ascii="Arial" w:hAnsi="Arial" w:cs="Arial"/>
          <w:b/>
          <w:bCs/>
          <w:sz w:val="18"/>
          <w:szCs w:val="18"/>
          <w:u w:val="single"/>
        </w:rPr>
      </w:pPr>
    </w:p>
    <w:p w14:paraId="194F8442" w14:textId="77777777" w:rsidR="003940D3" w:rsidRPr="00B60CE3" w:rsidRDefault="00926550" w:rsidP="00A17D0F">
      <w:pPr>
        <w:autoSpaceDE w:val="0"/>
        <w:autoSpaceDN w:val="0"/>
        <w:adjustRightInd w:val="0"/>
        <w:spacing w:after="0" w:line="240" w:lineRule="auto"/>
        <w:jc w:val="both"/>
        <w:rPr>
          <w:rFonts w:ascii="Arial" w:hAnsi="Arial" w:cs="Arial"/>
          <w:b/>
          <w:bCs/>
          <w:sz w:val="18"/>
          <w:szCs w:val="18"/>
          <w:u w:val="single"/>
        </w:rPr>
      </w:pPr>
      <w:r w:rsidRPr="00B60CE3">
        <w:rPr>
          <w:rFonts w:ascii="Arial" w:hAnsi="Arial" w:cs="Arial"/>
          <w:b/>
          <w:bCs/>
          <w:sz w:val="18"/>
          <w:szCs w:val="18"/>
          <w:u w:val="single"/>
        </w:rPr>
        <w:t xml:space="preserve">AGENDA- </w:t>
      </w:r>
      <w:r w:rsidR="003C0BF2" w:rsidRPr="00B60CE3">
        <w:rPr>
          <w:rFonts w:ascii="Arial" w:hAnsi="Arial" w:cs="Arial"/>
          <w:b/>
          <w:bCs/>
          <w:sz w:val="18"/>
          <w:szCs w:val="18"/>
          <w:u w:val="single"/>
        </w:rPr>
        <w:t>1</w:t>
      </w:r>
      <w:r w:rsidR="00C03469" w:rsidRPr="00B60CE3">
        <w:rPr>
          <w:rFonts w:ascii="Arial" w:hAnsi="Arial" w:cs="Arial"/>
          <w:b/>
          <w:bCs/>
          <w:sz w:val="18"/>
          <w:szCs w:val="18"/>
          <w:u w:val="single"/>
        </w:rPr>
        <w:t>0</w:t>
      </w:r>
    </w:p>
    <w:p w14:paraId="1A919FFC" w14:textId="77777777" w:rsidR="0090163F" w:rsidRPr="00B60CE3" w:rsidRDefault="0090163F" w:rsidP="00A17D0F">
      <w:pPr>
        <w:autoSpaceDE w:val="0"/>
        <w:autoSpaceDN w:val="0"/>
        <w:adjustRightInd w:val="0"/>
        <w:spacing w:after="0" w:line="240" w:lineRule="auto"/>
        <w:jc w:val="both"/>
        <w:rPr>
          <w:rFonts w:ascii="Arial" w:hAnsi="Arial" w:cs="Arial"/>
          <w:b/>
          <w:bCs/>
          <w:sz w:val="18"/>
          <w:szCs w:val="18"/>
          <w:u w:val="single"/>
        </w:rPr>
      </w:pPr>
    </w:p>
    <w:p w14:paraId="5FB34F60" w14:textId="77777777" w:rsidR="0090163F" w:rsidRPr="00B60CE3" w:rsidRDefault="00410FA5" w:rsidP="00A17D0F">
      <w:pPr>
        <w:autoSpaceDE w:val="0"/>
        <w:autoSpaceDN w:val="0"/>
        <w:adjustRightInd w:val="0"/>
        <w:spacing w:after="0" w:line="240" w:lineRule="auto"/>
        <w:jc w:val="both"/>
        <w:rPr>
          <w:rFonts w:ascii="Arial" w:hAnsi="Arial" w:cs="Arial"/>
          <w:b/>
          <w:bCs/>
          <w:sz w:val="18"/>
          <w:szCs w:val="18"/>
          <w:u w:val="single"/>
        </w:rPr>
      </w:pPr>
      <w:r w:rsidRPr="00B60CE3">
        <w:rPr>
          <w:rFonts w:ascii="Arial" w:hAnsi="Arial" w:cs="Arial"/>
          <w:b/>
          <w:bCs/>
          <w:sz w:val="18"/>
          <w:szCs w:val="18"/>
          <w:u w:val="single"/>
        </w:rPr>
        <w:t xml:space="preserve">INTEGRATING THE NCFE TEXTBOOK IN SCHOOL </w:t>
      </w:r>
      <w:proofErr w:type="gramStart"/>
      <w:r w:rsidRPr="00B60CE3">
        <w:rPr>
          <w:rFonts w:ascii="Arial" w:hAnsi="Arial" w:cs="Arial"/>
          <w:b/>
          <w:bCs/>
          <w:sz w:val="18"/>
          <w:szCs w:val="18"/>
          <w:u w:val="single"/>
        </w:rPr>
        <w:t>CURRICULUM :</w:t>
      </w:r>
      <w:proofErr w:type="gramEnd"/>
    </w:p>
    <w:p w14:paraId="7CF904FE" w14:textId="77777777" w:rsidR="0090163F" w:rsidRPr="00B60CE3" w:rsidRDefault="0090163F" w:rsidP="00A17D0F">
      <w:pPr>
        <w:autoSpaceDE w:val="0"/>
        <w:autoSpaceDN w:val="0"/>
        <w:adjustRightInd w:val="0"/>
        <w:spacing w:after="0" w:line="240" w:lineRule="auto"/>
        <w:jc w:val="both"/>
        <w:rPr>
          <w:rFonts w:ascii="Arial" w:hAnsi="Arial" w:cs="Arial"/>
          <w:b/>
          <w:bCs/>
          <w:sz w:val="18"/>
          <w:szCs w:val="18"/>
          <w:u w:val="single"/>
        </w:rPr>
      </w:pPr>
    </w:p>
    <w:p w14:paraId="78416C6C" w14:textId="77777777" w:rsidR="0090163F" w:rsidRPr="00B60CE3" w:rsidRDefault="003D0900" w:rsidP="00A17D0F">
      <w:pPr>
        <w:autoSpaceDE w:val="0"/>
        <w:autoSpaceDN w:val="0"/>
        <w:adjustRightInd w:val="0"/>
        <w:spacing w:after="0"/>
        <w:jc w:val="both"/>
        <w:rPr>
          <w:rFonts w:ascii="Arial" w:hAnsi="Arial" w:cs="Arial"/>
          <w:b/>
          <w:bCs/>
          <w:sz w:val="18"/>
          <w:szCs w:val="18"/>
          <w:u w:val="single"/>
        </w:rPr>
      </w:pPr>
      <w:r w:rsidRPr="00B60CE3">
        <w:rPr>
          <w:rFonts w:ascii="Arial" w:hAnsi="Arial" w:cs="Arial"/>
          <w:color w:val="201F1E"/>
          <w:sz w:val="20"/>
          <w:szCs w:val="20"/>
          <w:shd w:val="clear" w:color="auto" w:fill="FFFFFF"/>
        </w:rPr>
        <w:t>National Centre for Financial Education (NCFE)</w:t>
      </w:r>
      <w:r w:rsidR="00410FA5" w:rsidRPr="00B60CE3">
        <w:rPr>
          <w:rFonts w:ascii="Arial" w:hAnsi="Arial" w:cs="Arial"/>
          <w:color w:val="201F1E"/>
          <w:sz w:val="20"/>
          <w:szCs w:val="20"/>
          <w:shd w:val="clear" w:color="auto" w:fill="FFFFFF"/>
        </w:rPr>
        <w:t>, set up by the four financial sector regulators (RBI, SEBI, IRDAI and PFRDA) has developed financial education workbooks for Classes 6 to 10 in collaboration with CBSE. The books contain chapters on various basic financial concepts such as savings, operation of bank accounts, basics of taxation, insurance, investment etc. which can be integrated into regular subjects such as Civics, Social Studies, Mathematics, History, English etc. to avoid additional burden on students. So far, 15 State Education Boards have already included the modules on financial education in the school curriculum. The concerned department of Government of Assam is</w:t>
      </w:r>
      <w:r w:rsidRPr="00B60CE3">
        <w:rPr>
          <w:rFonts w:ascii="Arial" w:hAnsi="Arial" w:cs="Arial"/>
          <w:color w:val="201F1E"/>
          <w:sz w:val="20"/>
          <w:szCs w:val="20"/>
          <w:shd w:val="clear" w:color="auto" w:fill="FFFFFF"/>
        </w:rPr>
        <w:t>, therefore,</w:t>
      </w:r>
      <w:r w:rsidR="00410FA5" w:rsidRPr="00B60CE3">
        <w:rPr>
          <w:rFonts w:ascii="Arial" w:hAnsi="Arial" w:cs="Arial"/>
          <w:color w:val="201F1E"/>
          <w:sz w:val="20"/>
          <w:szCs w:val="20"/>
          <w:shd w:val="clear" w:color="auto" w:fill="FFFFFF"/>
        </w:rPr>
        <w:t xml:space="preserve"> requested towards this </w:t>
      </w:r>
      <w:r w:rsidRPr="00B60CE3">
        <w:rPr>
          <w:rFonts w:ascii="Arial" w:hAnsi="Arial" w:cs="Arial"/>
          <w:color w:val="201F1E"/>
          <w:sz w:val="20"/>
          <w:szCs w:val="20"/>
          <w:shd w:val="clear" w:color="auto" w:fill="FFFFFF"/>
        </w:rPr>
        <w:t>objective</w:t>
      </w:r>
      <w:r w:rsidR="00410FA5" w:rsidRPr="00B60CE3">
        <w:rPr>
          <w:rFonts w:ascii="Arial" w:hAnsi="Arial" w:cs="Arial"/>
          <w:color w:val="201F1E"/>
          <w:sz w:val="20"/>
          <w:szCs w:val="20"/>
          <w:shd w:val="clear" w:color="auto" w:fill="FFFFFF"/>
        </w:rPr>
        <w:t xml:space="preserve"> of integrating the NCFE textbook in school curriculum.</w:t>
      </w:r>
    </w:p>
    <w:p w14:paraId="00E957A9" w14:textId="77777777" w:rsidR="0090163F" w:rsidRPr="00B60CE3" w:rsidRDefault="0090163F" w:rsidP="00A17D0F">
      <w:pPr>
        <w:autoSpaceDE w:val="0"/>
        <w:autoSpaceDN w:val="0"/>
        <w:adjustRightInd w:val="0"/>
        <w:spacing w:after="0" w:line="240" w:lineRule="auto"/>
        <w:jc w:val="both"/>
        <w:rPr>
          <w:rFonts w:ascii="Arial" w:hAnsi="Arial" w:cs="Arial"/>
          <w:sz w:val="18"/>
          <w:szCs w:val="18"/>
        </w:rPr>
      </w:pPr>
    </w:p>
    <w:p w14:paraId="3A585BE8" w14:textId="77777777" w:rsidR="007E60C2" w:rsidRPr="00B60CE3" w:rsidRDefault="007E60C2" w:rsidP="00A17D0F">
      <w:pPr>
        <w:autoSpaceDE w:val="0"/>
        <w:autoSpaceDN w:val="0"/>
        <w:adjustRightInd w:val="0"/>
        <w:spacing w:after="0" w:line="240" w:lineRule="auto"/>
        <w:jc w:val="both"/>
        <w:rPr>
          <w:rFonts w:ascii="Arial" w:hAnsi="Arial" w:cs="Arial"/>
          <w:b/>
          <w:bCs/>
          <w:sz w:val="18"/>
          <w:szCs w:val="18"/>
          <w:u w:val="single"/>
        </w:rPr>
      </w:pPr>
    </w:p>
    <w:p w14:paraId="5A1FE7E2" w14:textId="39B14135" w:rsidR="008263B5" w:rsidRPr="00B60CE3" w:rsidRDefault="008263B5" w:rsidP="00A17D0F">
      <w:pPr>
        <w:autoSpaceDE w:val="0"/>
        <w:autoSpaceDN w:val="0"/>
        <w:adjustRightInd w:val="0"/>
        <w:spacing w:after="0" w:line="240" w:lineRule="auto"/>
        <w:jc w:val="both"/>
        <w:rPr>
          <w:rFonts w:ascii="Arial" w:hAnsi="Arial" w:cs="Arial"/>
          <w:b/>
          <w:bCs/>
          <w:sz w:val="18"/>
          <w:szCs w:val="18"/>
          <w:u w:val="single"/>
        </w:rPr>
      </w:pPr>
      <w:r w:rsidRPr="00B60CE3">
        <w:rPr>
          <w:rFonts w:ascii="Arial" w:hAnsi="Arial" w:cs="Arial"/>
          <w:b/>
          <w:bCs/>
          <w:sz w:val="18"/>
          <w:szCs w:val="18"/>
          <w:u w:val="single"/>
        </w:rPr>
        <w:t>AGENDA- 1</w:t>
      </w:r>
      <w:r w:rsidR="007F6B4D" w:rsidRPr="00B60CE3">
        <w:rPr>
          <w:rFonts w:ascii="Arial" w:hAnsi="Arial" w:cs="Arial"/>
          <w:b/>
          <w:bCs/>
          <w:sz w:val="18"/>
          <w:szCs w:val="18"/>
          <w:u w:val="single"/>
        </w:rPr>
        <w:t>1</w:t>
      </w:r>
    </w:p>
    <w:p w14:paraId="1E468813" w14:textId="77777777" w:rsidR="006E39B0" w:rsidRPr="00B60CE3" w:rsidRDefault="006E39B0" w:rsidP="00A17D0F">
      <w:pPr>
        <w:autoSpaceDE w:val="0"/>
        <w:autoSpaceDN w:val="0"/>
        <w:adjustRightInd w:val="0"/>
        <w:spacing w:after="0" w:line="240" w:lineRule="auto"/>
        <w:jc w:val="both"/>
        <w:rPr>
          <w:rFonts w:ascii="Arial" w:hAnsi="Arial" w:cs="Arial"/>
          <w:sz w:val="18"/>
          <w:szCs w:val="18"/>
        </w:rPr>
      </w:pPr>
    </w:p>
    <w:p w14:paraId="12DF0D7B" w14:textId="77777777" w:rsidR="000D6C50" w:rsidRPr="00181792" w:rsidRDefault="004D5CAF" w:rsidP="00A17D0F">
      <w:pPr>
        <w:autoSpaceDE w:val="0"/>
        <w:autoSpaceDN w:val="0"/>
        <w:adjustRightInd w:val="0"/>
        <w:spacing w:after="0" w:line="240" w:lineRule="auto"/>
        <w:jc w:val="both"/>
        <w:rPr>
          <w:rFonts w:ascii="Arial" w:hAnsi="Arial" w:cs="Arial"/>
          <w:sz w:val="20"/>
          <w:szCs w:val="20"/>
        </w:rPr>
      </w:pPr>
      <w:r w:rsidRPr="00B60CE3">
        <w:rPr>
          <w:rFonts w:ascii="Arial" w:hAnsi="Arial" w:cs="Arial"/>
          <w:sz w:val="20"/>
          <w:szCs w:val="20"/>
        </w:rPr>
        <w:t>Any other item with the permission of the chair.</w:t>
      </w:r>
    </w:p>
    <w:sectPr w:rsidR="000D6C50" w:rsidRPr="00181792" w:rsidSect="0073457B">
      <w:pgSz w:w="11906" w:h="16838"/>
      <w:pgMar w:top="567" w:right="1077" w:bottom="28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85B0E" w14:textId="77777777" w:rsidR="000339F7" w:rsidRDefault="000339F7" w:rsidP="00402FDC">
      <w:pPr>
        <w:spacing w:after="0" w:line="240" w:lineRule="auto"/>
      </w:pPr>
      <w:r>
        <w:separator/>
      </w:r>
    </w:p>
  </w:endnote>
  <w:endnote w:type="continuationSeparator" w:id="0">
    <w:p w14:paraId="3E023656" w14:textId="77777777" w:rsidR="000339F7" w:rsidRDefault="000339F7" w:rsidP="00402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0FFED" w14:textId="77777777" w:rsidR="000339F7" w:rsidRDefault="000339F7" w:rsidP="00402FDC">
      <w:pPr>
        <w:spacing w:after="0" w:line="240" w:lineRule="auto"/>
      </w:pPr>
      <w:r>
        <w:separator/>
      </w:r>
    </w:p>
  </w:footnote>
  <w:footnote w:type="continuationSeparator" w:id="0">
    <w:p w14:paraId="062EC597" w14:textId="77777777" w:rsidR="000339F7" w:rsidRDefault="000339F7" w:rsidP="00402F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92D59"/>
    <w:multiLevelType w:val="hybridMultilevel"/>
    <w:tmpl w:val="1996F730"/>
    <w:lvl w:ilvl="0" w:tplc="40090011">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15:restartNumberingAfterBreak="0">
    <w:nsid w:val="059B2A5B"/>
    <w:multiLevelType w:val="hybridMultilevel"/>
    <w:tmpl w:val="40123C78"/>
    <w:lvl w:ilvl="0" w:tplc="C36210B4">
      <w:start w:val="211"/>
      <w:numFmt w:val="decimal"/>
      <w:lvlText w:val="(%1)"/>
      <w:lvlJc w:val="left"/>
      <w:pPr>
        <w:ind w:left="720" w:hanging="360"/>
      </w:pPr>
      <w:rPr>
        <w:rFonts w:hint="default"/>
        <w:color w:val="00000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24C14B3"/>
    <w:multiLevelType w:val="hybridMultilevel"/>
    <w:tmpl w:val="B1C449D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871853"/>
    <w:multiLevelType w:val="hybridMultilevel"/>
    <w:tmpl w:val="9BBE6FEE"/>
    <w:lvl w:ilvl="0" w:tplc="158CF0A6">
      <w:start w:val="10"/>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9BA2080"/>
    <w:multiLevelType w:val="hybridMultilevel"/>
    <w:tmpl w:val="EB8E2F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9D82956"/>
    <w:multiLevelType w:val="hybridMultilevel"/>
    <w:tmpl w:val="83828AC4"/>
    <w:lvl w:ilvl="0" w:tplc="F60605B6">
      <w:start w:val="1"/>
      <w:numFmt w:val="bullet"/>
      <w:lvlText w:val=""/>
      <w:lvlJc w:val="left"/>
      <w:pPr>
        <w:ind w:left="720" w:hanging="360"/>
      </w:pPr>
      <w:rPr>
        <w:rFonts w:ascii="Symbol" w:eastAsia="Times New Roman" w:hAnsi="Symbo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A880788"/>
    <w:multiLevelType w:val="hybridMultilevel"/>
    <w:tmpl w:val="D32A6DF2"/>
    <w:lvl w:ilvl="0" w:tplc="1158BE4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B19428E"/>
    <w:multiLevelType w:val="hybridMultilevel"/>
    <w:tmpl w:val="807ED55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B605CF1"/>
    <w:multiLevelType w:val="hybridMultilevel"/>
    <w:tmpl w:val="18862BB2"/>
    <w:lvl w:ilvl="0" w:tplc="C4B4CFA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F0355F"/>
    <w:multiLevelType w:val="hybridMultilevel"/>
    <w:tmpl w:val="84DAFD1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5317586"/>
    <w:multiLevelType w:val="hybridMultilevel"/>
    <w:tmpl w:val="ECD6564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1B3DE3"/>
    <w:multiLevelType w:val="hybridMultilevel"/>
    <w:tmpl w:val="C0760FF0"/>
    <w:lvl w:ilvl="0" w:tplc="4204E28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15:restartNumberingAfterBreak="0">
    <w:nsid w:val="2C317DB3"/>
    <w:multiLevelType w:val="hybridMultilevel"/>
    <w:tmpl w:val="E6B09CF8"/>
    <w:lvl w:ilvl="0" w:tplc="F2E0270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C6F5F4A"/>
    <w:multiLevelType w:val="hybridMultilevel"/>
    <w:tmpl w:val="B3FA22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2D014091"/>
    <w:multiLevelType w:val="hybridMultilevel"/>
    <w:tmpl w:val="5DC019CE"/>
    <w:lvl w:ilvl="0" w:tplc="9EF83E52">
      <w:start w:val="211"/>
      <w:numFmt w:val="decimal"/>
      <w:lvlText w:val="(%1)"/>
      <w:lvlJc w:val="left"/>
      <w:pPr>
        <w:ind w:left="720" w:hanging="360"/>
      </w:pPr>
      <w:rPr>
        <w:rFonts w:hint="default"/>
        <w:color w:val="00000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12E5D70"/>
    <w:multiLevelType w:val="hybridMultilevel"/>
    <w:tmpl w:val="D27684A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0A70F9"/>
    <w:multiLevelType w:val="hybridMultilevel"/>
    <w:tmpl w:val="FF90F572"/>
    <w:lvl w:ilvl="0" w:tplc="9270435E">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28A70D2"/>
    <w:multiLevelType w:val="hybridMultilevel"/>
    <w:tmpl w:val="5CE65E60"/>
    <w:lvl w:ilvl="0" w:tplc="03AAFA9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42A1517A"/>
    <w:multiLevelType w:val="hybridMultilevel"/>
    <w:tmpl w:val="C5F2656C"/>
    <w:lvl w:ilvl="0" w:tplc="08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44202F35"/>
    <w:multiLevelType w:val="hybridMultilevel"/>
    <w:tmpl w:val="D1B6D03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8F94F82"/>
    <w:multiLevelType w:val="hybridMultilevel"/>
    <w:tmpl w:val="83166F8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9BA2564"/>
    <w:multiLevelType w:val="hybridMultilevel"/>
    <w:tmpl w:val="1B6EBD9E"/>
    <w:lvl w:ilvl="0" w:tplc="CDA6D8DC">
      <w:start w:val="1"/>
      <w:numFmt w:val="decimal"/>
      <w:lvlText w:val="(%1)"/>
      <w:lvlJc w:val="left"/>
      <w:pPr>
        <w:ind w:left="720" w:hanging="360"/>
      </w:pPr>
      <w:rPr>
        <w:rFonts w:hint="default"/>
        <w:b/>
        <w:bCs/>
        <w:u w:val="singl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CB1720E"/>
    <w:multiLevelType w:val="hybridMultilevel"/>
    <w:tmpl w:val="BF9EAB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50231F2E"/>
    <w:multiLevelType w:val="hybridMultilevel"/>
    <w:tmpl w:val="B27E2716"/>
    <w:lvl w:ilvl="0" w:tplc="39D61074">
      <w:start w:val="2"/>
      <w:numFmt w:val="bullet"/>
      <w:lvlText w:val=""/>
      <w:lvlJc w:val="left"/>
      <w:pPr>
        <w:ind w:left="720" w:hanging="360"/>
      </w:pPr>
      <w:rPr>
        <w:rFonts w:ascii="Symbol" w:eastAsia="Calibri" w:hAnsi="Symbo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54226C81"/>
    <w:multiLevelType w:val="hybridMultilevel"/>
    <w:tmpl w:val="77DE0CB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4EB0C51"/>
    <w:multiLevelType w:val="hybridMultilevel"/>
    <w:tmpl w:val="C2003038"/>
    <w:lvl w:ilvl="0" w:tplc="8B363F7C">
      <w:numFmt w:val="bullet"/>
      <w:lvlText w:val=""/>
      <w:lvlJc w:val="left"/>
      <w:pPr>
        <w:ind w:left="720" w:hanging="360"/>
      </w:pPr>
      <w:rPr>
        <w:rFonts w:ascii="Symbol" w:eastAsia="Calibri" w:hAnsi="Symbo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556A7C75"/>
    <w:multiLevelType w:val="hybridMultilevel"/>
    <w:tmpl w:val="F712FD88"/>
    <w:lvl w:ilvl="0" w:tplc="E4C4F3D2">
      <w:start w:val="1"/>
      <w:numFmt w:val="lowerLetter"/>
      <w:lvlText w:val="%1)"/>
      <w:lvlJc w:val="left"/>
      <w:pPr>
        <w:ind w:left="501" w:hanging="360"/>
      </w:pPr>
      <w:rPr>
        <w:rFonts w:hint="default"/>
        <w:sz w:val="28"/>
        <w:szCs w:val="4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7" w15:restartNumberingAfterBreak="0">
    <w:nsid w:val="55961E89"/>
    <w:multiLevelType w:val="hybridMultilevel"/>
    <w:tmpl w:val="2B360EB8"/>
    <w:lvl w:ilvl="0" w:tplc="A60EEE58">
      <w:start w:val="4"/>
      <w:numFmt w:val="bullet"/>
      <w:lvlText w:val=""/>
      <w:lvlJc w:val="left"/>
      <w:pPr>
        <w:ind w:left="1080" w:hanging="360"/>
      </w:pPr>
      <w:rPr>
        <w:rFonts w:ascii="Symbol" w:eastAsia="Times New Roman" w:hAnsi="Symbol" w:cs="Arial" w:hint="default"/>
        <w:b/>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8" w15:restartNumberingAfterBreak="0">
    <w:nsid w:val="57BB6102"/>
    <w:multiLevelType w:val="hybridMultilevel"/>
    <w:tmpl w:val="F1CA929A"/>
    <w:lvl w:ilvl="0" w:tplc="B19E9AE6">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9F9620D"/>
    <w:multiLevelType w:val="hybridMultilevel"/>
    <w:tmpl w:val="AA9CC76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5FEA64F6"/>
    <w:multiLevelType w:val="hybridMultilevel"/>
    <w:tmpl w:val="B1CA250E"/>
    <w:lvl w:ilvl="0" w:tplc="17009EE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650B138E"/>
    <w:multiLevelType w:val="hybridMultilevel"/>
    <w:tmpl w:val="07FCB4D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32" w15:restartNumberingAfterBreak="0">
    <w:nsid w:val="65DE413B"/>
    <w:multiLevelType w:val="hybridMultilevel"/>
    <w:tmpl w:val="84DAFD1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EFF6E0F"/>
    <w:multiLevelType w:val="hybridMultilevel"/>
    <w:tmpl w:val="0F6E32A4"/>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05B1217"/>
    <w:multiLevelType w:val="hybridMultilevel"/>
    <w:tmpl w:val="787C963A"/>
    <w:lvl w:ilvl="0" w:tplc="03FAC920">
      <w:start w:val="1"/>
      <w:numFmt w:val="decimal"/>
      <w:lvlText w:val="%1)"/>
      <w:lvlJc w:val="left"/>
      <w:pPr>
        <w:ind w:left="720" w:hanging="360"/>
      </w:pPr>
      <w:rPr>
        <w:rFonts w:ascii="inherit" w:hAnsi="inherit"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74257CF1"/>
    <w:multiLevelType w:val="hybridMultilevel"/>
    <w:tmpl w:val="4EA80A20"/>
    <w:lvl w:ilvl="0" w:tplc="7798915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75C0170E"/>
    <w:multiLevelType w:val="hybridMultilevel"/>
    <w:tmpl w:val="DE9ED084"/>
    <w:lvl w:ilvl="0" w:tplc="CAA0EA0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79A57163"/>
    <w:multiLevelType w:val="hybridMultilevel"/>
    <w:tmpl w:val="995E35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15:restartNumberingAfterBreak="0">
    <w:nsid w:val="7A0551FD"/>
    <w:multiLevelType w:val="hybridMultilevel"/>
    <w:tmpl w:val="F27896D2"/>
    <w:lvl w:ilvl="0" w:tplc="F92EF5F8">
      <w:start w:val="211"/>
      <w:numFmt w:val="decimal"/>
      <w:lvlText w:val="(%1)"/>
      <w:lvlJc w:val="left"/>
      <w:pPr>
        <w:ind w:left="720" w:hanging="360"/>
      </w:pPr>
      <w:rPr>
        <w:rFonts w:hint="default"/>
        <w:color w:val="00000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7ACE0E49"/>
    <w:multiLevelType w:val="hybridMultilevel"/>
    <w:tmpl w:val="C8ACE6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7F34412E"/>
    <w:multiLevelType w:val="hybridMultilevel"/>
    <w:tmpl w:val="1420521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6"/>
  </w:num>
  <w:num w:numId="2">
    <w:abstractNumId w:val="9"/>
  </w:num>
  <w:num w:numId="3">
    <w:abstractNumId w:val="20"/>
  </w:num>
  <w:num w:numId="4">
    <w:abstractNumId w:val="13"/>
  </w:num>
  <w:num w:numId="5">
    <w:abstractNumId w:val="34"/>
  </w:num>
  <w:num w:numId="6">
    <w:abstractNumId w:val="18"/>
  </w:num>
  <w:num w:numId="7">
    <w:abstractNumId w:val="28"/>
  </w:num>
  <w:num w:numId="8">
    <w:abstractNumId w:val="40"/>
  </w:num>
  <w:num w:numId="9">
    <w:abstractNumId w:val="27"/>
  </w:num>
  <w:num w:numId="10">
    <w:abstractNumId w:val="33"/>
  </w:num>
  <w:num w:numId="11">
    <w:abstractNumId w:val="2"/>
  </w:num>
  <w:num w:numId="12">
    <w:abstractNumId w:val="15"/>
  </w:num>
  <w:num w:numId="13">
    <w:abstractNumId w:val="10"/>
  </w:num>
  <w:num w:numId="14">
    <w:abstractNumId w:val="29"/>
  </w:num>
  <w:num w:numId="15">
    <w:abstractNumId w:val="25"/>
  </w:num>
  <w:num w:numId="16">
    <w:abstractNumId w:val="37"/>
  </w:num>
  <w:num w:numId="17">
    <w:abstractNumId w:val="22"/>
  </w:num>
  <w:num w:numId="18">
    <w:abstractNumId w:val="17"/>
  </w:num>
  <w:num w:numId="19">
    <w:abstractNumId w:val="3"/>
  </w:num>
  <w:num w:numId="20">
    <w:abstractNumId w:val="4"/>
  </w:num>
  <w:num w:numId="21">
    <w:abstractNumId w:val="0"/>
  </w:num>
  <w:num w:numId="22">
    <w:abstractNumId w:val="39"/>
  </w:num>
  <w:num w:numId="23">
    <w:abstractNumId w:val="5"/>
  </w:num>
  <w:num w:numId="24">
    <w:abstractNumId w:val="8"/>
  </w:num>
  <w:num w:numId="25">
    <w:abstractNumId w:val="30"/>
  </w:num>
  <w:num w:numId="26">
    <w:abstractNumId w:val="16"/>
  </w:num>
  <w:num w:numId="27">
    <w:abstractNumId w:val="32"/>
  </w:num>
  <w:num w:numId="28">
    <w:abstractNumId w:val="31"/>
  </w:num>
  <w:num w:numId="29">
    <w:abstractNumId w:val="14"/>
  </w:num>
  <w:num w:numId="30">
    <w:abstractNumId w:val="1"/>
  </w:num>
  <w:num w:numId="31">
    <w:abstractNumId w:val="38"/>
  </w:num>
  <w:num w:numId="32">
    <w:abstractNumId w:val="6"/>
  </w:num>
  <w:num w:numId="33">
    <w:abstractNumId w:val="24"/>
  </w:num>
  <w:num w:numId="34">
    <w:abstractNumId w:val="12"/>
  </w:num>
  <w:num w:numId="35">
    <w:abstractNumId w:val="7"/>
  </w:num>
  <w:num w:numId="36">
    <w:abstractNumId w:val="21"/>
  </w:num>
  <w:num w:numId="37">
    <w:abstractNumId w:val="36"/>
  </w:num>
  <w:num w:numId="38">
    <w:abstractNumId w:val="35"/>
  </w:num>
  <w:num w:numId="39">
    <w:abstractNumId w:val="19"/>
  </w:num>
  <w:num w:numId="40">
    <w:abstractNumId w:val="11"/>
  </w:num>
  <w:num w:numId="41">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A1856"/>
    <w:rsid w:val="0000042C"/>
    <w:rsid w:val="000006CA"/>
    <w:rsid w:val="00000FF2"/>
    <w:rsid w:val="000013DD"/>
    <w:rsid w:val="000022F4"/>
    <w:rsid w:val="0000338B"/>
    <w:rsid w:val="00003DF6"/>
    <w:rsid w:val="00005312"/>
    <w:rsid w:val="00005B71"/>
    <w:rsid w:val="0000636F"/>
    <w:rsid w:val="00006953"/>
    <w:rsid w:val="00007193"/>
    <w:rsid w:val="00007A81"/>
    <w:rsid w:val="00007FB7"/>
    <w:rsid w:val="000105E8"/>
    <w:rsid w:val="00010899"/>
    <w:rsid w:val="00010E99"/>
    <w:rsid w:val="000113AC"/>
    <w:rsid w:val="000128F3"/>
    <w:rsid w:val="00013250"/>
    <w:rsid w:val="000132F0"/>
    <w:rsid w:val="0001567D"/>
    <w:rsid w:val="00015DE5"/>
    <w:rsid w:val="00016AC9"/>
    <w:rsid w:val="000176D9"/>
    <w:rsid w:val="000179F8"/>
    <w:rsid w:val="000206B6"/>
    <w:rsid w:val="000216E9"/>
    <w:rsid w:val="00021EE2"/>
    <w:rsid w:val="00022FDA"/>
    <w:rsid w:val="00023219"/>
    <w:rsid w:val="000232F5"/>
    <w:rsid w:val="00023484"/>
    <w:rsid w:val="00023875"/>
    <w:rsid w:val="00024364"/>
    <w:rsid w:val="00024859"/>
    <w:rsid w:val="00024F59"/>
    <w:rsid w:val="00025C74"/>
    <w:rsid w:val="00026589"/>
    <w:rsid w:val="00026741"/>
    <w:rsid w:val="000271D5"/>
    <w:rsid w:val="00027843"/>
    <w:rsid w:val="00027D7D"/>
    <w:rsid w:val="000305F0"/>
    <w:rsid w:val="00030DAB"/>
    <w:rsid w:val="000311CD"/>
    <w:rsid w:val="00032BB2"/>
    <w:rsid w:val="0003320F"/>
    <w:rsid w:val="000339F7"/>
    <w:rsid w:val="00033E31"/>
    <w:rsid w:val="000340A8"/>
    <w:rsid w:val="0003419A"/>
    <w:rsid w:val="00035328"/>
    <w:rsid w:val="000367BF"/>
    <w:rsid w:val="000368C0"/>
    <w:rsid w:val="00036DEB"/>
    <w:rsid w:val="000372D1"/>
    <w:rsid w:val="0003758D"/>
    <w:rsid w:val="00037760"/>
    <w:rsid w:val="00040058"/>
    <w:rsid w:val="000407C4"/>
    <w:rsid w:val="00040D20"/>
    <w:rsid w:val="0004104A"/>
    <w:rsid w:val="000412AD"/>
    <w:rsid w:val="00041650"/>
    <w:rsid w:val="00041BD3"/>
    <w:rsid w:val="00041CE7"/>
    <w:rsid w:val="00042A62"/>
    <w:rsid w:val="000432B3"/>
    <w:rsid w:val="000438A8"/>
    <w:rsid w:val="00043FEF"/>
    <w:rsid w:val="00044A05"/>
    <w:rsid w:val="00045013"/>
    <w:rsid w:val="0004581B"/>
    <w:rsid w:val="00045D36"/>
    <w:rsid w:val="00046622"/>
    <w:rsid w:val="000469B7"/>
    <w:rsid w:val="00046D62"/>
    <w:rsid w:val="00046FB3"/>
    <w:rsid w:val="00051882"/>
    <w:rsid w:val="000527B7"/>
    <w:rsid w:val="00052AF8"/>
    <w:rsid w:val="00052EC5"/>
    <w:rsid w:val="00052FF9"/>
    <w:rsid w:val="00053709"/>
    <w:rsid w:val="00054DD4"/>
    <w:rsid w:val="00054F1B"/>
    <w:rsid w:val="000551EF"/>
    <w:rsid w:val="00056314"/>
    <w:rsid w:val="00057DFD"/>
    <w:rsid w:val="00060290"/>
    <w:rsid w:val="000603C2"/>
    <w:rsid w:val="000607E5"/>
    <w:rsid w:val="00060BD9"/>
    <w:rsid w:val="00061BAA"/>
    <w:rsid w:val="00062099"/>
    <w:rsid w:val="000622D3"/>
    <w:rsid w:val="0006330B"/>
    <w:rsid w:val="0006374B"/>
    <w:rsid w:val="00063DC5"/>
    <w:rsid w:val="00064887"/>
    <w:rsid w:val="00065A0B"/>
    <w:rsid w:val="00065CDB"/>
    <w:rsid w:val="00065E4A"/>
    <w:rsid w:val="000708F4"/>
    <w:rsid w:val="00070AB2"/>
    <w:rsid w:val="000718CB"/>
    <w:rsid w:val="00071A71"/>
    <w:rsid w:val="00071E13"/>
    <w:rsid w:val="00071F25"/>
    <w:rsid w:val="0007240C"/>
    <w:rsid w:val="00073FEB"/>
    <w:rsid w:val="00074063"/>
    <w:rsid w:val="0007455F"/>
    <w:rsid w:val="00075A8B"/>
    <w:rsid w:val="00075F23"/>
    <w:rsid w:val="000760B0"/>
    <w:rsid w:val="00076E3C"/>
    <w:rsid w:val="00077036"/>
    <w:rsid w:val="000775F1"/>
    <w:rsid w:val="00077D6D"/>
    <w:rsid w:val="000803A8"/>
    <w:rsid w:val="00082113"/>
    <w:rsid w:val="000826A8"/>
    <w:rsid w:val="00083578"/>
    <w:rsid w:val="00084774"/>
    <w:rsid w:val="00084A4B"/>
    <w:rsid w:val="00084CAF"/>
    <w:rsid w:val="000855AF"/>
    <w:rsid w:val="0008564D"/>
    <w:rsid w:val="000857CF"/>
    <w:rsid w:val="00085CB0"/>
    <w:rsid w:val="00085F7C"/>
    <w:rsid w:val="00086560"/>
    <w:rsid w:val="00086638"/>
    <w:rsid w:val="000869FF"/>
    <w:rsid w:val="000873A5"/>
    <w:rsid w:val="000873B5"/>
    <w:rsid w:val="00087F6E"/>
    <w:rsid w:val="000900E4"/>
    <w:rsid w:val="000905AE"/>
    <w:rsid w:val="0009098A"/>
    <w:rsid w:val="00090A64"/>
    <w:rsid w:val="00092132"/>
    <w:rsid w:val="000926FD"/>
    <w:rsid w:val="00092B2F"/>
    <w:rsid w:val="00093699"/>
    <w:rsid w:val="0009386C"/>
    <w:rsid w:val="00093BD6"/>
    <w:rsid w:val="00094084"/>
    <w:rsid w:val="00094BC5"/>
    <w:rsid w:val="0009572C"/>
    <w:rsid w:val="000969A1"/>
    <w:rsid w:val="00097027"/>
    <w:rsid w:val="000A0434"/>
    <w:rsid w:val="000A1333"/>
    <w:rsid w:val="000A1384"/>
    <w:rsid w:val="000A17A8"/>
    <w:rsid w:val="000A1E96"/>
    <w:rsid w:val="000A1F7D"/>
    <w:rsid w:val="000A20CA"/>
    <w:rsid w:val="000A2A4C"/>
    <w:rsid w:val="000A2E1B"/>
    <w:rsid w:val="000A3C7A"/>
    <w:rsid w:val="000A3E14"/>
    <w:rsid w:val="000A43D0"/>
    <w:rsid w:val="000A45C4"/>
    <w:rsid w:val="000A5ADD"/>
    <w:rsid w:val="000A61E1"/>
    <w:rsid w:val="000A72AE"/>
    <w:rsid w:val="000A791D"/>
    <w:rsid w:val="000A7BAD"/>
    <w:rsid w:val="000B06F4"/>
    <w:rsid w:val="000B1BDB"/>
    <w:rsid w:val="000B22EE"/>
    <w:rsid w:val="000B2653"/>
    <w:rsid w:val="000B2911"/>
    <w:rsid w:val="000B2B2F"/>
    <w:rsid w:val="000B2DC8"/>
    <w:rsid w:val="000B384A"/>
    <w:rsid w:val="000B4354"/>
    <w:rsid w:val="000B43CF"/>
    <w:rsid w:val="000B4B2A"/>
    <w:rsid w:val="000B53C9"/>
    <w:rsid w:val="000B55A1"/>
    <w:rsid w:val="000B5716"/>
    <w:rsid w:val="000B5962"/>
    <w:rsid w:val="000B5EA8"/>
    <w:rsid w:val="000B5F77"/>
    <w:rsid w:val="000B5FEF"/>
    <w:rsid w:val="000B6512"/>
    <w:rsid w:val="000B68A2"/>
    <w:rsid w:val="000B7C29"/>
    <w:rsid w:val="000B7D93"/>
    <w:rsid w:val="000C0A6F"/>
    <w:rsid w:val="000C2070"/>
    <w:rsid w:val="000C2A9F"/>
    <w:rsid w:val="000C2EA9"/>
    <w:rsid w:val="000C385E"/>
    <w:rsid w:val="000C3910"/>
    <w:rsid w:val="000C3BAC"/>
    <w:rsid w:val="000C47CD"/>
    <w:rsid w:val="000C4960"/>
    <w:rsid w:val="000C5B72"/>
    <w:rsid w:val="000C6A80"/>
    <w:rsid w:val="000C7B89"/>
    <w:rsid w:val="000C7FE1"/>
    <w:rsid w:val="000D032D"/>
    <w:rsid w:val="000D09F4"/>
    <w:rsid w:val="000D0C51"/>
    <w:rsid w:val="000D0DAD"/>
    <w:rsid w:val="000D11D2"/>
    <w:rsid w:val="000D12F5"/>
    <w:rsid w:val="000D170B"/>
    <w:rsid w:val="000D1968"/>
    <w:rsid w:val="000D1D53"/>
    <w:rsid w:val="000D3D5E"/>
    <w:rsid w:val="000D4360"/>
    <w:rsid w:val="000D600B"/>
    <w:rsid w:val="000D63C5"/>
    <w:rsid w:val="000D64A9"/>
    <w:rsid w:val="000D6C50"/>
    <w:rsid w:val="000D7454"/>
    <w:rsid w:val="000D777A"/>
    <w:rsid w:val="000E08A1"/>
    <w:rsid w:val="000E08D7"/>
    <w:rsid w:val="000E0BAC"/>
    <w:rsid w:val="000E0E2F"/>
    <w:rsid w:val="000E1264"/>
    <w:rsid w:val="000E1341"/>
    <w:rsid w:val="000E1613"/>
    <w:rsid w:val="000E19A2"/>
    <w:rsid w:val="000E1F26"/>
    <w:rsid w:val="000E284D"/>
    <w:rsid w:val="000E2B1C"/>
    <w:rsid w:val="000E3C83"/>
    <w:rsid w:val="000E491D"/>
    <w:rsid w:val="000E4A27"/>
    <w:rsid w:val="000E59FD"/>
    <w:rsid w:val="000E791D"/>
    <w:rsid w:val="000E7995"/>
    <w:rsid w:val="000F07FF"/>
    <w:rsid w:val="000F086E"/>
    <w:rsid w:val="000F32DD"/>
    <w:rsid w:val="000F3EAF"/>
    <w:rsid w:val="000F44B2"/>
    <w:rsid w:val="000F44BF"/>
    <w:rsid w:val="000F46F1"/>
    <w:rsid w:val="000F4E0F"/>
    <w:rsid w:val="000F4E2E"/>
    <w:rsid w:val="000F4EC6"/>
    <w:rsid w:val="000F5748"/>
    <w:rsid w:val="000F6B14"/>
    <w:rsid w:val="000F762E"/>
    <w:rsid w:val="00100106"/>
    <w:rsid w:val="0010038E"/>
    <w:rsid w:val="00101015"/>
    <w:rsid w:val="0010153A"/>
    <w:rsid w:val="001038EF"/>
    <w:rsid w:val="00103C1D"/>
    <w:rsid w:val="00103C9F"/>
    <w:rsid w:val="0010432C"/>
    <w:rsid w:val="00104332"/>
    <w:rsid w:val="001043C2"/>
    <w:rsid w:val="00104834"/>
    <w:rsid w:val="00104E9E"/>
    <w:rsid w:val="00105633"/>
    <w:rsid w:val="00105675"/>
    <w:rsid w:val="00105E5B"/>
    <w:rsid w:val="001070BD"/>
    <w:rsid w:val="00107A09"/>
    <w:rsid w:val="00107D38"/>
    <w:rsid w:val="00110829"/>
    <w:rsid w:val="001111E6"/>
    <w:rsid w:val="00111B18"/>
    <w:rsid w:val="001124D0"/>
    <w:rsid w:val="00112C1A"/>
    <w:rsid w:val="00112EFD"/>
    <w:rsid w:val="0011406F"/>
    <w:rsid w:val="00115DED"/>
    <w:rsid w:val="00116193"/>
    <w:rsid w:val="0011636E"/>
    <w:rsid w:val="00120458"/>
    <w:rsid w:val="00120473"/>
    <w:rsid w:val="001215CB"/>
    <w:rsid w:val="001217C4"/>
    <w:rsid w:val="00121A0F"/>
    <w:rsid w:val="00123038"/>
    <w:rsid w:val="0012321D"/>
    <w:rsid w:val="0012327D"/>
    <w:rsid w:val="001232E7"/>
    <w:rsid w:val="001235C0"/>
    <w:rsid w:val="00123C29"/>
    <w:rsid w:val="00124472"/>
    <w:rsid w:val="001257DB"/>
    <w:rsid w:val="00125BCB"/>
    <w:rsid w:val="0012648D"/>
    <w:rsid w:val="00126945"/>
    <w:rsid w:val="00127899"/>
    <w:rsid w:val="00130CFA"/>
    <w:rsid w:val="001325FB"/>
    <w:rsid w:val="00132BF8"/>
    <w:rsid w:val="00133268"/>
    <w:rsid w:val="0013423F"/>
    <w:rsid w:val="00134515"/>
    <w:rsid w:val="001364BE"/>
    <w:rsid w:val="001373A3"/>
    <w:rsid w:val="001401B9"/>
    <w:rsid w:val="00140D20"/>
    <w:rsid w:val="00140D28"/>
    <w:rsid w:val="0014132D"/>
    <w:rsid w:val="00142066"/>
    <w:rsid w:val="001424B4"/>
    <w:rsid w:val="00142D81"/>
    <w:rsid w:val="0014348D"/>
    <w:rsid w:val="001445BE"/>
    <w:rsid w:val="00144669"/>
    <w:rsid w:val="00145518"/>
    <w:rsid w:val="00145C88"/>
    <w:rsid w:val="00146BAF"/>
    <w:rsid w:val="001502D3"/>
    <w:rsid w:val="001504E7"/>
    <w:rsid w:val="00151A33"/>
    <w:rsid w:val="00152321"/>
    <w:rsid w:val="0015239A"/>
    <w:rsid w:val="0015476E"/>
    <w:rsid w:val="001548C7"/>
    <w:rsid w:val="00155DBA"/>
    <w:rsid w:val="0015647C"/>
    <w:rsid w:val="00156E54"/>
    <w:rsid w:val="00157C87"/>
    <w:rsid w:val="001613AC"/>
    <w:rsid w:val="00161520"/>
    <w:rsid w:val="001621DA"/>
    <w:rsid w:val="0016373F"/>
    <w:rsid w:val="0016402A"/>
    <w:rsid w:val="0016406A"/>
    <w:rsid w:val="001658C9"/>
    <w:rsid w:val="00166EF4"/>
    <w:rsid w:val="0016742D"/>
    <w:rsid w:val="0016757F"/>
    <w:rsid w:val="001716E2"/>
    <w:rsid w:val="00171E3A"/>
    <w:rsid w:val="00172023"/>
    <w:rsid w:val="00172B18"/>
    <w:rsid w:val="001736B5"/>
    <w:rsid w:val="00173C52"/>
    <w:rsid w:val="001743A9"/>
    <w:rsid w:val="00174672"/>
    <w:rsid w:val="0017550D"/>
    <w:rsid w:val="00175A2D"/>
    <w:rsid w:val="00176880"/>
    <w:rsid w:val="00176EDD"/>
    <w:rsid w:val="00177142"/>
    <w:rsid w:val="00177C3D"/>
    <w:rsid w:val="00177D9A"/>
    <w:rsid w:val="00177E85"/>
    <w:rsid w:val="001800F0"/>
    <w:rsid w:val="00181792"/>
    <w:rsid w:val="00181B7D"/>
    <w:rsid w:val="00181DA0"/>
    <w:rsid w:val="001837DB"/>
    <w:rsid w:val="00184403"/>
    <w:rsid w:val="00184516"/>
    <w:rsid w:val="00185201"/>
    <w:rsid w:val="00185960"/>
    <w:rsid w:val="001860FB"/>
    <w:rsid w:val="0018612D"/>
    <w:rsid w:val="00186400"/>
    <w:rsid w:val="001869D2"/>
    <w:rsid w:val="00186B84"/>
    <w:rsid w:val="001873A7"/>
    <w:rsid w:val="001875F3"/>
    <w:rsid w:val="00190A42"/>
    <w:rsid w:val="00190AD1"/>
    <w:rsid w:val="00190EE7"/>
    <w:rsid w:val="00191156"/>
    <w:rsid w:val="001926FA"/>
    <w:rsid w:val="00192C3E"/>
    <w:rsid w:val="001933CB"/>
    <w:rsid w:val="00193845"/>
    <w:rsid w:val="00195F39"/>
    <w:rsid w:val="001968AA"/>
    <w:rsid w:val="00196BFF"/>
    <w:rsid w:val="00197A20"/>
    <w:rsid w:val="001A006E"/>
    <w:rsid w:val="001A0D02"/>
    <w:rsid w:val="001A10EF"/>
    <w:rsid w:val="001A1285"/>
    <w:rsid w:val="001A180F"/>
    <w:rsid w:val="001A1856"/>
    <w:rsid w:val="001A2180"/>
    <w:rsid w:val="001A27AC"/>
    <w:rsid w:val="001A3F2E"/>
    <w:rsid w:val="001A4E86"/>
    <w:rsid w:val="001A59D9"/>
    <w:rsid w:val="001A6315"/>
    <w:rsid w:val="001A6AC4"/>
    <w:rsid w:val="001A6BFF"/>
    <w:rsid w:val="001A7DA4"/>
    <w:rsid w:val="001B10B7"/>
    <w:rsid w:val="001B1132"/>
    <w:rsid w:val="001B1391"/>
    <w:rsid w:val="001B2427"/>
    <w:rsid w:val="001B5337"/>
    <w:rsid w:val="001B582C"/>
    <w:rsid w:val="001B5C72"/>
    <w:rsid w:val="001B6074"/>
    <w:rsid w:val="001B6762"/>
    <w:rsid w:val="001B78B3"/>
    <w:rsid w:val="001C0073"/>
    <w:rsid w:val="001C1407"/>
    <w:rsid w:val="001C2507"/>
    <w:rsid w:val="001C2851"/>
    <w:rsid w:val="001C2F67"/>
    <w:rsid w:val="001C3361"/>
    <w:rsid w:val="001C362D"/>
    <w:rsid w:val="001C480D"/>
    <w:rsid w:val="001C4D93"/>
    <w:rsid w:val="001C504A"/>
    <w:rsid w:val="001C6419"/>
    <w:rsid w:val="001C6BFE"/>
    <w:rsid w:val="001C7BB0"/>
    <w:rsid w:val="001D06CF"/>
    <w:rsid w:val="001D0738"/>
    <w:rsid w:val="001D091A"/>
    <w:rsid w:val="001D0966"/>
    <w:rsid w:val="001D0A71"/>
    <w:rsid w:val="001D15AE"/>
    <w:rsid w:val="001D16B9"/>
    <w:rsid w:val="001D16CA"/>
    <w:rsid w:val="001D197D"/>
    <w:rsid w:val="001D2B72"/>
    <w:rsid w:val="001D4909"/>
    <w:rsid w:val="001D4915"/>
    <w:rsid w:val="001D4BBB"/>
    <w:rsid w:val="001D5091"/>
    <w:rsid w:val="001D5B02"/>
    <w:rsid w:val="001D6AE9"/>
    <w:rsid w:val="001D7081"/>
    <w:rsid w:val="001D7390"/>
    <w:rsid w:val="001D7F4A"/>
    <w:rsid w:val="001D7FE0"/>
    <w:rsid w:val="001E0013"/>
    <w:rsid w:val="001E13A3"/>
    <w:rsid w:val="001E1A70"/>
    <w:rsid w:val="001E1DDB"/>
    <w:rsid w:val="001E2ABB"/>
    <w:rsid w:val="001E3019"/>
    <w:rsid w:val="001E30BD"/>
    <w:rsid w:val="001E35BD"/>
    <w:rsid w:val="001E3E7F"/>
    <w:rsid w:val="001E489F"/>
    <w:rsid w:val="001E4AD4"/>
    <w:rsid w:val="001E51AF"/>
    <w:rsid w:val="001E550D"/>
    <w:rsid w:val="001E6498"/>
    <w:rsid w:val="001E77B4"/>
    <w:rsid w:val="001E7AC5"/>
    <w:rsid w:val="001F0596"/>
    <w:rsid w:val="001F09BD"/>
    <w:rsid w:val="001F17E2"/>
    <w:rsid w:val="001F1A7F"/>
    <w:rsid w:val="001F1BF3"/>
    <w:rsid w:val="001F2B00"/>
    <w:rsid w:val="001F36A9"/>
    <w:rsid w:val="001F4E40"/>
    <w:rsid w:val="001F5A8F"/>
    <w:rsid w:val="001F63C6"/>
    <w:rsid w:val="001F6EFF"/>
    <w:rsid w:val="001F748B"/>
    <w:rsid w:val="001F7B5D"/>
    <w:rsid w:val="001F7BFC"/>
    <w:rsid w:val="001F7C93"/>
    <w:rsid w:val="002006C9"/>
    <w:rsid w:val="00200DC4"/>
    <w:rsid w:val="00200FC0"/>
    <w:rsid w:val="00201C33"/>
    <w:rsid w:val="00201C7F"/>
    <w:rsid w:val="002022D7"/>
    <w:rsid w:val="002026A1"/>
    <w:rsid w:val="0020302E"/>
    <w:rsid w:val="002045C4"/>
    <w:rsid w:val="00207C7F"/>
    <w:rsid w:val="00207F93"/>
    <w:rsid w:val="00210531"/>
    <w:rsid w:val="002106BB"/>
    <w:rsid w:val="0021094C"/>
    <w:rsid w:val="00210AB7"/>
    <w:rsid w:val="00210B8A"/>
    <w:rsid w:val="00210CFB"/>
    <w:rsid w:val="00211342"/>
    <w:rsid w:val="00211790"/>
    <w:rsid w:val="002118BD"/>
    <w:rsid w:val="00211927"/>
    <w:rsid w:val="00211A05"/>
    <w:rsid w:val="00212A9E"/>
    <w:rsid w:val="00212F21"/>
    <w:rsid w:val="00213539"/>
    <w:rsid w:val="00213A72"/>
    <w:rsid w:val="002146B6"/>
    <w:rsid w:val="00214B12"/>
    <w:rsid w:val="00215582"/>
    <w:rsid w:val="0021593D"/>
    <w:rsid w:val="00215FCF"/>
    <w:rsid w:val="00216882"/>
    <w:rsid w:val="00216D15"/>
    <w:rsid w:val="00220B88"/>
    <w:rsid w:val="00220F5E"/>
    <w:rsid w:val="0022120B"/>
    <w:rsid w:val="00221470"/>
    <w:rsid w:val="00221563"/>
    <w:rsid w:val="00221E9F"/>
    <w:rsid w:val="00222904"/>
    <w:rsid w:val="002236F5"/>
    <w:rsid w:val="00223E06"/>
    <w:rsid w:val="002248F6"/>
    <w:rsid w:val="002249BC"/>
    <w:rsid w:val="00224B5E"/>
    <w:rsid w:val="00224E83"/>
    <w:rsid w:val="00224F5E"/>
    <w:rsid w:val="002255D1"/>
    <w:rsid w:val="002262A0"/>
    <w:rsid w:val="00227D37"/>
    <w:rsid w:val="00227F4A"/>
    <w:rsid w:val="0023030E"/>
    <w:rsid w:val="00231070"/>
    <w:rsid w:val="0023336B"/>
    <w:rsid w:val="00233E64"/>
    <w:rsid w:val="00234558"/>
    <w:rsid w:val="00235048"/>
    <w:rsid w:val="0023528D"/>
    <w:rsid w:val="0023558F"/>
    <w:rsid w:val="002355AC"/>
    <w:rsid w:val="0023602B"/>
    <w:rsid w:val="00236216"/>
    <w:rsid w:val="00236A95"/>
    <w:rsid w:val="00236E9F"/>
    <w:rsid w:val="00237A60"/>
    <w:rsid w:val="00240878"/>
    <w:rsid w:val="00240C5F"/>
    <w:rsid w:val="002412A9"/>
    <w:rsid w:val="00242561"/>
    <w:rsid w:val="00242786"/>
    <w:rsid w:val="00242E92"/>
    <w:rsid w:val="00242EA4"/>
    <w:rsid w:val="0024315A"/>
    <w:rsid w:val="0024427A"/>
    <w:rsid w:val="002442A6"/>
    <w:rsid w:val="0024696E"/>
    <w:rsid w:val="0024699A"/>
    <w:rsid w:val="00247409"/>
    <w:rsid w:val="0024760B"/>
    <w:rsid w:val="00250918"/>
    <w:rsid w:val="00251C72"/>
    <w:rsid w:val="00252513"/>
    <w:rsid w:val="00252FFF"/>
    <w:rsid w:val="0025338C"/>
    <w:rsid w:val="00253748"/>
    <w:rsid w:val="00254237"/>
    <w:rsid w:val="00254E8C"/>
    <w:rsid w:val="00255B4B"/>
    <w:rsid w:val="00255BD8"/>
    <w:rsid w:val="00255E73"/>
    <w:rsid w:val="0025615B"/>
    <w:rsid w:val="0025635F"/>
    <w:rsid w:val="00256F4F"/>
    <w:rsid w:val="00257527"/>
    <w:rsid w:val="00257B07"/>
    <w:rsid w:val="00257CFA"/>
    <w:rsid w:val="00260948"/>
    <w:rsid w:val="00260A25"/>
    <w:rsid w:val="0026275B"/>
    <w:rsid w:val="00263DAE"/>
    <w:rsid w:val="0026465A"/>
    <w:rsid w:val="00264ADA"/>
    <w:rsid w:val="002655F7"/>
    <w:rsid w:val="00265C48"/>
    <w:rsid w:val="0026710A"/>
    <w:rsid w:val="002676B9"/>
    <w:rsid w:val="00270322"/>
    <w:rsid w:val="0027045F"/>
    <w:rsid w:val="002708CF"/>
    <w:rsid w:val="00270B14"/>
    <w:rsid w:val="002721C1"/>
    <w:rsid w:val="00272607"/>
    <w:rsid w:val="0027287C"/>
    <w:rsid w:val="002728AF"/>
    <w:rsid w:val="00272AEF"/>
    <w:rsid w:val="0027440D"/>
    <w:rsid w:val="002745B9"/>
    <w:rsid w:val="00274ECF"/>
    <w:rsid w:val="00280422"/>
    <w:rsid w:val="00280845"/>
    <w:rsid w:val="0028185F"/>
    <w:rsid w:val="00281A4B"/>
    <w:rsid w:val="00281BC9"/>
    <w:rsid w:val="0028233B"/>
    <w:rsid w:val="00282AA3"/>
    <w:rsid w:val="0028330D"/>
    <w:rsid w:val="00283FE6"/>
    <w:rsid w:val="00285FFB"/>
    <w:rsid w:val="0028691D"/>
    <w:rsid w:val="00286CCA"/>
    <w:rsid w:val="00287611"/>
    <w:rsid w:val="00287C71"/>
    <w:rsid w:val="002919FB"/>
    <w:rsid w:val="00291A1E"/>
    <w:rsid w:val="00291E31"/>
    <w:rsid w:val="002921C7"/>
    <w:rsid w:val="00292285"/>
    <w:rsid w:val="0029255D"/>
    <w:rsid w:val="00292F35"/>
    <w:rsid w:val="00293B20"/>
    <w:rsid w:val="0029535F"/>
    <w:rsid w:val="00295CAA"/>
    <w:rsid w:val="00295F04"/>
    <w:rsid w:val="00296194"/>
    <w:rsid w:val="00296325"/>
    <w:rsid w:val="00296A4E"/>
    <w:rsid w:val="002974CE"/>
    <w:rsid w:val="00297829"/>
    <w:rsid w:val="00297836"/>
    <w:rsid w:val="00297C7F"/>
    <w:rsid w:val="002A0B84"/>
    <w:rsid w:val="002A18E5"/>
    <w:rsid w:val="002A1A6D"/>
    <w:rsid w:val="002A22B1"/>
    <w:rsid w:val="002A3B1B"/>
    <w:rsid w:val="002A3E49"/>
    <w:rsid w:val="002A3EE4"/>
    <w:rsid w:val="002A4E5C"/>
    <w:rsid w:val="002A60D1"/>
    <w:rsid w:val="002A7500"/>
    <w:rsid w:val="002A7509"/>
    <w:rsid w:val="002A75E9"/>
    <w:rsid w:val="002A75EA"/>
    <w:rsid w:val="002A7D13"/>
    <w:rsid w:val="002B0059"/>
    <w:rsid w:val="002B0ADA"/>
    <w:rsid w:val="002B13B0"/>
    <w:rsid w:val="002B157B"/>
    <w:rsid w:val="002B1679"/>
    <w:rsid w:val="002B1BAE"/>
    <w:rsid w:val="002B1DD2"/>
    <w:rsid w:val="002B2ED7"/>
    <w:rsid w:val="002B3BAA"/>
    <w:rsid w:val="002B3D89"/>
    <w:rsid w:val="002B3FB5"/>
    <w:rsid w:val="002B4AF2"/>
    <w:rsid w:val="002B75D3"/>
    <w:rsid w:val="002C125E"/>
    <w:rsid w:val="002C2272"/>
    <w:rsid w:val="002C25DE"/>
    <w:rsid w:val="002C2D6A"/>
    <w:rsid w:val="002C2D8C"/>
    <w:rsid w:val="002C400E"/>
    <w:rsid w:val="002C404E"/>
    <w:rsid w:val="002C4AD1"/>
    <w:rsid w:val="002C5BFD"/>
    <w:rsid w:val="002C655F"/>
    <w:rsid w:val="002C66C9"/>
    <w:rsid w:val="002C671E"/>
    <w:rsid w:val="002C6CD5"/>
    <w:rsid w:val="002C6D8D"/>
    <w:rsid w:val="002C7069"/>
    <w:rsid w:val="002C72AC"/>
    <w:rsid w:val="002C7B4B"/>
    <w:rsid w:val="002D0A49"/>
    <w:rsid w:val="002D13FE"/>
    <w:rsid w:val="002D19F7"/>
    <w:rsid w:val="002D2CC6"/>
    <w:rsid w:val="002D3828"/>
    <w:rsid w:val="002D3D11"/>
    <w:rsid w:val="002D44CC"/>
    <w:rsid w:val="002D4E4D"/>
    <w:rsid w:val="002D512B"/>
    <w:rsid w:val="002D5863"/>
    <w:rsid w:val="002D5A18"/>
    <w:rsid w:val="002D636C"/>
    <w:rsid w:val="002D658B"/>
    <w:rsid w:val="002D6988"/>
    <w:rsid w:val="002D6E0A"/>
    <w:rsid w:val="002D737C"/>
    <w:rsid w:val="002D7AEE"/>
    <w:rsid w:val="002D7C9A"/>
    <w:rsid w:val="002E18EE"/>
    <w:rsid w:val="002E1978"/>
    <w:rsid w:val="002E1BC2"/>
    <w:rsid w:val="002E1F4C"/>
    <w:rsid w:val="002E27DC"/>
    <w:rsid w:val="002E34A9"/>
    <w:rsid w:val="002E3A6F"/>
    <w:rsid w:val="002E3DAF"/>
    <w:rsid w:val="002E3E0C"/>
    <w:rsid w:val="002E3FB8"/>
    <w:rsid w:val="002E4EA3"/>
    <w:rsid w:val="002E5434"/>
    <w:rsid w:val="002E6118"/>
    <w:rsid w:val="002E6554"/>
    <w:rsid w:val="002E6E62"/>
    <w:rsid w:val="002F0068"/>
    <w:rsid w:val="002F2271"/>
    <w:rsid w:val="002F23EE"/>
    <w:rsid w:val="002F2A03"/>
    <w:rsid w:val="002F309C"/>
    <w:rsid w:val="002F3FAD"/>
    <w:rsid w:val="002F550E"/>
    <w:rsid w:val="002F5B63"/>
    <w:rsid w:val="002F63FF"/>
    <w:rsid w:val="002F656F"/>
    <w:rsid w:val="002F6FC1"/>
    <w:rsid w:val="002F7CD3"/>
    <w:rsid w:val="00300095"/>
    <w:rsid w:val="0030044C"/>
    <w:rsid w:val="00300F3A"/>
    <w:rsid w:val="00301AB7"/>
    <w:rsid w:val="00301B21"/>
    <w:rsid w:val="00301DB5"/>
    <w:rsid w:val="0030202C"/>
    <w:rsid w:val="00302222"/>
    <w:rsid w:val="003030A7"/>
    <w:rsid w:val="0030412F"/>
    <w:rsid w:val="003041B6"/>
    <w:rsid w:val="0030436E"/>
    <w:rsid w:val="003043ED"/>
    <w:rsid w:val="003044AC"/>
    <w:rsid w:val="003051A2"/>
    <w:rsid w:val="00305742"/>
    <w:rsid w:val="00305C70"/>
    <w:rsid w:val="00305F11"/>
    <w:rsid w:val="00305F6B"/>
    <w:rsid w:val="00306638"/>
    <w:rsid w:val="00307133"/>
    <w:rsid w:val="00307348"/>
    <w:rsid w:val="0030797F"/>
    <w:rsid w:val="003104BC"/>
    <w:rsid w:val="00310789"/>
    <w:rsid w:val="00310DF2"/>
    <w:rsid w:val="00310ECF"/>
    <w:rsid w:val="00310F0B"/>
    <w:rsid w:val="003117BD"/>
    <w:rsid w:val="00312075"/>
    <w:rsid w:val="00313C20"/>
    <w:rsid w:val="0031437A"/>
    <w:rsid w:val="00314793"/>
    <w:rsid w:val="00314D68"/>
    <w:rsid w:val="0031529C"/>
    <w:rsid w:val="00315ECB"/>
    <w:rsid w:val="00315F75"/>
    <w:rsid w:val="00316B06"/>
    <w:rsid w:val="00316FC1"/>
    <w:rsid w:val="003172BE"/>
    <w:rsid w:val="00317536"/>
    <w:rsid w:val="00317C1A"/>
    <w:rsid w:val="003200B1"/>
    <w:rsid w:val="0032092D"/>
    <w:rsid w:val="003209F2"/>
    <w:rsid w:val="0032244C"/>
    <w:rsid w:val="00322B63"/>
    <w:rsid w:val="00322E92"/>
    <w:rsid w:val="00322FE6"/>
    <w:rsid w:val="00323190"/>
    <w:rsid w:val="00323253"/>
    <w:rsid w:val="003239EE"/>
    <w:rsid w:val="00323D6C"/>
    <w:rsid w:val="003241F4"/>
    <w:rsid w:val="00324838"/>
    <w:rsid w:val="0032497C"/>
    <w:rsid w:val="00324BDE"/>
    <w:rsid w:val="00324C07"/>
    <w:rsid w:val="00325573"/>
    <w:rsid w:val="00326353"/>
    <w:rsid w:val="003269AE"/>
    <w:rsid w:val="0032733D"/>
    <w:rsid w:val="003308D3"/>
    <w:rsid w:val="00331938"/>
    <w:rsid w:val="00331FD8"/>
    <w:rsid w:val="00332A45"/>
    <w:rsid w:val="00333626"/>
    <w:rsid w:val="00333A6C"/>
    <w:rsid w:val="00333BF4"/>
    <w:rsid w:val="00334202"/>
    <w:rsid w:val="00334CC2"/>
    <w:rsid w:val="0033543E"/>
    <w:rsid w:val="0033583D"/>
    <w:rsid w:val="003359DF"/>
    <w:rsid w:val="00335D9B"/>
    <w:rsid w:val="0033606D"/>
    <w:rsid w:val="003364A0"/>
    <w:rsid w:val="00336539"/>
    <w:rsid w:val="003366A1"/>
    <w:rsid w:val="00337742"/>
    <w:rsid w:val="00337FBC"/>
    <w:rsid w:val="00340890"/>
    <w:rsid w:val="00340C0C"/>
    <w:rsid w:val="00340C2A"/>
    <w:rsid w:val="003415C7"/>
    <w:rsid w:val="00342E05"/>
    <w:rsid w:val="003433BC"/>
    <w:rsid w:val="003438DE"/>
    <w:rsid w:val="00343E87"/>
    <w:rsid w:val="00344D68"/>
    <w:rsid w:val="00344EBA"/>
    <w:rsid w:val="00345A05"/>
    <w:rsid w:val="00346921"/>
    <w:rsid w:val="00351B1E"/>
    <w:rsid w:val="00352606"/>
    <w:rsid w:val="003531ED"/>
    <w:rsid w:val="00353384"/>
    <w:rsid w:val="00354554"/>
    <w:rsid w:val="003546D1"/>
    <w:rsid w:val="0035508B"/>
    <w:rsid w:val="00355315"/>
    <w:rsid w:val="0035577D"/>
    <w:rsid w:val="00355A10"/>
    <w:rsid w:val="00356243"/>
    <w:rsid w:val="00356EC0"/>
    <w:rsid w:val="00360DCE"/>
    <w:rsid w:val="00361A57"/>
    <w:rsid w:val="00363D5B"/>
    <w:rsid w:val="00365408"/>
    <w:rsid w:val="00365713"/>
    <w:rsid w:val="00365A36"/>
    <w:rsid w:val="00365E21"/>
    <w:rsid w:val="0036740D"/>
    <w:rsid w:val="00367602"/>
    <w:rsid w:val="00367839"/>
    <w:rsid w:val="00367FAA"/>
    <w:rsid w:val="003700AE"/>
    <w:rsid w:val="0037149A"/>
    <w:rsid w:val="003718E0"/>
    <w:rsid w:val="00371D3A"/>
    <w:rsid w:val="00371D6B"/>
    <w:rsid w:val="00372EF0"/>
    <w:rsid w:val="00372F55"/>
    <w:rsid w:val="003735FE"/>
    <w:rsid w:val="00374B58"/>
    <w:rsid w:val="00375C1F"/>
    <w:rsid w:val="00376DAD"/>
    <w:rsid w:val="00377173"/>
    <w:rsid w:val="0037766F"/>
    <w:rsid w:val="00377A0D"/>
    <w:rsid w:val="00380C8A"/>
    <w:rsid w:val="0038101D"/>
    <w:rsid w:val="00381CDA"/>
    <w:rsid w:val="00382C2D"/>
    <w:rsid w:val="00383AC7"/>
    <w:rsid w:val="00383C4B"/>
    <w:rsid w:val="0038451E"/>
    <w:rsid w:val="003859B1"/>
    <w:rsid w:val="00387758"/>
    <w:rsid w:val="003878B2"/>
    <w:rsid w:val="00390AAD"/>
    <w:rsid w:val="00390DAF"/>
    <w:rsid w:val="00390F1C"/>
    <w:rsid w:val="003914EF"/>
    <w:rsid w:val="00391CFB"/>
    <w:rsid w:val="003920A8"/>
    <w:rsid w:val="00392767"/>
    <w:rsid w:val="0039335F"/>
    <w:rsid w:val="0039345E"/>
    <w:rsid w:val="00393794"/>
    <w:rsid w:val="00393E9C"/>
    <w:rsid w:val="003940D3"/>
    <w:rsid w:val="0039465F"/>
    <w:rsid w:val="00395B51"/>
    <w:rsid w:val="00395CB9"/>
    <w:rsid w:val="00396236"/>
    <w:rsid w:val="003967F3"/>
    <w:rsid w:val="00396A61"/>
    <w:rsid w:val="00396BC8"/>
    <w:rsid w:val="00396E08"/>
    <w:rsid w:val="00397C42"/>
    <w:rsid w:val="003A0676"/>
    <w:rsid w:val="003A0935"/>
    <w:rsid w:val="003A0BAC"/>
    <w:rsid w:val="003A1A49"/>
    <w:rsid w:val="003A1E50"/>
    <w:rsid w:val="003A2542"/>
    <w:rsid w:val="003A2708"/>
    <w:rsid w:val="003A319D"/>
    <w:rsid w:val="003A3E17"/>
    <w:rsid w:val="003A48A6"/>
    <w:rsid w:val="003A4CD4"/>
    <w:rsid w:val="003A62FD"/>
    <w:rsid w:val="003A6670"/>
    <w:rsid w:val="003A759D"/>
    <w:rsid w:val="003A766A"/>
    <w:rsid w:val="003A7D42"/>
    <w:rsid w:val="003B0066"/>
    <w:rsid w:val="003B04F9"/>
    <w:rsid w:val="003B13F9"/>
    <w:rsid w:val="003B16F2"/>
    <w:rsid w:val="003B1754"/>
    <w:rsid w:val="003B1816"/>
    <w:rsid w:val="003B2A40"/>
    <w:rsid w:val="003B3CDC"/>
    <w:rsid w:val="003B41E7"/>
    <w:rsid w:val="003B489E"/>
    <w:rsid w:val="003B4A1C"/>
    <w:rsid w:val="003B4A5B"/>
    <w:rsid w:val="003B50D7"/>
    <w:rsid w:val="003B627C"/>
    <w:rsid w:val="003C0BF2"/>
    <w:rsid w:val="003C0F40"/>
    <w:rsid w:val="003C140C"/>
    <w:rsid w:val="003C28E7"/>
    <w:rsid w:val="003C2B94"/>
    <w:rsid w:val="003C3188"/>
    <w:rsid w:val="003C35D2"/>
    <w:rsid w:val="003C3B5B"/>
    <w:rsid w:val="003C454F"/>
    <w:rsid w:val="003C4D84"/>
    <w:rsid w:val="003C4F7C"/>
    <w:rsid w:val="003C526C"/>
    <w:rsid w:val="003C5359"/>
    <w:rsid w:val="003C5AE2"/>
    <w:rsid w:val="003C5C11"/>
    <w:rsid w:val="003C6718"/>
    <w:rsid w:val="003C6EDE"/>
    <w:rsid w:val="003C7891"/>
    <w:rsid w:val="003C7E6E"/>
    <w:rsid w:val="003D0035"/>
    <w:rsid w:val="003D0900"/>
    <w:rsid w:val="003D1259"/>
    <w:rsid w:val="003D12E5"/>
    <w:rsid w:val="003D15B8"/>
    <w:rsid w:val="003D1756"/>
    <w:rsid w:val="003D29C7"/>
    <w:rsid w:val="003D2C3A"/>
    <w:rsid w:val="003D386D"/>
    <w:rsid w:val="003D5587"/>
    <w:rsid w:val="003D58FE"/>
    <w:rsid w:val="003D5A30"/>
    <w:rsid w:val="003D7031"/>
    <w:rsid w:val="003E0B18"/>
    <w:rsid w:val="003E0E97"/>
    <w:rsid w:val="003E15D8"/>
    <w:rsid w:val="003E298C"/>
    <w:rsid w:val="003E2B16"/>
    <w:rsid w:val="003E463B"/>
    <w:rsid w:val="003E46E5"/>
    <w:rsid w:val="003E6022"/>
    <w:rsid w:val="003E66A9"/>
    <w:rsid w:val="003E7531"/>
    <w:rsid w:val="003F194C"/>
    <w:rsid w:val="003F1BFF"/>
    <w:rsid w:val="003F1C6B"/>
    <w:rsid w:val="003F2373"/>
    <w:rsid w:val="003F23DF"/>
    <w:rsid w:val="003F2517"/>
    <w:rsid w:val="003F2588"/>
    <w:rsid w:val="003F31A3"/>
    <w:rsid w:val="003F3589"/>
    <w:rsid w:val="003F376C"/>
    <w:rsid w:val="003F3E0E"/>
    <w:rsid w:val="003F44C4"/>
    <w:rsid w:val="003F45B9"/>
    <w:rsid w:val="003F4B64"/>
    <w:rsid w:val="003F56A9"/>
    <w:rsid w:val="003F6BEE"/>
    <w:rsid w:val="003F6C05"/>
    <w:rsid w:val="003F6E1A"/>
    <w:rsid w:val="003F781C"/>
    <w:rsid w:val="003F7E78"/>
    <w:rsid w:val="0040010E"/>
    <w:rsid w:val="00400154"/>
    <w:rsid w:val="004006FF"/>
    <w:rsid w:val="00400BDF"/>
    <w:rsid w:val="00401CBE"/>
    <w:rsid w:val="00401E50"/>
    <w:rsid w:val="00402FDC"/>
    <w:rsid w:val="00403770"/>
    <w:rsid w:val="00403EAD"/>
    <w:rsid w:val="00407B54"/>
    <w:rsid w:val="00407FA2"/>
    <w:rsid w:val="00410117"/>
    <w:rsid w:val="0041083B"/>
    <w:rsid w:val="00410903"/>
    <w:rsid w:val="00410D6C"/>
    <w:rsid w:val="00410FA5"/>
    <w:rsid w:val="00411718"/>
    <w:rsid w:val="00411ADC"/>
    <w:rsid w:val="0041248C"/>
    <w:rsid w:val="004129E4"/>
    <w:rsid w:val="00413D9C"/>
    <w:rsid w:val="00414195"/>
    <w:rsid w:val="0041522D"/>
    <w:rsid w:val="00417637"/>
    <w:rsid w:val="004178A0"/>
    <w:rsid w:val="004178A7"/>
    <w:rsid w:val="00417CE4"/>
    <w:rsid w:val="004202A2"/>
    <w:rsid w:val="004208C6"/>
    <w:rsid w:val="004209CB"/>
    <w:rsid w:val="00420E2F"/>
    <w:rsid w:val="004219CF"/>
    <w:rsid w:val="0042213D"/>
    <w:rsid w:val="004225B4"/>
    <w:rsid w:val="004229B8"/>
    <w:rsid w:val="004236FF"/>
    <w:rsid w:val="0042444B"/>
    <w:rsid w:val="00424A80"/>
    <w:rsid w:val="00425AFA"/>
    <w:rsid w:val="004270DE"/>
    <w:rsid w:val="00427111"/>
    <w:rsid w:val="00427B96"/>
    <w:rsid w:val="00430743"/>
    <w:rsid w:val="00430DA7"/>
    <w:rsid w:val="0043109E"/>
    <w:rsid w:val="00432755"/>
    <w:rsid w:val="00432CA1"/>
    <w:rsid w:val="00434083"/>
    <w:rsid w:val="0043474F"/>
    <w:rsid w:val="0043510A"/>
    <w:rsid w:val="004353D3"/>
    <w:rsid w:val="00435852"/>
    <w:rsid w:val="00435C27"/>
    <w:rsid w:val="00436949"/>
    <w:rsid w:val="00436A56"/>
    <w:rsid w:val="00436E0D"/>
    <w:rsid w:val="00437835"/>
    <w:rsid w:val="00437908"/>
    <w:rsid w:val="00437AB1"/>
    <w:rsid w:val="004400E2"/>
    <w:rsid w:val="00440D10"/>
    <w:rsid w:val="00440F46"/>
    <w:rsid w:val="0044166D"/>
    <w:rsid w:val="00441EEC"/>
    <w:rsid w:val="00443137"/>
    <w:rsid w:val="00443F06"/>
    <w:rsid w:val="00444387"/>
    <w:rsid w:val="00444A05"/>
    <w:rsid w:val="00444D09"/>
    <w:rsid w:val="00444F30"/>
    <w:rsid w:val="0044539A"/>
    <w:rsid w:val="00445CD0"/>
    <w:rsid w:val="004467A3"/>
    <w:rsid w:val="0044694F"/>
    <w:rsid w:val="00446C83"/>
    <w:rsid w:val="00446D0C"/>
    <w:rsid w:val="00447F56"/>
    <w:rsid w:val="00452053"/>
    <w:rsid w:val="00452CA3"/>
    <w:rsid w:val="00452D22"/>
    <w:rsid w:val="00452D4E"/>
    <w:rsid w:val="00453D58"/>
    <w:rsid w:val="00454FF5"/>
    <w:rsid w:val="00455D6F"/>
    <w:rsid w:val="00456B53"/>
    <w:rsid w:val="00457786"/>
    <w:rsid w:val="0046021D"/>
    <w:rsid w:val="00460659"/>
    <w:rsid w:val="004608D4"/>
    <w:rsid w:val="00461A39"/>
    <w:rsid w:val="00461B22"/>
    <w:rsid w:val="004620DA"/>
    <w:rsid w:val="00462A89"/>
    <w:rsid w:val="00462BE5"/>
    <w:rsid w:val="00463328"/>
    <w:rsid w:val="00463760"/>
    <w:rsid w:val="0046394E"/>
    <w:rsid w:val="00463D8C"/>
    <w:rsid w:val="00463E8E"/>
    <w:rsid w:val="0046497A"/>
    <w:rsid w:val="00464D8B"/>
    <w:rsid w:val="00464FBE"/>
    <w:rsid w:val="00465008"/>
    <w:rsid w:val="0046524E"/>
    <w:rsid w:val="004657CA"/>
    <w:rsid w:val="004657CF"/>
    <w:rsid w:val="00465BF9"/>
    <w:rsid w:val="00465EAB"/>
    <w:rsid w:val="00465F06"/>
    <w:rsid w:val="004671B6"/>
    <w:rsid w:val="00467442"/>
    <w:rsid w:val="004677D9"/>
    <w:rsid w:val="0046785A"/>
    <w:rsid w:val="00467997"/>
    <w:rsid w:val="004703D3"/>
    <w:rsid w:val="004716B2"/>
    <w:rsid w:val="004718F2"/>
    <w:rsid w:val="00471B15"/>
    <w:rsid w:val="00471C2D"/>
    <w:rsid w:val="004726C4"/>
    <w:rsid w:val="00472C85"/>
    <w:rsid w:val="00473569"/>
    <w:rsid w:val="00473877"/>
    <w:rsid w:val="004738CB"/>
    <w:rsid w:val="004738E7"/>
    <w:rsid w:val="00473F7F"/>
    <w:rsid w:val="0047567C"/>
    <w:rsid w:val="00475CDF"/>
    <w:rsid w:val="00475D4E"/>
    <w:rsid w:val="004760BD"/>
    <w:rsid w:val="004765F5"/>
    <w:rsid w:val="00476A2B"/>
    <w:rsid w:val="00477140"/>
    <w:rsid w:val="004775C6"/>
    <w:rsid w:val="00477614"/>
    <w:rsid w:val="00477B15"/>
    <w:rsid w:val="00480416"/>
    <w:rsid w:val="004817BD"/>
    <w:rsid w:val="00483273"/>
    <w:rsid w:val="00483519"/>
    <w:rsid w:val="004839C4"/>
    <w:rsid w:val="00483CC4"/>
    <w:rsid w:val="00483F60"/>
    <w:rsid w:val="0048447C"/>
    <w:rsid w:val="004847BE"/>
    <w:rsid w:val="004849B3"/>
    <w:rsid w:val="00485146"/>
    <w:rsid w:val="00486E9E"/>
    <w:rsid w:val="0049034F"/>
    <w:rsid w:val="00490F5D"/>
    <w:rsid w:val="004913D6"/>
    <w:rsid w:val="0049149F"/>
    <w:rsid w:val="00492970"/>
    <w:rsid w:val="00492E4D"/>
    <w:rsid w:val="004939B3"/>
    <w:rsid w:val="00494923"/>
    <w:rsid w:val="00494A1B"/>
    <w:rsid w:val="00494ADA"/>
    <w:rsid w:val="00495916"/>
    <w:rsid w:val="00495AB9"/>
    <w:rsid w:val="0049617B"/>
    <w:rsid w:val="00497CEA"/>
    <w:rsid w:val="004A05D6"/>
    <w:rsid w:val="004A1DB2"/>
    <w:rsid w:val="004A3145"/>
    <w:rsid w:val="004A34A1"/>
    <w:rsid w:val="004A4AE6"/>
    <w:rsid w:val="004A5CA3"/>
    <w:rsid w:val="004A5DD4"/>
    <w:rsid w:val="004A6A44"/>
    <w:rsid w:val="004A6BD4"/>
    <w:rsid w:val="004A6F9B"/>
    <w:rsid w:val="004A774D"/>
    <w:rsid w:val="004A786D"/>
    <w:rsid w:val="004B0145"/>
    <w:rsid w:val="004B051E"/>
    <w:rsid w:val="004B079D"/>
    <w:rsid w:val="004B1824"/>
    <w:rsid w:val="004B23D2"/>
    <w:rsid w:val="004B2B27"/>
    <w:rsid w:val="004B2E0E"/>
    <w:rsid w:val="004B42F7"/>
    <w:rsid w:val="004B4A27"/>
    <w:rsid w:val="004B4E8B"/>
    <w:rsid w:val="004B54F2"/>
    <w:rsid w:val="004B6C93"/>
    <w:rsid w:val="004B723E"/>
    <w:rsid w:val="004B7366"/>
    <w:rsid w:val="004B7481"/>
    <w:rsid w:val="004B76A1"/>
    <w:rsid w:val="004B7F67"/>
    <w:rsid w:val="004C0AF1"/>
    <w:rsid w:val="004C0F57"/>
    <w:rsid w:val="004C1104"/>
    <w:rsid w:val="004C129A"/>
    <w:rsid w:val="004C1C61"/>
    <w:rsid w:val="004C1D7D"/>
    <w:rsid w:val="004C2269"/>
    <w:rsid w:val="004C2D3D"/>
    <w:rsid w:val="004C2DE5"/>
    <w:rsid w:val="004C2E81"/>
    <w:rsid w:val="004C30F9"/>
    <w:rsid w:val="004C35CE"/>
    <w:rsid w:val="004C3D41"/>
    <w:rsid w:val="004C401C"/>
    <w:rsid w:val="004C49A2"/>
    <w:rsid w:val="004C5435"/>
    <w:rsid w:val="004C5AE0"/>
    <w:rsid w:val="004C6198"/>
    <w:rsid w:val="004C73DA"/>
    <w:rsid w:val="004D0017"/>
    <w:rsid w:val="004D015B"/>
    <w:rsid w:val="004D0291"/>
    <w:rsid w:val="004D1D3E"/>
    <w:rsid w:val="004D2820"/>
    <w:rsid w:val="004D53FB"/>
    <w:rsid w:val="004D55E7"/>
    <w:rsid w:val="004D5CAF"/>
    <w:rsid w:val="004D5DF1"/>
    <w:rsid w:val="004D6193"/>
    <w:rsid w:val="004D6942"/>
    <w:rsid w:val="004D73E7"/>
    <w:rsid w:val="004D7AF2"/>
    <w:rsid w:val="004E0397"/>
    <w:rsid w:val="004E0EC1"/>
    <w:rsid w:val="004E1362"/>
    <w:rsid w:val="004E1B17"/>
    <w:rsid w:val="004E1D45"/>
    <w:rsid w:val="004E2448"/>
    <w:rsid w:val="004E3319"/>
    <w:rsid w:val="004E38FF"/>
    <w:rsid w:val="004E3B3C"/>
    <w:rsid w:val="004E4E5D"/>
    <w:rsid w:val="004E4FD8"/>
    <w:rsid w:val="004E65E7"/>
    <w:rsid w:val="004E69B3"/>
    <w:rsid w:val="004E7BDB"/>
    <w:rsid w:val="004F0373"/>
    <w:rsid w:val="004F03AF"/>
    <w:rsid w:val="004F0A95"/>
    <w:rsid w:val="004F0FEF"/>
    <w:rsid w:val="004F17DD"/>
    <w:rsid w:val="004F2748"/>
    <w:rsid w:val="004F321C"/>
    <w:rsid w:val="004F41F1"/>
    <w:rsid w:val="004F42AC"/>
    <w:rsid w:val="004F43C7"/>
    <w:rsid w:val="004F45BE"/>
    <w:rsid w:val="004F50F7"/>
    <w:rsid w:val="004F7AC6"/>
    <w:rsid w:val="00500785"/>
    <w:rsid w:val="00500837"/>
    <w:rsid w:val="005026AE"/>
    <w:rsid w:val="005047F1"/>
    <w:rsid w:val="00504EB1"/>
    <w:rsid w:val="005054A3"/>
    <w:rsid w:val="00505762"/>
    <w:rsid w:val="0050682F"/>
    <w:rsid w:val="00506881"/>
    <w:rsid w:val="00506F30"/>
    <w:rsid w:val="00507039"/>
    <w:rsid w:val="005075F4"/>
    <w:rsid w:val="005077ED"/>
    <w:rsid w:val="00507A40"/>
    <w:rsid w:val="00507ABD"/>
    <w:rsid w:val="00510216"/>
    <w:rsid w:val="005106AD"/>
    <w:rsid w:val="00510B44"/>
    <w:rsid w:val="0051225F"/>
    <w:rsid w:val="005126AA"/>
    <w:rsid w:val="00512DD3"/>
    <w:rsid w:val="00513155"/>
    <w:rsid w:val="0051332F"/>
    <w:rsid w:val="00513828"/>
    <w:rsid w:val="00514568"/>
    <w:rsid w:val="0051490E"/>
    <w:rsid w:val="00514E7E"/>
    <w:rsid w:val="00516051"/>
    <w:rsid w:val="00516881"/>
    <w:rsid w:val="00516C16"/>
    <w:rsid w:val="005170B6"/>
    <w:rsid w:val="00520C4F"/>
    <w:rsid w:val="00521A81"/>
    <w:rsid w:val="00521EEA"/>
    <w:rsid w:val="00521F47"/>
    <w:rsid w:val="00521FE0"/>
    <w:rsid w:val="00522563"/>
    <w:rsid w:val="00524709"/>
    <w:rsid w:val="005248C1"/>
    <w:rsid w:val="00524A62"/>
    <w:rsid w:val="005250DD"/>
    <w:rsid w:val="005259CE"/>
    <w:rsid w:val="00526537"/>
    <w:rsid w:val="005267B9"/>
    <w:rsid w:val="00526D65"/>
    <w:rsid w:val="00526F54"/>
    <w:rsid w:val="005271D3"/>
    <w:rsid w:val="00530027"/>
    <w:rsid w:val="005304C1"/>
    <w:rsid w:val="00532B3E"/>
    <w:rsid w:val="00534134"/>
    <w:rsid w:val="00534B00"/>
    <w:rsid w:val="0053537D"/>
    <w:rsid w:val="005372EB"/>
    <w:rsid w:val="00537637"/>
    <w:rsid w:val="00537A63"/>
    <w:rsid w:val="00537A8C"/>
    <w:rsid w:val="005405EE"/>
    <w:rsid w:val="00540758"/>
    <w:rsid w:val="00541038"/>
    <w:rsid w:val="00541221"/>
    <w:rsid w:val="0054185C"/>
    <w:rsid w:val="00542B13"/>
    <w:rsid w:val="005433AC"/>
    <w:rsid w:val="00543C0A"/>
    <w:rsid w:val="0054420E"/>
    <w:rsid w:val="00544461"/>
    <w:rsid w:val="005448E0"/>
    <w:rsid w:val="0054526E"/>
    <w:rsid w:val="00545C9C"/>
    <w:rsid w:val="00547650"/>
    <w:rsid w:val="00547D64"/>
    <w:rsid w:val="00550674"/>
    <w:rsid w:val="00550897"/>
    <w:rsid w:val="00552000"/>
    <w:rsid w:val="00554636"/>
    <w:rsid w:val="005548F1"/>
    <w:rsid w:val="0055553F"/>
    <w:rsid w:val="00555A1B"/>
    <w:rsid w:val="00555EF4"/>
    <w:rsid w:val="0055625A"/>
    <w:rsid w:val="005574F8"/>
    <w:rsid w:val="00557655"/>
    <w:rsid w:val="00560818"/>
    <w:rsid w:val="0056096E"/>
    <w:rsid w:val="00560B07"/>
    <w:rsid w:val="00561C34"/>
    <w:rsid w:val="005634C6"/>
    <w:rsid w:val="0056398C"/>
    <w:rsid w:val="0056437E"/>
    <w:rsid w:val="005643A9"/>
    <w:rsid w:val="0056487B"/>
    <w:rsid w:val="00564EEB"/>
    <w:rsid w:val="00565C66"/>
    <w:rsid w:val="005677E4"/>
    <w:rsid w:val="0057046F"/>
    <w:rsid w:val="00570AED"/>
    <w:rsid w:val="00571395"/>
    <w:rsid w:val="00571998"/>
    <w:rsid w:val="00571A47"/>
    <w:rsid w:val="0057228E"/>
    <w:rsid w:val="005726E0"/>
    <w:rsid w:val="00572AE2"/>
    <w:rsid w:val="00572D4B"/>
    <w:rsid w:val="005738A7"/>
    <w:rsid w:val="005749BA"/>
    <w:rsid w:val="00577EA1"/>
    <w:rsid w:val="00577F90"/>
    <w:rsid w:val="00580AC4"/>
    <w:rsid w:val="00580DC8"/>
    <w:rsid w:val="0058120C"/>
    <w:rsid w:val="00581D28"/>
    <w:rsid w:val="00582168"/>
    <w:rsid w:val="005823B0"/>
    <w:rsid w:val="005825AA"/>
    <w:rsid w:val="0058283E"/>
    <w:rsid w:val="00582EC2"/>
    <w:rsid w:val="00583838"/>
    <w:rsid w:val="005838AD"/>
    <w:rsid w:val="00583E18"/>
    <w:rsid w:val="0058440D"/>
    <w:rsid w:val="00584A60"/>
    <w:rsid w:val="00584AD5"/>
    <w:rsid w:val="00584E20"/>
    <w:rsid w:val="00585EF8"/>
    <w:rsid w:val="00585F9C"/>
    <w:rsid w:val="00586327"/>
    <w:rsid w:val="00586A51"/>
    <w:rsid w:val="00586CD1"/>
    <w:rsid w:val="00587959"/>
    <w:rsid w:val="00587F30"/>
    <w:rsid w:val="00590944"/>
    <w:rsid w:val="00590A9B"/>
    <w:rsid w:val="005913A9"/>
    <w:rsid w:val="00591D3F"/>
    <w:rsid w:val="00591D5E"/>
    <w:rsid w:val="005924DB"/>
    <w:rsid w:val="00592FD8"/>
    <w:rsid w:val="00593E7F"/>
    <w:rsid w:val="00594504"/>
    <w:rsid w:val="005959AE"/>
    <w:rsid w:val="0059730D"/>
    <w:rsid w:val="00597B28"/>
    <w:rsid w:val="00597E19"/>
    <w:rsid w:val="005A094B"/>
    <w:rsid w:val="005A0C04"/>
    <w:rsid w:val="005A135A"/>
    <w:rsid w:val="005A1488"/>
    <w:rsid w:val="005A1AD9"/>
    <w:rsid w:val="005A22C4"/>
    <w:rsid w:val="005A2836"/>
    <w:rsid w:val="005A2AC6"/>
    <w:rsid w:val="005A2B63"/>
    <w:rsid w:val="005A3D61"/>
    <w:rsid w:val="005A44C4"/>
    <w:rsid w:val="005A5A6A"/>
    <w:rsid w:val="005A6016"/>
    <w:rsid w:val="005A6059"/>
    <w:rsid w:val="005A66E9"/>
    <w:rsid w:val="005A7682"/>
    <w:rsid w:val="005A7BA5"/>
    <w:rsid w:val="005B015B"/>
    <w:rsid w:val="005B09A7"/>
    <w:rsid w:val="005B1DB4"/>
    <w:rsid w:val="005B259B"/>
    <w:rsid w:val="005B25A3"/>
    <w:rsid w:val="005B2C89"/>
    <w:rsid w:val="005B4CE0"/>
    <w:rsid w:val="005B5304"/>
    <w:rsid w:val="005B5C28"/>
    <w:rsid w:val="005B5FC1"/>
    <w:rsid w:val="005B7EAB"/>
    <w:rsid w:val="005C125E"/>
    <w:rsid w:val="005C1A1B"/>
    <w:rsid w:val="005C1DA5"/>
    <w:rsid w:val="005C1E42"/>
    <w:rsid w:val="005C1FCB"/>
    <w:rsid w:val="005C225A"/>
    <w:rsid w:val="005C2A30"/>
    <w:rsid w:val="005C2A7C"/>
    <w:rsid w:val="005C303C"/>
    <w:rsid w:val="005C3463"/>
    <w:rsid w:val="005C52E6"/>
    <w:rsid w:val="005C55F5"/>
    <w:rsid w:val="005C5A5F"/>
    <w:rsid w:val="005D1328"/>
    <w:rsid w:val="005D1412"/>
    <w:rsid w:val="005D1AF2"/>
    <w:rsid w:val="005D1E61"/>
    <w:rsid w:val="005D20D0"/>
    <w:rsid w:val="005D26A5"/>
    <w:rsid w:val="005D285A"/>
    <w:rsid w:val="005D2E3F"/>
    <w:rsid w:val="005D4D10"/>
    <w:rsid w:val="005D55D8"/>
    <w:rsid w:val="005D6972"/>
    <w:rsid w:val="005D6A8B"/>
    <w:rsid w:val="005D77EE"/>
    <w:rsid w:val="005D78F5"/>
    <w:rsid w:val="005E031E"/>
    <w:rsid w:val="005E0AE1"/>
    <w:rsid w:val="005E1580"/>
    <w:rsid w:val="005E25C6"/>
    <w:rsid w:val="005E302D"/>
    <w:rsid w:val="005E3772"/>
    <w:rsid w:val="005E46C8"/>
    <w:rsid w:val="005E4DB2"/>
    <w:rsid w:val="005E517A"/>
    <w:rsid w:val="005E5FC1"/>
    <w:rsid w:val="005E6F98"/>
    <w:rsid w:val="005E7C75"/>
    <w:rsid w:val="005E7EDD"/>
    <w:rsid w:val="005F0407"/>
    <w:rsid w:val="005F0710"/>
    <w:rsid w:val="005F0AB3"/>
    <w:rsid w:val="005F0F9E"/>
    <w:rsid w:val="005F10FC"/>
    <w:rsid w:val="005F1540"/>
    <w:rsid w:val="005F31B4"/>
    <w:rsid w:val="005F356A"/>
    <w:rsid w:val="005F3A8F"/>
    <w:rsid w:val="005F58DB"/>
    <w:rsid w:val="005F5B5F"/>
    <w:rsid w:val="005F6020"/>
    <w:rsid w:val="005F6557"/>
    <w:rsid w:val="005F6B51"/>
    <w:rsid w:val="005F75BF"/>
    <w:rsid w:val="005F7F70"/>
    <w:rsid w:val="0060017C"/>
    <w:rsid w:val="00600640"/>
    <w:rsid w:val="0060077B"/>
    <w:rsid w:val="00600DD4"/>
    <w:rsid w:val="00600FD8"/>
    <w:rsid w:val="006010B5"/>
    <w:rsid w:val="00601879"/>
    <w:rsid w:val="00601AF0"/>
    <w:rsid w:val="00601F2C"/>
    <w:rsid w:val="00601F3A"/>
    <w:rsid w:val="00602425"/>
    <w:rsid w:val="0060265E"/>
    <w:rsid w:val="00602AD9"/>
    <w:rsid w:val="00602CEF"/>
    <w:rsid w:val="0060496B"/>
    <w:rsid w:val="00605C24"/>
    <w:rsid w:val="00606491"/>
    <w:rsid w:val="00606AC2"/>
    <w:rsid w:val="00607271"/>
    <w:rsid w:val="00607583"/>
    <w:rsid w:val="00607685"/>
    <w:rsid w:val="00607D17"/>
    <w:rsid w:val="00610204"/>
    <w:rsid w:val="006106F9"/>
    <w:rsid w:val="00611E98"/>
    <w:rsid w:val="006146B3"/>
    <w:rsid w:val="006147D9"/>
    <w:rsid w:val="00614CE1"/>
    <w:rsid w:val="00614CF6"/>
    <w:rsid w:val="00614D47"/>
    <w:rsid w:val="00615A5D"/>
    <w:rsid w:val="00615DFC"/>
    <w:rsid w:val="00616845"/>
    <w:rsid w:val="00616853"/>
    <w:rsid w:val="00616C02"/>
    <w:rsid w:val="00616DA9"/>
    <w:rsid w:val="006171CB"/>
    <w:rsid w:val="006173B6"/>
    <w:rsid w:val="00617892"/>
    <w:rsid w:val="00617F58"/>
    <w:rsid w:val="006203E1"/>
    <w:rsid w:val="0062072C"/>
    <w:rsid w:val="00620ABF"/>
    <w:rsid w:val="00621220"/>
    <w:rsid w:val="0062298B"/>
    <w:rsid w:val="0062308F"/>
    <w:rsid w:val="00623412"/>
    <w:rsid w:val="00623AAD"/>
    <w:rsid w:val="00623B00"/>
    <w:rsid w:val="00624074"/>
    <w:rsid w:val="006244DE"/>
    <w:rsid w:val="00624C33"/>
    <w:rsid w:val="006255CA"/>
    <w:rsid w:val="0062576E"/>
    <w:rsid w:val="0062593F"/>
    <w:rsid w:val="00625FDE"/>
    <w:rsid w:val="006262B9"/>
    <w:rsid w:val="006268F1"/>
    <w:rsid w:val="00627653"/>
    <w:rsid w:val="00630918"/>
    <w:rsid w:val="00631D0F"/>
    <w:rsid w:val="006338D6"/>
    <w:rsid w:val="0063440C"/>
    <w:rsid w:val="00634701"/>
    <w:rsid w:val="00635EB8"/>
    <w:rsid w:val="00635F68"/>
    <w:rsid w:val="00636519"/>
    <w:rsid w:val="006365AA"/>
    <w:rsid w:val="00637A41"/>
    <w:rsid w:val="006402D2"/>
    <w:rsid w:val="0064240D"/>
    <w:rsid w:val="0064339F"/>
    <w:rsid w:val="006438FA"/>
    <w:rsid w:val="00643B17"/>
    <w:rsid w:val="00644E47"/>
    <w:rsid w:val="00644F97"/>
    <w:rsid w:val="00645BFB"/>
    <w:rsid w:val="0064623F"/>
    <w:rsid w:val="006467E2"/>
    <w:rsid w:val="00646E0B"/>
    <w:rsid w:val="00647710"/>
    <w:rsid w:val="006506CB"/>
    <w:rsid w:val="00650B59"/>
    <w:rsid w:val="006512A6"/>
    <w:rsid w:val="00651C0E"/>
    <w:rsid w:val="00652393"/>
    <w:rsid w:val="006531F5"/>
    <w:rsid w:val="00654744"/>
    <w:rsid w:val="00655DAD"/>
    <w:rsid w:val="00656CD0"/>
    <w:rsid w:val="00657BEA"/>
    <w:rsid w:val="00660173"/>
    <w:rsid w:val="00660C20"/>
    <w:rsid w:val="00660E17"/>
    <w:rsid w:val="00660F50"/>
    <w:rsid w:val="00661989"/>
    <w:rsid w:val="00661CF0"/>
    <w:rsid w:val="00663A56"/>
    <w:rsid w:val="00664555"/>
    <w:rsid w:val="0066573E"/>
    <w:rsid w:val="0066577F"/>
    <w:rsid w:val="00665987"/>
    <w:rsid w:val="00665F4D"/>
    <w:rsid w:val="006667C7"/>
    <w:rsid w:val="0066730C"/>
    <w:rsid w:val="006674F6"/>
    <w:rsid w:val="0067029A"/>
    <w:rsid w:val="00670CDD"/>
    <w:rsid w:val="006712EE"/>
    <w:rsid w:val="00671678"/>
    <w:rsid w:val="006718B8"/>
    <w:rsid w:val="006719F3"/>
    <w:rsid w:val="00671C63"/>
    <w:rsid w:val="00672595"/>
    <w:rsid w:val="00673967"/>
    <w:rsid w:val="0067396C"/>
    <w:rsid w:val="00673D17"/>
    <w:rsid w:val="0067429B"/>
    <w:rsid w:val="00675ED2"/>
    <w:rsid w:val="0067614B"/>
    <w:rsid w:val="006766A9"/>
    <w:rsid w:val="00676843"/>
    <w:rsid w:val="00676E4E"/>
    <w:rsid w:val="00680394"/>
    <w:rsid w:val="0068096B"/>
    <w:rsid w:val="00680AF4"/>
    <w:rsid w:val="00680B0E"/>
    <w:rsid w:val="00680C63"/>
    <w:rsid w:val="00680EC3"/>
    <w:rsid w:val="00683D81"/>
    <w:rsid w:val="00683E83"/>
    <w:rsid w:val="006850DF"/>
    <w:rsid w:val="00685174"/>
    <w:rsid w:val="0068525A"/>
    <w:rsid w:val="00685A35"/>
    <w:rsid w:val="00685D6A"/>
    <w:rsid w:val="006873C9"/>
    <w:rsid w:val="0068743F"/>
    <w:rsid w:val="0068746C"/>
    <w:rsid w:val="006878CF"/>
    <w:rsid w:val="00687CE7"/>
    <w:rsid w:val="006902A4"/>
    <w:rsid w:val="00690501"/>
    <w:rsid w:val="00690986"/>
    <w:rsid w:val="00692518"/>
    <w:rsid w:val="00692833"/>
    <w:rsid w:val="006928A0"/>
    <w:rsid w:val="006928FB"/>
    <w:rsid w:val="00692952"/>
    <w:rsid w:val="00692DEB"/>
    <w:rsid w:val="006944AA"/>
    <w:rsid w:val="00694515"/>
    <w:rsid w:val="0069541B"/>
    <w:rsid w:val="00696DA2"/>
    <w:rsid w:val="00697848"/>
    <w:rsid w:val="00697BAB"/>
    <w:rsid w:val="006A0F42"/>
    <w:rsid w:val="006A15B1"/>
    <w:rsid w:val="006A1AF9"/>
    <w:rsid w:val="006A1CB9"/>
    <w:rsid w:val="006A2020"/>
    <w:rsid w:val="006A2331"/>
    <w:rsid w:val="006A275A"/>
    <w:rsid w:val="006A27E8"/>
    <w:rsid w:val="006A2A43"/>
    <w:rsid w:val="006A3285"/>
    <w:rsid w:val="006A3571"/>
    <w:rsid w:val="006A643E"/>
    <w:rsid w:val="006B04B4"/>
    <w:rsid w:val="006B0C4B"/>
    <w:rsid w:val="006B1353"/>
    <w:rsid w:val="006B2031"/>
    <w:rsid w:val="006B409D"/>
    <w:rsid w:val="006B4474"/>
    <w:rsid w:val="006B5D68"/>
    <w:rsid w:val="006B5EFC"/>
    <w:rsid w:val="006B61F0"/>
    <w:rsid w:val="006B6274"/>
    <w:rsid w:val="006B76F8"/>
    <w:rsid w:val="006B781F"/>
    <w:rsid w:val="006B79BD"/>
    <w:rsid w:val="006C007C"/>
    <w:rsid w:val="006C0122"/>
    <w:rsid w:val="006C01AA"/>
    <w:rsid w:val="006C0FB3"/>
    <w:rsid w:val="006C2153"/>
    <w:rsid w:val="006C2211"/>
    <w:rsid w:val="006C2B3C"/>
    <w:rsid w:val="006C2D0A"/>
    <w:rsid w:val="006C2E4D"/>
    <w:rsid w:val="006C30D0"/>
    <w:rsid w:val="006C3415"/>
    <w:rsid w:val="006C351C"/>
    <w:rsid w:val="006C4E26"/>
    <w:rsid w:val="006C4FF8"/>
    <w:rsid w:val="006C501F"/>
    <w:rsid w:val="006C5DA8"/>
    <w:rsid w:val="006C5EBF"/>
    <w:rsid w:val="006C6557"/>
    <w:rsid w:val="006C68A1"/>
    <w:rsid w:val="006C76ED"/>
    <w:rsid w:val="006C7946"/>
    <w:rsid w:val="006C7B12"/>
    <w:rsid w:val="006C7B6F"/>
    <w:rsid w:val="006D1118"/>
    <w:rsid w:val="006D14B0"/>
    <w:rsid w:val="006D172B"/>
    <w:rsid w:val="006D175D"/>
    <w:rsid w:val="006D1A4A"/>
    <w:rsid w:val="006D1A65"/>
    <w:rsid w:val="006D1FC6"/>
    <w:rsid w:val="006D37C4"/>
    <w:rsid w:val="006D393F"/>
    <w:rsid w:val="006D3F25"/>
    <w:rsid w:val="006D3FC6"/>
    <w:rsid w:val="006D4EED"/>
    <w:rsid w:val="006D4F28"/>
    <w:rsid w:val="006D533A"/>
    <w:rsid w:val="006D658E"/>
    <w:rsid w:val="006D6904"/>
    <w:rsid w:val="006D6D45"/>
    <w:rsid w:val="006D6E67"/>
    <w:rsid w:val="006D6E87"/>
    <w:rsid w:val="006D70E9"/>
    <w:rsid w:val="006E028C"/>
    <w:rsid w:val="006E0EFF"/>
    <w:rsid w:val="006E110C"/>
    <w:rsid w:val="006E25B8"/>
    <w:rsid w:val="006E2C9F"/>
    <w:rsid w:val="006E3054"/>
    <w:rsid w:val="006E39B0"/>
    <w:rsid w:val="006E39C9"/>
    <w:rsid w:val="006E4276"/>
    <w:rsid w:val="006E4D9C"/>
    <w:rsid w:val="006E6143"/>
    <w:rsid w:val="006E686E"/>
    <w:rsid w:val="006E6F1E"/>
    <w:rsid w:val="006E761F"/>
    <w:rsid w:val="006F07FC"/>
    <w:rsid w:val="006F0CDB"/>
    <w:rsid w:val="006F1254"/>
    <w:rsid w:val="006F13BB"/>
    <w:rsid w:val="006F1796"/>
    <w:rsid w:val="006F2494"/>
    <w:rsid w:val="006F3339"/>
    <w:rsid w:val="006F4976"/>
    <w:rsid w:val="006F54A8"/>
    <w:rsid w:val="006F55B9"/>
    <w:rsid w:val="006F5A9F"/>
    <w:rsid w:val="006F5EAB"/>
    <w:rsid w:val="006F6628"/>
    <w:rsid w:val="006F6CE9"/>
    <w:rsid w:val="006F7148"/>
    <w:rsid w:val="00701735"/>
    <w:rsid w:val="007019CF"/>
    <w:rsid w:val="00701B21"/>
    <w:rsid w:val="00702004"/>
    <w:rsid w:val="00702401"/>
    <w:rsid w:val="00702C08"/>
    <w:rsid w:val="00703D3A"/>
    <w:rsid w:val="00704807"/>
    <w:rsid w:val="007048E2"/>
    <w:rsid w:val="00705332"/>
    <w:rsid w:val="00705DF7"/>
    <w:rsid w:val="00706674"/>
    <w:rsid w:val="0070768F"/>
    <w:rsid w:val="00710247"/>
    <w:rsid w:val="00710776"/>
    <w:rsid w:val="00711E41"/>
    <w:rsid w:val="00712AF0"/>
    <w:rsid w:val="007132F6"/>
    <w:rsid w:val="00714395"/>
    <w:rsid w:val="00714449"/>
    <w:rsid w:val="00714D39"/>
    <w:rsid w:val="007150F4"/>
    <w:rsid w:val="00715164"/>
    <w:rsid w:val="00715D1B"/>
    <w:rsid w:val="00715FA7"/>
    <w:rsid w:val="00717023"/>
    <w:rsid w:val="00720CDC"/>
    <w:rsid w:val="00720D60"/>
    <w:rsid w:val="007217B2"/>
    <w:rsid w:val="007217C4"/>
    <w:rsid w:val="007223C8"/>
    <w:rsid w:val="00722AAF"/>
    <w:rsid w:val="00723E16"/>
    <w:rsid w:val="00723E17"/>
    <w:rsid w:val="00724138"/>
    <w:rsid w:val="0072419D"/>
    <w:rsid w:val="00724AE4"/>
    <w:rsid w:val="00724BA5"/>
    <w:rsid w:val="00724BDA"/>
    <w:rsid w:val="007252A1"/>
    <w:rsid w:val="0072596A"/>
    <w:rsid w:val="00725E00"/>
    <w:rsid w:val="00726AB6"/>
    <w:rsid w:val="00727AC9"/>
    <w:rsid w:val="00730ABA"/>
    <w:rsid w:val="00731FAE"/>
    <w:rsid w:val="00732B11"/>
    <w:rsid w:val="00733D14"/>
    <w:rsid w:val="007344EF"/>
    <w:rsid w:val="0073457B"/>
    <w:rsid w:val="00735161"/>
    <w:rsid w:val="007356C4"/>
    <w:rsid w:val="00735B99"/>
    <w:rsid w:val="00740549"/>
    <w:rsid w:val="00740995"/>
    <w:rsid w:val="007409CD"/>
    <w:rsid w:val="00740A1D"/>
    <w:rsid w:val="0074117A"/>
    <w:rsid w:val="007427E6"/>
    <w:rsid w:val="0074294F"/>
    <w:rsid w:val="00742BFF"/>
    <w:rsid w:val="00743185"/>
    <w:rsid w:val="007434CD"/>
    <w:rsid w:val="0074379A"/>
    <w:rsid w:val="00743868"/>
    <w:rsid w:val="00743F50"/>
    <w:rsid w:val="00744E6C"/>
    <w:rsid w:val="00745B7F"/>
    <w:rsid w:val="00746F2D"/>
    <w:rsid w:val="00747249"/>
    <w:rsid w:val="0074769A"/>
    <w:rsid w:val="0075035E"/>
    <w:rsid w:val="00750745"/>
    <w:rsid w:val="0075165B"/>
    <w:rsid w:val="00752DF6"/>
    <w:rsid w:val="00753C12"/>
    <w:rsid w:val="00753E33"/>
    <w:rsid w:val="00754906"/>
    <w:rsid w:val="00754C53"/>
    <w:rsid w:val="007553C0"/>
    <w:rsid w:val="00756575"/>
    <w:rsid w:val="00756E71"/>
    <w:rsid w:val="00757425"/>
    <w:rsid w:val="00760BB3"/>
    <w:rsid w:val="007611CC"/>
    <w:rsid w:val="00761853"/>
    <w:rsid w:val="00761AED"/>
    <w:rsid w:val="00761EFF"/>
    <w:rsid w:val="00762472"/>
    <w:rsid w:val="00763639"/>
    <w:rsid w:val="0076489B"/>
    <w:rsid w:val="007650B8"/>
    <w:rsid w:val="00766AB0"/>
    <w:rsid w:val="00767CEC"/>
    <w:rsid w:val="007704DC"/>
    <w:rsid w:val="00770BE2"/>
    <w:rsid w:val="00770CEA"/>
    <w:rsid w:val="007713B8"/>
    <w:rsid w:val="00771469"/>
    <w:rsid w:val="00771921"/>
    <w:rsid w:val="00771CEB"/>
    <w:rsid w:val="007720BB"/>
    <w:rsid w:val="00772545"/>
    <w:rsid w:val="0077258F"/>
    <w:rsid w:val="0077371F"/>
    <w:rsid w:val="00774D9D"/>
    <w:rsid w:val="0077536B"/>
    <w:rsid w:val="00775A6B"/>
    <w:rsid w:val="0077655F"/>
    <w:rsid w:val="007766EF"/>
    <w:rsid w:val="00776924"/>
    <w:rsid w:val="00776C2D"/>
    <w:rsid w:val="0077770E"/>
    <w:rsid w:val="00777D8F"/>
    <w:rsid w:val="0078219E"/>
    <w:rsid w:val="00782BED"/>
    <w:rsid w:val="00782DBD"/>
    <w:rsid w:val="00782F1B"/>
    <w:rsid w:val="007831AF"/>
    <w:rsid w:val="007832D3"/>
    <w:rsid w:val="007832F4"/>
    <w:rsid w:val="00784CDE"/>
    <w:rsid w:val="0078512E"/>
    <w:rsid w:val="00785658"/>
    <w:rsid w:val="007863B6"/>
    <w:rsid w:val="00786E20"/>
    <w:rsid w:val="0078768F"/>
    <w:rsid w:val="00790600"/>
    <w:rsid w:val="007928F5"/>
    <w:rsid w:val="00792BCD"/>
    <w:rsid w:val="00793DAA"/>
    <w:rsid w:val="00794AEA"/>
    <w:rsid w:val="00795193"/>
    <w:rsid w:val="00795483"/>
    <w:rsid w:val="00795B5E"/>
    <w:rsid w:val="00795BFF"/>
    <w:rsid w:val="00795D08"/>
    <w:rsid w:val="007964DC"/>
    <w:rsid w:val="00796577"/>
    <w:rsid w:val="007971F0"/>
    <w:rsid w:val="007975AC"/>
    <w:rsid w:val="00797D53"/>
    <w:rsid w:val="007A0D88"/>
    <w:rsid w:val="007A2A04"/>
    <w:rsid w:val="007A2C56"/>
    <w:rsid w:val="007A3ABF"/>
    <w:rsid w:val="007A4BB4"/>
    <w:rsid w:val="007A4C51"/>
    <w:rsid w:val="007A56D1"/>
    <w:rsid w:val="007A60D8"/>
    <w:rsid w:val="007A6223"/>
    <w:rsid w:val="007A6B0F"/>
    <w:rsid w:val="007A720C"/>
    <w:rsid w:val="007B0084"/>
    <w:rsid w:val="007B08FA"/>
    <w:rsid w:val="007B0AA8"/>
    <w:rsid w:val="007B0D6B"/>
    <w:rsid w:val="007B1D6D"/>
    <w:rsid w:val="007B25A5"/>
    <w:rsid w:val="007B2608"/>
    <w:rsid w:val="007B341A"/>
    <w:rsid w:val="007B345D"/>
    <w:rsid w:val="007B4216"/>
    <w:rsid w:val="007B423A"/>
    <w:rsid w:val="007B4982"/>
    <w:rsid w:val="007B4B9B"/>
    <w:rsid w:val="007B4D76"/>
    <w:rsid w:val="007B5479"/>
    <w:rsid w:val="007B5CFE"/>
    <w:rsid w:val="007B602C"/>
    <w:rsid w:val="007B6231"/>
    <w:rsid w:val="007B65A0"/>
    <w:rsid w:val="007B6683"/>
    <w:rsid w:val="007B71F2"/>
    <w:rsid w:val="007B74F6"/>
    <w:rsid w:val="007B797C"/>
    <w:rsid w:val="007C0007"/>
    <w:rsid w:val="007C0084"/>
    <w:rsid w:val="007C13A7"/>
    <w:rsid w:val="007C1546"/>
    <w:rsid w:val="007C1677"/>
    <w:rsid w:val="007C17F3"/>
    <w:rsid w:val="007C278F"/>
    <w:rsid w:val="007C3580"/>
    <w:rsid w:val="007C42A5"/>
    <w:rsid w:val="007C4CE3"/>
    <w:rsid w:val="007C4E2F"/>
    <w:rsid w:val="007C5774"/>
    <w:rsid w:val="007C580D"/>
    <w:rsid w:val="007C60A2"/>
    <w:rsid w:val="007C6CCE"/>
    <w:rsid w:val="007D13ED"/>
    <w:rsid w:val="007D1CCF"/>
    <w:rsid w:val="007D2390"/>
    <w:rsid w:val="007D47BA"/>
    <w:rsid w:val="007D487A"/>
    <w:rsid w:val="007D4AD0"/>
    <w:rsid w:val="007D4F24"/>
    <w:rsid w:val="007D5627"/>
    <w:rsid w:val="007D6CD8"/>
    <w:rsid w:val="007D6DD4"/>
    <w:rsid w:val="007D71D3"/>
    <w:rsid w:val="007D7365"/>
    <w:rsid w:val="007D75C8"/>
    <w:rsid w:val="007E04D2"/>
    <w:rsid w:val="007E143B"/>
    <w:rsid w:val="007E172F"/>
    <w:rsid w:val="007E256B"/>
    <w:rsid w:val="007E2996"/>
    <w:rsid w:val="007E383C"/>
    <w:rsid w:val="007E432A"/>
    <w:rsid w:val="007E5923"/>
    <w:rsid w:val="007E5C54"/>
    <w:rsid w:val="007E60B1"/>
    <w:rsid w:val="007E60C2"/>
    <w:rsid w:val="007E6586"/>
    <w:rsid w:val="007E6819"/>
    <w:rsid w:val="007E7259"/>
    <w:rsid w:val="007E7CF2"/>
    <w:rsid w:val="007E7F05"/>
    <w:rsid w:val="007F078D"/>
    <w:rsid w:val="007F0E67"/>
    <w:rsid w:val="007F2336"/>
    <w:rsid w:val="007F3441"/>
    <w:rsid w:val="007F47D9"/>
    <w:rsid w:val="007F54D7"/>
    <w:rsid w:val="007F6B4D"/>
    <w:rsid w:val="007F6CDA"/>
    <w:rsid w:val="007F7204"/>
    <w:rsid w:val="007F7817"/>
    <w:rsid w:val="0080135C"/>
    <w:rsid w:val="00802456"/>
    <w:rsid w:val="00802A2F"/>
    <w:rsid w:val="00804299"/>
    <w:rsid w:val="0080509C"/>
    <w:rsid w:val="00805D56"/>
    <w:rsid w:val="00805F24"/>
    <w:rsid w:val="008071CC"/>
    <w:rsid w:val="008107AC"/>
    <w:rsid w:val="0081106B"/>
    <w:rsid w:val="008112F4"/>
    <w:rsid w:val="008117F7"/>
    <w:rsid w:val="00811C17"/>
    <w:rsid w:val="00811E33"/>
    <w:rsid w:val="00812927"/>
    <w:rsid w:val="0081330D"/>
    <w:rsid w:val="00813413"/>
    <w:rsid w:val="0081350C"/>
    <w:rsid w:val="00813DAB"/>
    <w:rsid w:val="0081482D"/>
    <w:rsid w:val="00814838"/>
    <w:rsid w:val="00814CDD"/>
    <w:rsid w:val="00814D5E"/>
    <w:rsid w:val="008156B8"/>
    <w:rsid w:val="00815D25"/>
    <w:rsid w:val="00815F67"/>
    <w:rsid w:val="0081655F"/>
    <w:rsid w:val="00817E90"/>
    <w:rsid w:val="00820266"/>
    <w:rsid w:val="008203F7"/>
    <w:rsid w:val="00820942"/>
    <w:rsid w:val="00820AA1"/>
    <w:rsid w:val="00820FA1"/>
    <w:rsid w:val="00821337"/>
    <w:rsid w:val="00821381"/>
    <w:rsid w:val="008213F4"/>
    <w:rsid w:val="008214A3"/>
    <w:rsid w:val="008226F9"/>
    <w:rsid w:val="00822AA9"/>
    <w:rsid w:val="00823E83"/>
    <w:rsid w:val="00823E8C"/>
    <w:rsid w:val="00824F20"/>
    <w:rsid w:val="0082565A"/>
    <w:rsid w:val="00825D4A"/>
    <w:rsid w:val="008263B5"/>
    <w:rsid w:val="0082702A"/>
    <w:rsid w:val="008274FD"/>
    <w:rsid w:val="00827A9E"/>
    <w:rsid w:val="008300CF"/>
    <w:rsid w:val="00830319"/>
    <w:rsid w:val="0083066F"/>
    <w:rsid w:val="00831481"/>
    <w:rsid w:val="008332FD"/>
    <w:rsid w:val="00833D77"/>
    <w:rsid w:val="00835AF4"/>
    <w:rsid w:val="00836A56"/>
    <w:rsid w:val="00836AEE"/>
    <w:rsid w:val="008421DA"/>
    <w:rsid w:val="0084241B"/>
    <w:rsid w:val="008424B7"/>
    <w:rsid w:val="00842706"/>
    <w:rsid w:val="00842C32"/>
    <w:rsid w:val="0084302B"/>
    <w:rsid w:val="00843156"/>
    <w:rsid w:val="00843E46"/>
    <w:rsid w:val="0084477A"/>
    <w:rsid w:val="00846766"/>
    <w:rsid w:val="008467F3"/>
    <w:rsid w:val="00847042"/>
    <w:rsid w:val="00847378"/>
    <w:rsid w:val="00847CC7"/>
    <w:rsid w:val="00847DC0"/>
    <w:rsid w:val="00847DF1"/>
    <w:rsid w:val="00847F65"/>
    <w:rsid w:val="0085022C"/>
    <w:rsid w:val="00850525"/>
    <w:rsid w:val="00850961"/>
    <w:rsid w:val="00850D92"/>
    <w:rsid w:val="00850F3C"/>
    <w:rsid w:val="00851901"/>
    <w:rsid w:val="00852323"/>
    <w:rsid w:val="00852FEE"/>
    <w:rsid w:val="008530A7"/>
    <w:rsid w:val="00853D1F"/>
    <w:rsid w:val="00853D2D"/>
    <w:rsid w:val="00853D65"/>
    <w:rsid w:val="00856457"/>
    <w:rsid w:val="0086065F"/>
    <w:rsid w:val="008608B4"/>
    <w:rsid w:val="00860B28"/>
    <w:rsid w:val="00861473"/>
    <w:rsid w:val="00861B5F"/>
    <w:rsid w:val="0086482E"/>
    <w:rsid w:val="00865235"/>
    <w:rsid w:val="008658F4"/>
    <w:rsid w:val="00865B7C"/>
    <w:rsid w:val="008676CE"/>
    <w:rsid w:val="00867898"/>
    <w:rsid w:val="00870643"/>
    <w:rsid w:val="008708E5"/>
    <w:rsid w:val="00871E38"/>
    <w:rsid w:val="00871F15"/>
    <w:rsid w:val="00872C13"/>
    <w:rsid w:val="008738C3"/>
    <w:rsid w:val="008755C7"/>
    <w:rsid w:val="008758C9"/>
    <w:rsid w:val="00875FF2"/>
    <w:rsid w:val="0087721F"/>
    <w:rsid w:val="00877938"/>
    <w:rsid w:val="00877C44"/>
    <w:rsid w:val="0088006A"/>
    <w:rsid w:val="00881726"/>
    <w:rsid w:val="008822B4"/>
    <w:rsid w:val="0088338F"/>
    <w:rsid w:val="008839B8"/>
    <w:rsid w:val="00884D1C"/>
    <w:rsid w:val="00885131"/>
    <w:rsid w:val="00885337"/>
    <w:rsid w:val="0088597C"/>
    <w:rsid w:val="00885FB3"/>
    <w:rsid w:val="0088663C"/>
    <w:rsid w:val="00886789"/>
    <w:rsid w:val="008867C1"/>
    <w:rsid w:val="0088689F"/>
    <w:rsid w:val="008873AD"/>
    <w:rsid w:val="008873E4"/>
    <w:rsid w:val="00887730"/>
    <w:rsid w:val="008900DE"/>
    <w:rsid w:val="00890C9F"/>
    <w:rsid w:val="00890F11"/>
    <w:rsid w:val="0089124B"/>
    <w:rsid w:val="00891773"/>
    <w:rsid w:val="008924C9"/>
    <w:rsid w:val="00892E29"/>
    <w:rsid w:val="008932C9"/>
    <w:rsid w:val="0089339A"/>
    <w:rsid w:val="008935D0"/>
    <w:rsid w:val="0089372F"/>
    <w:rsid w:val="008941EE"/>
    <w:rsid w:val="008945A4"/>
    <w:rsid w:val="00894B38"/>
    <w:rsid w:val="00894E7B"/>
    <w:rsid w:val="00895260"/>
    <w:rsid w:val="00895776"/>
    <w:rsid w:val="00895AFE"/>
    <w:rsid w:val="00896746"/>
    <w:rsid w:val="00896F39"/>
    <w:rsid w:val="00897AE6"/>
    <w:rsid w:val="008A03B4"/>
    <w:rsid w:val="008A0758"/>
    <w:rsid w:val="008A080E"/>
    <w:rsid w:val="008A11AC"/>
    <w:rsid w:val="008A1288"/>
    <w:rsid w:val="008A274D"/>
    <w:rsid w:val="008A2EB0"/>
    <w:rsid w:val="008A2EB7"/>
    <w:rsid w:val="008A4380"/>
    <w:rsid w:val="008A4B5E"/>
    <w:rsid w:val="008A548E"/>
    <w:rsid w:val="008A5498"/>
    <w:rsid w:val="008A5C03"/>
    <w:rsid w:val="008A70CE"/>
    <w:rsid w:val="008A7523"/>
    <w:rsid w:val="008A760D"/>
    <w:rsid w:val="008A7822"/>
    <w:rsid w:val="008B024F"/>
    <w:rsid w:val="008B073A"/>
    <w:rsid w:val="008B0B66"/>
    <w:rsid w:val="008B1B79"/>
    <w:rsid w:val="008B1C6D"/>
    <w:rsid w:val="008B241D"/>
    <w:rsid w:val="008B28A4"/>
    <w:rsid w:val="008B2D43"/>
    <w:rsid w:val="008B2EF6"/>
    <w:rsid w:val="008B3069"/>
    <w:rsid w:val="008B3B4A"/>
    <w:rsid w:val="008B3CC5"/>
    <w:rsid w:val="008B4F8E"/>
    <w:rsid w:val="008B5500"/>
    <w:rsid w:val="008B5610"/>
    <w:rsid w:val="008B58BC"/>
    <w:rsid w:val="008B5BE5"/>
    <w:rsid w:val="008B6742"/>
    <w:rsid w:val="008B6E3F"/>
    <w:rsid w:val="008B7468"/>
    <w:rsid w:val="008C023D"/>
    <w:rsid w:val="008C0449"/>
    <w:rsid w:val="008C05B8"/>
    <w:rsid w:val="008C08DB"/>
    <w:rsid w:val="008C28D4"/>
    <w:rsid w:val="008C2C31"/>
    <w:rsid w:val="008C33B9"/>
    <w:rsid w:val="008C4A85"/>
    <w:rsid w:val="008C5615"/>
    <w:rsid w:val="008C57CB"/>
    <w:rsid w:val="008C5E13"/>
    <w:rsid w:val="008C70F6"/>
    <w:rsid w:val="008C7F97"/>
    <w:rsid w:val="008D09DB"/>
    <w:rsid w:val="008D1513"/>
    <w:rsid w:val="008D1B29"/>
    <w:rsid w:val="008D1F79"/>
    <w:rsid w:val="008D2040"/>
    <w:rsid w:val="008D280B"/>
    <w:rsid w:val="008D28DB"/>
    <w:rsid w:val="008D2910"/>
    <w:rsid w:val="008D2EA8"/>
    <w:rsid w:val="008D34C8"/>
    <w:rsid w:val="008D3C6B"/>
    <w:rsid w:val="008D3E28"/>
    <w:rsid w:val="008D45D6"/>
    <w:rsid w:val="008D4A60"/>
    <w:rsid w:val="008D4B33"/>
    <w:rsid w:val="008D544F"/>
    <w:rsid w:val="008D5938"/>
    <w:rsid w:val="008D7251"/>
    <w:rsid w:val="008D73C3"/>
    <w:rsid w:val="008E03F8"/>
    <w:rsid w:val="008E04AB"/>
    <w:rsid w:val="008E2617"/>
    <w:rsid w:val="008E3596"/>
    <w:rsid w:val="008E3844"/>
    <w:rsid w:val="008E5BBA"/>
    <w:rsid w:val="008E6ADB"/>
    <w:rsid w:val="008E7544"/>
    <w:rsid w:val="008E7608"/>
    <w:rsid w:val="008E784F"/>
    <w:rsid w:val="008E7F0C"/>
    <w:rsid w:val="008F097B"/>
    <w:rsid w:val="008F1602"/>
    <w:rsid w:val="008F178B"/>
    <w:rsid w:val="008F24D8"/>
    <w:rsid w:val="008F2B1B"/>
    <w:rsid w:val="008F3AB4"/>
    <w:rsid w:val="008F6006"/>
    <w:rsid w:val="008F633D"/>
    <w:rsid w:val="008F6877"/>
    <w:rsid w:val="008F7EA6"/>
    <w:rsid w:val="0090027F"/>
    <w:rsid w:val="00900E4F"/>
    <w:rsid w:val="009013F9"/>
    <w:rsid w:val="00901452"/>
    <w:rsid w:val="0090163F"/>
    <w:rsid w:val="00901DFC"/>
    <w:rsid w:val="00902C26"/>
    <w:rsid w:val="0090328E"/>
    <w:rsid w:val="00903328"/>
    <w:rsid w:val="009033BA"/>
    <w:rsid w:val="00903DEF"/>
    <w:rsid w:val="00905594"/>
    <w:rsid w:val="0090620B"/>
    <w:rsid w:val="00906219"/>
    <w:rsid w:val="00906523"/>
    <w:rsid w:val="00906603"/>
    <w:rsid w:val="00906A42"/>
    <w:rsid w:val="00906B11"/>
    <w:rsid w:val="009070AA"/>
    <w:rsid w:val="0090724F"/>
    <w:rsid w:val="0090746A"/>
    <w:rsid w:val="009077F0"/>
    <w:rsid w:val="009106A9"/>
    <w:rsid w:val="00910FE8"/>
    <w:rsid w:val="009124CB"/>
    <w:rsid w:val="009138B9"/>
    <w:rsid w:val="009138BE"/>
    <w:rsid w:val="009138D4"/>
    <w:rsid w:val="00914CA3"/>
    <w:rsid w:val="00915027"/>
    <w:rsid w:val="00915DCF"/>
    <w:rsid w:val="00915F22"/>
    <w:rsid w:val="009161AA"/>
    <w:rsid w:val="00917487"/>
    <w:rsid w:val="00917F57"/>
    <w:rsid w:val="00920510"/>
    <w:rsid w:val="00920F1A"/>
    <w:rsid w:val="00921BDD"/>
    <w:rsid w:val="00922E57"/>
    <w:rsid w:val="009230C3"/>
    <w:rsid w:val="00923BEB"/>
    <w:rsid w:val="00923BED"/>
    <w:rsid w:val="00925855"/>
    <w:rsid w:val="00925B47"/>
    <w:rsid w:val="00925F0E"/>
    <w:rsid w:val="00926480"/>
    <w:rsid w:val="00926550"/>
    <w:rsid w:val="00930150"/>
    <w:rsid w:val="00930438"/>
    <w:rsid w:val="0093077B"/>
    <w:rsid w:val="00932C3B"/>
    <w:rsid w:val="00932FFC"/>
    <w:rsid w:val="00934811"/>
    <w:rsid w:val="00934D0F"/>
    <w:rsid w:val="00935A69"/>
    <w:rsid w:val="00937346"/>
    <w:rsid w:val="00940458"/>
    <w:rsid w:val="009419C2"/>
    <w:rsid w:val="00941C2C"/>
    <w:rsid w:val="00941C84"/>
    <w:rsid w:val="00942387"/>
    <w:rsid w:val="009426F6"/>
    <w:rsid w:val="009428BC"/>
    <w:rsid w:val="00943566"/>
    <w:rsid w:val="00944035"/>
    <w:rsid w:val="0094413D"/>
    <w:rsid w:val="00944D2A"/>
    <w:rsid w:val="00944E73"/>
    <w:rsid w:val="00945372"/>
    <w:rsid w:val="009453D0"/>
    <w:rsid w:val="00945E8F"/>
    <w:rsid w:val="00947186"/>
    <w:rsid w:val="009476EA"/>
    <w:rsid w:val="00947A14"/>
    <w:rsid w:val="00947C51"/>
    <w:rsid w:val="009500D6"/>
    <w:rsid w:val="0095061C"/>
    <w:rsid w:val="00950E4B"/>
    <w:rsid w:val="00950F51"/>
    <w:rsid w:val="009512B9"/>
    <w:rsid w:val="00952D4E"/>
    <w:rsid w:val="00953E8E"/>
    <w:rsid w:val="0095430D"/>
    <w:rsid w:val="00954676"/>
    <w:rsid w:val="0095514D"/>
    <w:rsid w:val="009552DE"/>
    <w:rsid w:val="00955DC2"/>
    <w:rsid w:val="0095667C"/>
    <w:rsid w:val="0095668D"/>
    <w:rsid w:val="009568A5"/>
    <w:rsid w:val="009570EA"/>
    <w:rsid w:val="00957F97"/>
    <w:rsid w:val="00960AED"/>
    <w:rsid w:val="00961BDF"/>
    <w:rsid w:val="009630AF"/>
    <w:rsid w:val="009644F3"/>
    <w:rsid w:val="00965FB7"/>
    <w:rsid w:val="0096616A"/>
    <w:rsid w:val="009721D1"/>
    <w:rsid w:val="00972F50"/>
    <w:rsid w:val="00973E86"/>
    <w:rsid w:val="009744D5"/>
    <w:rsid w:val="0097493A"/>
    <w:rsid w:val="00974F35"/>
    <w:rsid w:val="009757DA"/>
    <w:rsid w:val="00975EFA"/>
    <w:rsid w:val="009769BD"/>
    <w:rsid w:val="00977292"/>
    <w:rsid w:val="00977D58"/>
    <w:rsid w:val="00981467"/>
    <w:rsid w:val="009815EA"/>
    <w:rsid w:val="00984FAC"/>
    <w:rsid w:val="00985A76"/>
    <w:rsid w:val="00985DF2"/>
    <w:rsid w:val="0098623D"/>
    <w:rsid w:val="00986A1A"/>
    <w:rsid w:val="00986B70"/>
    <w:rsid w:val="00986FE5"/>
    <w:rsid w:val="0098757D"/>
    <w:rsid w:val="00987FBC"/>
    <w:rsid w:val="00991E0C"/>
    <w:rsid w:val="00992574"/>
    <w:rsid w:val="00992652"/>
    <w:rsid w:val="00992A4B"/>
    <w:rsid w:val="00992EE3"/>
    <w:rsid w:val="00993249"/>
    <w:rsid w:val="00993C20"/>
    <w:rsid w:val="00993D39"/>
    <w:rsid w:val="009945AE"/>
    <w:rsid w:val="0099521F"/>
    <w:rsid w:val="00995559"/>
    <w:rsid w:val="009961CC"/>
    <w:rsid w:val="00996BAC"/>
    <w:rsid w:val="009978A9"/>
    <w:rsid w:val="009A012E"/>
    <w:rsid w:val="009A0D87"/>
    <w:rsid w:val="009A2181"/>
    <w:rsid w:val="009A244A"/>
    <w:rsid w:val="009A2511"/>
    <w:rsid w:val="009A2642"/>
    <w:rsid w:val="009A27A5"/>
    <w:rsid w:val="009A3502"/>
    <w:rsid w:val="009A4131"/>
    <w:rsid w:val="009A5370"/>
    <w:rsid w:val="009A55D9"/>
    <w:rsid w:val="009A5609"/>
    <w:rsid w:val="009A5A82"/>
    <w:rsid w:val="009A680E"/>
    <w:rsid w:val="009A71B7"/>
    <w:rsid w:val="009A758E"/>
    <w:rsid w:val="009A7F00"/>
    <w:rsid w:val="009B0C1A"/>
    <w:rsid w:val="009B1B3C"/>
    <w:rsid w:val="009B2C1B"/>
    <w:rsid w:val="009B2E20"/>
    <w:rsid w:val="009B2F7B"/>
    <w:rsid w:val="009B34E2"/>
    <w:rsid w:val="009B4039"/>
    <w:rsid w:val="009B435F"/>
    <w:rsid w:val="009B4A90"/>
    <w:rsid w:val="009B5374"/>
    <w:rsid w:val="009B5B21"/>
    <w:rsid w:val="009B6BB2"/>
    <w:rsid w:val="009B6CFA"/>
    <w:rsid w:val="009B76E4"/>
    <w:rsid w:val="009B7B35"/>
    <w:rsid w:val="009B7CD7"/>
    <w:rsid w:val="009B7D20"/>
    <w:rsid w:val="009C0B64"/>
    <w:rsid w:val="009C0F56"/>
    <w:rsid w:val="009C13E6"/>
    <w:rsid w:val="009C2228"/>
    <w:rsid w:val="009C2574"/>
    <w:rsid w:val="009C2B1B"/>
    <w:rsid w:val="009C345E"/>
    <w:rsid w:val="009C3C1E"/>
    <w:rsid w:val="009C4C49"/>
    <w:rsid w:val="009C53D4"/>
    <w:rsid w:val="009C599A"/>
    <w:rsid w:val="009C62CE"/>
    <w:rsid w:val="009C6622"/>
    <w:rsid w:val="009C6A5E"/>
    <w:rsid w:val="009C6FE1"/>
    <w:rsid w:val="009C73C9"/>
    <w:rsid w:val="009D09CF"/>
    <w:rsid w:val="009D170A"/>
    <w:rsid w:val="009D1A20"/>
    <w:rsid w:val="009D1E8F"/>
    <w:rsid w:val="009D2141"/>
    <w:rsid w:val="009D24D8"/>
    <w:rsid w:val="009D29C0"/>
    <w:rsid w:val="009D2B7C"/>
    <w:rsid w:val="009D2E08"/>
    <w:rsid w:val="009D4D0D"/>
    <w:rsid w:val="009D73A5"/>
    <w:rsid w:val="009D7D69"/>
    <w:rsid w:val="009E07B4"/>
    <w:rsid w:val="009E0809"/>
    <w:rsid w:val="009E3BED"/>
    <w:rsid w:val="009E4016"/>
    <w:rsid w:val="009E41BC"/>
    <w:rsid w:val="009E52F4"/>
    <w:rsid w:val="009E57E6"/>
    <w:rsid w:val="009E611D"/>
    <w:rsid w:val="009E6932"/>
    <w:rsid w:val="009E703F"/>
    <w:rsid w:val="009E7CAD"/>
    <w:rsid w:val="009F06B8"/>
    <w:rsid w:val="009F0CAE"/>
    <w:rsid w:val="009F0D18"/>
    <w:rsid w:val="009F1673"/>
    <w:rsid w:val="009F1E36"/>
    <w:rsid w:val="009F2DF6"/>
    <w:rsid w:val="009F2F15"/>
    <w:rsid w:val="009F387C"/>
    <w:rsid w:val="009F3A38"/>
    <w:rsid w:val="009F409A"/>
    <w:rsid w:val="009F43BE"/>
    <w:rsid w:val="009F4B06"/>
    <w:rsid w:val="009F4FDA"/>
    <w:rsid w:val="009F50F1"/>
    <w:rsid w:val="009F514E"/>
    <w:rsid w:val="009F5CAE"/>
    <w:rsid w:val="009F6003"/>
    <w:rsid w:val="009F61AD"/>
    <w:rsid w:val="009F62A1"/>
    <w:rsid w:val="009F6708"/>
    <w:rsid w:val="009F74BB"/>
    <w:rsid w:val="009F7855"/>
    <w:rsid w:val="009F792E"/>
    <w:rsid w:val="009F7EED"/>
    <w:rsid w:val="00A0017C"/>
    <w:rsid w:val="00A00F9C"/>
    <w:rsid w:val="00A025B0"/>
    <w:rsid w:val="00A02CAB"/>
    <w:rsid w:val="00A031AD"/>
    <w:rsid w:val="00A04C43"/>
    <w:rsid w:val="00A04F0A"/>
    <w:rsid w:val="00A058E2"/>
    <w:rsid w:val="00A05EBF"/>
    <w:rsid w:val="00A061FF"/>
    <w:rsid w:val="00A1034D"/>
    <w:rsid w:val="00A103B6"/>
    <w:rsid w:val="00A10732"/>
    <w:rsid w:val="00A10D27"/>
    <w:rsid w:val="00A111FC"/>
    <w:rsid w:val="00A112A3"/>
    <w:rsid w:val="00A11C9C"/>
    <w:rsid w:val="00A12882"/>
    <w:rsid w:val="00A12D7A"/>
    <w:rsid w:val="00A13835"/>
    <w:rsid w:val="00A138AC"/>
    <w:rsid w:val="00A13B12"/>
    <w:rsid w:val="00A14429"/>
    <w:rsid w:val="00A14E46"/>
    <w:rsid w:val="00A16AB7"/>
    <w:rsid w:val="00A16FB6"/>
    <w:rsid w:val="00A179F3"/>
    <w:rsid w:val="00A17D0F"/>
    <w:rsid w:val="00A2236C"/>
    <w:rsid w:val="00A22D1C"/>
    <w:rsid w:val="00A23122"/>
    <w:rsid w:val="00A23184"/>
    <w:rsid w:val="00A2452F"/>
    <w:rsid w:val="00A24C3B"/>
    <w:rsid w:val="00A25403"/>
    <w:rsid w:val="00A260B5"/>
    <w:rsid w:val="00A266AE"/>
    <w:rsid w:val="00A26EEF"/>
    <w:rsid w:val="00A272B9"/>
    <w:rsid w:val="00A3012E"/>
    <w:rsid w:val="00A305EE"/>
    <w:rsid w:val="00A316DF"/>
    <w:rsid w:val="00A31E4E"/>
    <w:rsid w:val="00A321E6"/>
    <w:rsid w:val="00A33A8B"/>
    <w:rsid w:val="00A33EFE"/>
    <w:rsid w:val="00A33FC2"/>
    <w:rsid w:val="00A356F4"/>
    <w:rsid w:val="00A35E0A"/>
    <w:rsid w:val="00A37623"/>
    <w:rsid w:val="00A403D9"/>
    <w:rsid w:val="00A41157"/>
    <w:rsid w:val="00A4269F"/>
    <w:rsid w:val="00A42D52"/>
    <w:rsid w:val="00A45822"/>
    <w:rsid w:val="00A46311"/>
    <w:rsid w:val="00A47CDF"/>
    <w:rsid w:val="00A47DBD"/>
    <w:rsid w:val="00A47DCD"/>
    <w:rsid w:val="00A50E64"/>
    <w:rsid w:val="00A52593"/>
    <w:rsid w:val="00A53482"/>
    <w:rsid w:val="00A548A9"/>
    <w:rsid w:val="00A550FA"/>
    <w:rsid w:val="00A5514B"/>
    <w:rsid w:val="00A55B63"/>
    <w:rsid w:val="00A57397"/>
    <w:rsid w:val="00A5757E"/>
    <w:rsid w:val="00A60ED2"/>
    <w:rsid w:val="00A62299"/>
    <w:rsid w:val="00A6261B"/>
    <w:rsid w:val="00A631B2"/>
    <w:rsid w:val="00A639DF"/>
    <w:rsid w:val="00A63BB5"/>
    <w:rsid w:val="00A649DA"/>
    <w:rsid w:val="00A6541B"/>
    <w:rsid w:val="00A65FAD"/>
    <w:rsid w:val="00A66537"/>
    <w:rsid w:val="00A66AC9"/>
    <w:rsid w:val="00A67357"/>
    <w:rsid w:val="00A7019F"/>
    <w:rsid w:val="00A7060F"/>
    <w:rsid w:val="00A70A48"/>
    <w:rsid w:val="00A70CE6"/>
    <w:rsid w:val="00A70F68"/>
    <w:rsid w:val="00A7173B"/>
    <w:rsid w:val="00A71DB3"/>
    <w:rsid w:val="00A72157"/>
    <w:rsid w:val="00A723FD"/>
    <w:rsid w:val="00A72629"/>
    <w:rsid w:val="00A72755"/>
    <w:rsid w:val="00A72A81"/>
    <w:rsid w:val="00A72E7E"/>
    <w:rsid w:val="00A74CF0"/>
    <w:rsid w:val="00A74E75"/>
    <w:rsid w:val="00A75A67"/>
    <w:rsid w:val="00A7615F"/>
    <w:rsid w:val="00A76BFD"/>
    <w:rsid w:val="00A803DD"/>
    <w:rsid w:val="00A81473"/>
    <w:rsid w:val="00A827AB"/>
    <w:rsid w:val="00A82B46"/>
    <w:rsid w:val="00A82CC3"/>
    <w:rsid w:val="00A82E51"/>
    <w:rsid w:val="00A8307D"/>
    <w:rsid w:val="00A836BC"/>
    <w:rsid w:val="00A83730"/>
    <w:rsid w:val="00A83D5E"/>
    <w:rsid w:val="00A84C8B"/>
    <w:rsid w:val="00A84CB6"/>
    <w:rsid w:val="00A84F27"/>
    <w:rsid w:val="00A8536D"/>
    <w:rsid w:val="00A859EE"/>
    <w:rsid w:val="00A85F24"/>
    <w:rsid w:val="00A86852"/>
    <w:rsid w:val="00A874F7"/>
    <w:rsid w:val="00A87D80"/>
    <w:rsid w:val="00A90301"/>
    <w:rsid w:val="00A9179C"/>
    <w:rsid w:val="00A919BE"/>
    <w:rsid w:val="00A91A67"/>
    <w:rsid w:val="00A91AAD"/>
    <w:rsid w:val="00A92250"/>
    <w:rsid w:val="00A93306"/>
    <w:rsid w:val="00A957CA"/>
    <w:rsid w:val="00A95F09"/>
    <w:rsid w:val="00A96CBC"/>
    <w:rsid w:val="00A96DEF"/>
    <w:rsid w:val="00AA0476"/>
    <w:rsid w:val="00AA09CD"/>
    <w:rsid w:val="00AA0E55"/>
    <w:rsid w:val="00AA11C6"/>
    <w:rsid w:val="00AA15E2"/>
    <w:rsid w:val="00AA288A"/>
    <w:rsid w:val="00AA3664"/>
    <w:rsid w:val="00AA397F"/>
    <w:rsid w:val="00AA4057"/>
    <w:rsid w:val="00AA452D"/>
    <w:rsid w:val="00AA5128"/>
    <w:rsid w:val="00AA5A85"/>
    <w:rsid w:val="00AA5CEF"/>
    <w:rsid w:val="00AA5DB8"/>
    <w:rsid w:val="00AA7998"/>
    <w:rsid w:val="00AB050D"/>
    <w:rsid w:val="00AB0C46"/>
    <w:rsid w:val="00AB1083"/>
    <w:rsid w:val="00AB17F8"/>
    <w:rsid w:val="00AB1DBB"/>
    <w:rsid w:val="00AB1EF1"/>
    <w:rsid w:val="00AB242D"/>
    <w:rsid w:val="00AB2872"/>
    <w:rsid w:val="00AB29B9"/>
    <w:rsid w:val="00AB399F"/>
    <w:rsid w:val="00AB3E91"/>
    <w:rsid w:val="00AB47B4"/>
    <w:rsid w:val="00AB4C35"/>
    <w:rsid w:val="00AB4C7A"/>
    <w:rsid w:val="00AB666C"/>
    <w:rsid w:val="00AB7463"/>
    <w:rsid w:val="00AB764E"/>
    <w:rsid w:val="00AC0759"/>
    <w:rsid w:val="00AC0FCE"/>
    <w:rsid w:val="00AC1138"/>
    <w:rsid w:val="00AC21BC"/>
    <w:rsid w:val="00AC408D"/>
    <w:rsid w:val="00AC43EE"/>
    <w:rsid w:val="00AC55EA"/>
    <w:rsid w:val="00AC5750"/>
    <w:rsid w:val="00AC5900"/>
    <w:rsid w:val="00AC6363"/>
    <w:rsid w:val="00AC63BC"/>
    <w:rsid w:val="00AC664A"/>
    <w:rsid w:val="00AD09FE"/>
    <w:rsid w:val="00AD0FC3"/>
    <w:rsid w:val="00AD0FF0"/>
    <w:rsid w:val="00AD231B"/>
    <w:rsid w:val="00AD241A"/>
    <w:rsid w:val="00AD3449"/>
    <w:rsid w:val="00AD360F"/>
    <w:rsid w:val="00AD4813"/>
    <w:rsid w:val="00AD49F9"/>
    <w:rsid w:val="00AD4BA5"/>
    <w:rsid w:val="00AD5065"/>
    <w:rsid w:val="00AD5490"/>
    <w:rsid w:val="00AD668E"/>
    <w:rsid w:val="00AD6890"/>
    <w:rsid w:val="00AD6A1D"/>
    <w:rsid w:val="00AE13FC"/>
    <w:rsid w:val="00AE17F5"/>
    <w:rsid w:val="00AE24E4"/>
    <w:rsid w:val="00AE2C88"/>
    <w:rsid w:val="00AE2D0F"/>
    <w:rsid w:val="00AE34AC"/>
    <w:rsid w:val="00AE3E88"/>
    <w:rsid w:val="00AE439B"/>
    <w:rsid w:val="00AE58EB"/>
    <w:rsid w:val="00AF049C"/>
    <w:rsid w:val="00AF0EDE"/>
    <w:rsid w:val="00AF1D20"/>
    <w:rsid w:val="00AF217A"/>
    <w:rsid w:val="00AF24D8"/>
    <w:rsid w:val="00AF3607"/>
    <w:rsid w:val="00AF37D0"/>
    <w:rsid w:val="00AF3E6D"/>
    <w:rsid w:val="00AF3E72"/>
    <w:rsid w:val="00AF49F4"/>
    <w:rsid w:val="00AF4C4B"/>
    <w:rsid w:val="00AF5401"/>
    <w:rsid w:val="00AF787A"/>
    <w:rsid w:val="00B00DF0"/>
    <w:rsid w:val="00B00F7E"/>
    <w:rsid w:val="00B017B1"/>
    <w:rsid w:val="00B01F53"/>
    <w:rsid w:val="00B025A1"/>
    <w:rsid w:val="00B026BF"/>
    <w:rsid w:val="00B02CEC"/>
    <w:rsid w:val="00B02E35"/>
    <w:rsid w:val="00B02EFC"/>
    <w:rsid w:val="00B0305D"/>
    <w:rsid w:val="00B039DF"/>
    <w:rsid w:val="00B03C48"/>
    <w:rsid w:val="00B041C2"/>
    <w:rsid w:val="00B0466B"/>
    <w:rsid w:val="00B04BD2"/>
    <w:rsid w:val="00B0526E"/>
    <w:rsid w:val="00B05CC5"/>
    <w:rsid w:val="00B063F7"/>
    <w:rsid w:val="00B06BEF"/>
    <w:rsid w:val="00B07B57"/>
    <w:rsid w:val="00B10844"/>
    <w:rsid w:val="00B10B14"/>
    <w:rsid w:val="00B11AD3"/>
    <w:rsid w:val="00B12646"/>
    <w:rsid w:val="00B13415"/>
    <w:rsid w:val="00B13843"/>
    <w:rsid w:val="00B138F8"/>
    <w:rsid w:val="00B14252"/>
    <w:rsid w:val="00B14263"/>
    <w:rsid w:val="00B1534B"/>
    <w:rsid w:val="00B1549E"/>
    <w:rsid w:val="00B15AFF"/>
    <w:rsid w:val="00B16CD8"/>
    <w:rsid w:val="00B17215"/>
    <w:rsid w:val="00B20622"/>
    <w:rsid w:val="00B20994"/>
    <w:rsid w:val="00B209C4"/>
    <w:rsid w:val="00B21117"/>
    <w:rsid w:val="00B21C4A"/>
    <w:rsid w:val="00B21F12"/>
    <w:rsid w:val="00B22064"/>
    <w:rsid w:val="00B2207F"/>
    <w:rsid w:val="00B2253E"/>
    <w:rsid w:val="00B226D3"/>
    <w:rsid w:val="00B2296A"/>
    <w:rsid w:val="00B22A9B"/>
    <w:rsid w:val="00B22BB6"/>
    <w:rsid w:val="00B23250"/>
    <w:rsid w:val="00B2450C"/>
    <w:rsid w:val="00B24763"/>
    <w:rsid w:val="00B2479A"/>
    <w:rsid w:val="00B2518D"/>
    <w:rsid w:val="00B26AE9"/>
    <w:rsid w:val="00B27D90"/>
    <w:rsid w:val="00B3091B"/>
    <w:rsid w:val="00B31A33"/>
    <w:rsid w:val="00B31E91"/>
    <w:rsid w:val="00B328DE"/>
    <w:rsid w:val="00B32F35"/>
    <w:rsid w:val="00B33CC9"/>
    <w:rsid w:val="00B33F12"/>
    <w:rsid w:val="00B3439A"/>
    <w:rsid w:val="00B351F3"/>
    <w:rsid w:val="00B35611"/>
    <w:rsid w:val="00B360B9"/>
    <w:rsid w:val="00B3761D"/>
    <w:rsid w:val="00B37A69"/>
    <w:rsid w:val="00B37BD0"/>
    <w:rsid w:val="00B37C7A"/>
    <w:rsid w:val="00B37C8F"/>
    <w:rsid w:val="00B37EDA"/>
    <w:rsid w:val="00B404C8"/>
    <w:rsid w:val="00B4062A"/>
    <w:rsid w:val="00B40BA2"/>
    <w:rsid w:val="00B40DF7"/>
    <w:rsid w:val="00B4142C"/>
    <w:rsid w:val="00B418D6"/>
    <w:rsid w:val="00B42CED"/>
    <w:rsid w:val="00B42EAD"/>
    <w:rsid w:val="00B432A0"/>
    <w:rsid w:val="00B43F17"/>
    <w:rsid w:val="00B4424D"/>
    <w:rsid w:val="00B44D80"/>
    <w:rsid w:val="00B4525F"/>
    <w:rsid w:val="00B459A2"/>
    <w:rsid w:val="00B45EAF"/>
    <w:rsid w:val="00B4669F"/>
    <w:rsid w:val="00B47ADB"/>
    <w:rsid w:val="00B50BC1"/>
    <w:rsid w:val="00B51C57"/>
    <w:rsid w:val="00B52A0C"/>
    <w:rsid w:val="00B5370F"/>
    <w:rsid w:val="00B54079"/>
    <w:rsid w:val="00B5444B"/>
    <w:rsid w:val="00B553FA"/>
    <w:rsid w:val="00B55B65"/>
    <w:rsid w:val="00B55CB6"/>
    <w:rsid w:val="00B56EDC"/>
    <w:rsid w:val="00B56F91"/>
    <w:rsid w:val="00B60CE3"/>
    <w:rsid w:val="00B60D2C"/>
    <w:rsid w:val="00B61053"/>
    <w:rsid w:val="00B61090"/>
    <w:rsid w:val="00B610A5"/>
    <w:rsid w:val="00B616BC"/>
    <w:rsid w:val="00B6198C"/>
    <w:rsid w:val="00B61BF1"/>
    <w:rsid w:val="00B6319A"/>
    <w:rsid w:val="00B63B91"/>
    <w:rsid w:val="00B63C61"/>
    <w:rsid w:val="00B64AFF"/>
    <w:rsid w:val="00B651FB"/>
    <w:rsid w:val="00B65300"/>
    <w:rsid w:val="00B66A6A"/>
    <w:rsid w:val="00B66C17"/>
    <w:rsid w:val="00B6732C"/>
    <w:rsid w:val="00B67822"/>
    <w:rsid w:val="00B67962"/>
    <w:rsid w:val="00B67977"/>
    <w:rsid w:val="00B70031"/>
    <w:rsid w:val="00B70522"/>
    <w:rsid w:val="00B70977"/>
    <w:rsid w:val="00B7098F"/>
    <w:rsid w:val="00B709F5"/>
    <w:rsid w:val="00B70FA0"/>
    <w:rsid w:val="00B7132C"/>
    <w:rsid w:val="00B71346"/>
    <w:rsid w:val="00B732FC"/>
    <w:rsid w:val="00B735E5"/>
    <w:rsid w:val="00B738DB"/>
    <w:rsid w:val="00B74122"/>
    <w:rsid w:val="00B7541A"/>
    <w:rsid w:val="00B75544"/>
    <w:rsid w:val="00B759D1"/>
    <w:rsid w:val="00B75F80"/>
    <w:rsid w:val="00B76BAF"/>
    <w:rsid w:val="00B76DF7"/>
    <w:rsid w:val="00B77227"/>
    <w:rsid w:val="00B7728F"/>
    <w:rsid w:val="00B77478"/>
    <w:rsid w:val="00B80577"/>
    <w:rsid w:val="00B80B3F"/>
    <w:rsid w:val="00B81827"/>
    <w:rsid w:val="00B82071"/>
    <w:rsid w:val="00B822A3"/>
    <w:rsid w:val="00B84567"/>
    <w:rsid w:val="00B858BF"/>
    <w:rsid w:val="00B86119"/>
    <w:rsid w:val="00B87D5C"/>
    <w:rsid w:val="00B87F0B"/>
    <w:rsid w:val="00B900B2"/>
    <w:rsid w:val="00B90DD4"/>
    <w:rsid w:val="00B9133B"/>
    <w:rsid w:val="00B91689"/>
    <w:rsid w:val="00B92809"/>
    <w:rsid w:val="00B92C41"/>
    <w:rsid w:val="00B94389"/>
    <w:rsid w:val="00B9444B"/>
    <w:rsid w:val="00B94682"/>
    <w:rsid w:val="00B94966"/>
    <w:rsid w:val="00B9561F"/>
    <w:rsid w:val="00B956AC"/>
    <w:rsid w:val="00B95720"/>
    <w:rsid w:val="00B96040"/>
    <w:rsid w:val="00B96C57"/>
    <w:rsid w:val="00B97505"/>
    <w:rsid w:val="00BA0658"/>
    <w:rsid w:val="00BA1160"/>
    <w:rsid w:val="00BA1C2C"/>
    <w:rsid w:val="00BA1D09"/>
    <w:rsid w:val="00BA30F0"/>
    <w:rsid w:val="00BA3D1F"/>
    <w:rsid w:val="00BA47F2"/>
    <w:rsid w:val="00BA6045"/>
    <w:rsid w:val="00BA66CF"/>
    <w:rsid w:val="00BA69E0"/>
    <w:rsid w:val="00BA6D8A"/>
    <w:rsid w:val="00BA7609"/>
    <w:rsid w:val="00BA7865"/>
    <w:rsid w:val="00BB34F0"/>
    <w:rsid w:val="00BB3808"/>
    <w:rsid w:val="00BB39A8"/>
    <w:rsid w:val="00BB46CD"/>
    <w:rsid w:val="00BB48B5"/>
    <w:rsid w:val="00BB49DD"/>
    <w:rsid w:val="00BB5263"/>
    <w:rsid w:val="00BB5946"/>
    <w:rsid w:val="00BB6B10"/>
    <w:rsid w:val="00BB6CD2"/>
    <w:rsid w:val="00BB7479"/>
    <w:rsid w:val="00BC0D35"/>
    <w:rsid w:val="00BC0DA0"/>
    <w:rsid w:val="00BC0FE9"/>
    <w:rsid w:val="00BC105F"/>
    <w:rsid w:val="00BC154B"/>
    <w:rsid w:val="00BC17EA"/>
    <w:rsid w:val="00BC185D"/>
    <w:rsid w:val="00BC1EDB"/>
    <w:rsid w:val="00BC2374"/>
    <w:rsid w:val="00BC3F45"/>
    <w:rsid w:val="00BC63AF"/>
    <w:rsid w:val="00BC6C30"/>
    <w:rsid w:val="00BC779C"/>
    <w:rsid w:val="00BD07E3"/>
    <w:rsid w:val="00BD0FE8"/>
    <w:rsid w:val="00BD124B"/>
    <w:rsid w:val="00BD140B"/>
    <w:rsid w:val="00BD161D"/>
    <w:rsid w:val="00BD1764"/>
    <w:rsid w:val="00BD19FE"/>
    <w:rsid w:val="00BD1FF4"/>
    <w:rsid w:val="00BD2C3E"/>
    <w:rsid w:val="00BD2FD3"/>
    <w:rsid w:val="00BD2FD9"/>
    <w:rsid w:val="00BD3957"/>
    <w:rsid w:val="00BD3B85"/>
    <w:rsid w:val="00BD41F5"/>
    <w:rsid w:val="00BD4BA4"/>
    <w:rsid w:val="00BD640D"/>
    <w:rsid w:val="00BD6B21"/>
    <w:rsid w:val="00BD786D"/>
    <w:rsid w:val="00BD7E77"/>
    <w:rsid w:val="00BE0D23"/>
    <w:rsid w:val="00BE19A3"/>
    <w:rsid w:val="00BE2960"/>
    <w:rsid w:val="00BE4CE6"/>
    <w:rsid w:val="00BE504E"/>
    <w:rsid w:val="00BE5167"/>
    <w:rsid w:val="00BE52AE"/>
    <w:rsid w:val="00BE5889"/>
    <w:rsid w:val="00BE6898"/>
    <w:rsid w:val="00BE7712"/>
    <w:rsid w:val="00BE77AE"/>
    <w:rsid w:val="00BE7AFA"/>
    <w:rsid w:val="00BE7BB2"/>
    <w:rsid w:val="00BE7E32"/>
    <w:rsid w:val="00BF0386"/>
    <w:rsid w:val="00BF0EF9"/>
    <w:rsid w:val="00BF0F1C"/>
    <w:rsid w:val="00BF1650"/>
    <w:rsid w:val="00BF1833"/>
    <w:rsid w:val="00BF2543"/>
    <w:rsid w:val="00BF262D"/>
    <w:rsid w:val="00BF2664"/>
    <w:rsid w:val="00BF35CF"/>
    <w:rsid w:val="00BF3798"/>
    <w:rsid w:val="00BF3D60"/>
    <w:rsid w:val="00BF405C"/>
    <w:rsid w:val="00BF429C"/>
    <w:rsid w:val="00BF5821"/>
    <w:rsid w:val="00BF6BB6"/>
    <w:rsid w:val="00BF6C80"/>
    <w:rsid w:val="00BF7BAE"/>
    <w:rsid w:val="00BF7E3B"/>
    <w:rsid w:val="00C00B7D"/>
    <w:rsid w:val="00C010B5"/>
    <w:rsid w:val="00C01538"/>
    <w:rsid w:val="00C01829"/>
    <w:rsid w:val="00C01A05"/>
    <w:rsid w:val="00C02431"/>
    <w:rsid w:val="00C024E5"/>
    <w:rsid w:val="00C025BE"/>
    <w:rsid w:val="00C03469"/>
    <w:rsid w:val="00C04407"/>
    <w:rsid w:val="00C049F2"/>
    <w:rsid w:val="00C04D53"/>
    <w:rsid w:val="00C05980"/>
    <w:rsid w:val="00C05C82"/>
    <w:rsid w:val="00C05DFA"/>
    <w:rsid w:val="00C05F77"/>
    <w:rsid w:val="00C05FE3"/>
    <w:rsid w:val="00C0618D"/>
    <w:rsid w:val="00C06BFE"/>
    <w:rsid w:val="00C06F6A"/>
    <w:rsid w:val="00C070E4"/>
    <w:rsid w:val="00C07B1E"/>
    <w:rsid w:val="00C07E6E"/>
    <w:rsid w:val="00C10750"/>
    <w:rsid w:val="00C10DA8"/>
    <w:rsid w:val="00C11123"/>
    <w:rsid w:val="00C11BD7"/>
    <w:rsid w:val="00C128F7"/>
    <w:rsid w:val="00C12FF5"/>
    <w:rsid w:val="00C13564"/>
    <w:rsid w:val="00C13A9A"/>
    <w:rsid w:val="00C1610A"/>
    <w:rsid w:val="00C179F0"/>
    <w:rsid w:val="00C20ACF"/>
    <w:rsid w:val="00C20C8A"/>
    <w:rsid w:val="00C21BF4"/>
    <w:rsid w:val="00C21C0A"/>
    <w:rsid w:val="00C22451"/>
    <w:rsid w:val="00C22E19"/>
    <w:rsid w:val="00C233F4"/>
    <w:rsid w:val="00C23789"/>
    <w:rsid w:val="00C243CF"/>
    <w:rsid w:val="00C34818"/>
    <w:rsid w:val="00C34936"/>
    <w:rsid w:val="00C35150"/>
    <w:rsid w:val="00C35794"/>
    <w:rsid w:val="00C36DAA"/>
    <w:rsid w:val="00C37383"/>
    <w:rsid w:val="00C40015"/>
    <w:rsid w:val="00C41EE1"/>
    <w:rsid w:val="00C425E7"/>
    <w:rsid w:val="00C42E7B"/>
    <w:rsid w:val="00C43606"/>
    <w:rsid w:val="00C4372B"/>
    <w:rsid w:val="00C43EA7"/>
    <w:rsid w:val="00C44B9E"/>
    <w:rsid w:val="00C4534B"/>
    <w:rsid w:val="00C45F8C"/>
    <w:rsid w:val="00C46171"/>
    <w:rsid w:val="00C462AF"/>
    <w:rsid w:val="00C474E4"/>
    <w:rsid w:val="00C503CE"/>
    <w:rsid w:val="00C50609"/>
    <w:rsid w:val="00C51180"/>
    <w:rsid w:val="00C51540"/>
    <w:rsid w:val="00C5224E"/>
    <w:rsid w:val="00C52C7E"/>
    <w:rsid w:val="00C534C3"/>
    <w:rsid w:val="00C5385C"/>
    <w:rsid w:val="00C53B0F"/>
    <w:rsid w:val="00C54798"/>
    <w:rsid w:val="00C55C64"/>
    <w:rsid w:val="00C55EC1"/>
    <w:rsid w:val="00C55F0D"/>
    <w:rsid w:val="00C56F35"/>
    <w:rsid w:val="00C575E1"/>
    <w:rsid w:val="00C57B8B"/>
    <w:rsid w:val="00C6055F"/>
    <w:rsid w:val="00C608FA"/>
    <w:rsid w:val="00C60EE7"/>
    <w:rsid w:val="00C611B8"/>
    <w:rsid w:val="00C6120F"/>
    <w:rsid w:val="00C61D11"/>
    <w:rsid w:val="00C63DD2"/>
    <w:rsid w:val="00C64DDB"/>
    <w:rsid w:val="00C65017"/>
    <w:rsid w:val="00C6565D"/>
    <w:rsid w:val="00C65F49"/>
    <w:rsid w:val="00C661A6"/>
    <w:rsid w:val="00C66A32"/>
    <w:rsid w:val="00C67D5F"/>
    <w:rsid w:val="00C7072D"/>
    <w:rsid w:val="00C70C7F"/>
    <w:rsid w:val="00C70C92"/>
    <w:rsid w:val="00C71855"/>
    <w:rsid w:val="00C71D56"/>
    <w:rsid w:val="00C71E84"/>
    <w:rsid w:val="00C71EA7"/>
    <w:rsid w:val="00C725E6"/>
    <w:rsid w:val="00C733C6"/>
    <w:rsid w:val="00C73465"/>
    <w:rsid w:val="00C74B07"/>
    <w:rsid w:val="00C74CAE"/>
    <w:rsid w:val="00C758B5"/>
    <w:rsid w:val="00C76DF6"/>
    <w:rsid w:val="00C76FFB"/>
    <w:rsid w:val="00C770D9"/>
    <w:rsid w:val="00C771CE"/>
    <w:rsid w:val="00C771E5"/>
    <w:rsid w:val="00C7737A"/>
    <w:rsid w:val="00C8061B"/>
    <w:rsid w:val="00C8148A"/>
    <w:rsid w:val="00C81B65"/>
    <w:rsid w:val="00C82582"/>
    <w:rsid w:val="00C84A47"/>
    <w:rsid w:val="00C854C5"/>
    <w:rsid w:val="00C85941"/>
    <w:rsid w:val="00C85D84"/>
    <w:rsid w:val="00C86C3E"/>
    <w:rsid w:val="00C873A2"/>
    <w:rsid w:val="00C876EE"/>
    <w:rsid w:val="00C87849"/>
    <w:rsid w:val="00C87F85"/>
    <w:rsid w:val="00C9045F"/>
    <w:rsid w:val="00C907C5"/>
    <w:rsid w:val="00C909BB"/>
    <w:rsid w:val="00C90ED4"/>
    <w:rsid w:val="00C93045"/>
    <w:rsid w:val="00C9313C"/>
    <w:rsid w:val="00C93841"/>
    <w:rsid w:val="00C95374"/>
    <w:rsid w:val="00C959EA"/>
    <w:rsid w:val="00C95AB4"/>
    <w:rsid w:val="00C96FF3"/>
    <w:rsid w:val="00CA0BA5"/>
    <w:rsid w:val="00CA17D6"/>
    <w:rsid w:val="00CA30DA"/>
    <w:rsid w:val="00CA400F"/>
    <w:rsid w:val="00CA4520"/>
    <w:rsid w:val="00CA4A7F"/>
    <w:rsid w:val="00CA4B0E"/>
    <w:rsid w:val="00CA4E0D"/>
    <w:rsid w:val="00CA4F5E"/>
    <w:rsid w:val="00CA5069"/>
    <w:rsid w:val="00CA5B7B"/>
    <w:rsid w:val="00CB1613"/>
    <w:rsid w:val="00CB3588"/>
    <w:rsid w:val="00CB3EA1"/>
    <w:rsid w:val="00CB3F18"/>
    <w:rsid w:val="00CB3F2D"/>
    <w:rsid w:val="00CB4B02"/>
    <w:rsid w:val="00CB6FA3"/>
    <w:rsid w:val="00CC0438"/>
    <w:rsid w:val="00CC0DC1"/>
    <w:rsid w:val="00CC24D5"/>
    <w:rsid w:val="00CC2550"/>
    <w:rsid w:val="00CC3196"/>
    <w:rsid w:val="00CC32CB"/>
    <w:rsid w:val="00CC4508"/>
    <w:rsid w:val="00CC4FB4"/>
    <w:rsid w:val="00CC58EA"/>
    <w:rsid w:val="00CC5F62"/>
    <w:rsid w:val="00CC7D34"/>
    <w:rsid w:val="00CD0C47"/>
    <w:rsid w:val="00CD17FC"/>
    <w:rsid w:val="00CD1F6B"/>
    <w:rsid w:val="00CD1FED"/>
    <w:rsid w:val="00CD238E"/>
    <w:rsid w:val="00CD3D7B"/>
    <w:rsid w:val="00CD3E4B"/>
    <w:rsid w:val="00CD5045"/>
    <w:rsid w:val="00CD5264"/>
    <w:rsid w:val="00CD5779"/>
    <w:rsid w:val="00CD57BE"/>
    <w:rsid w:val="00CD5A83"/>
    <w:rsid w:val="00CD5A9E"/>
    <w:rsid w:val="00CD6254"/>
    <w:rsid w:val="00CD6B52"/>
    <w:rsid w:val="00CE180C"/>
    <w:rsid w:val="00CE187D"/>
    <w:rsid w:val="00CE198D"/>
    <w:rsid w:val="00CE1C2D"/>
    <w:rsid w:val="00CE21AD"/>
    <w:rsid w:val="00CE2D51"/>
    <w:rsid w:val="00CE3947"/>
    <w:rsid w:val="00CE3DA7"/>
    <w:rsid w:val="00CE4651"/>
    <w:rsid w:val="00CE48EF"/>
    <w:rsid w:val="00CE60B0"/>
    <w:rsid w:val="00CE7644"/>
    <w:rsid w:val="00CE7871"/>
    <w:rsid w:val="00CF13FB"/>
    <w:rsid w:val="00CF146E"/>
    <w:rsid w:val="00CF15F0"/>
    <w:rsid w:val="00CF20C3"/>
    <w:rsid w:val="00CF2304"/>
    <w:rsid w:val="00CF2D1B"/>
    <w:rsid w:val="00CF4AE5"/>
    <w:rsid w:val="00CF5749"/>
    <w:rsid w:val="00CF6D89"/>
    <w:rsid w:val="00CF7034"/>
    <w:rsid w:val="00CF79DF"/>
    <w:rsid w:val="00D001AA"/>
    <w:rsid w:val="00D00D57"/>
    <w:rsid w:val="00D0222B"/>
    <w:rsid w:val="00D02B84"/>
    <w:rsid w:val="00D02B98"/>
    <w:rsid w:val="00D02F3C"/>
    <w:rsid w:val="00D0389A"/>
    <w:rsid w:val="00D04595"/>
    <w:rsid w:val="00D04912"/>
    <w:rsid w:val="00D05381"/>
    <w:rsid w:val="00D05FA1"/>
    <w:rsid w:val="00D062D7"/>
    <w:rsid w:val="00D0685D"/>
    <w:rsid w:val="00D07890"/>
    <w:rsid w:val="00D109AB"/>
    <w:rsid w:val="00D1171E"/>
    <w:rsid w:val="00D11CD1"/>
    <w:rsid w:val="00D122FE"/>
    <w:rsid w:val="00D12DF8"/>
    <w:rsid w:val="00D140CD"/>
    <w:rsid w:val="00D14130"/>
    <w:rsid w:val="00D1413B"/>
    <w:rsid w:val="00D1445D"/>
    <w:rsid w:val="00D14C1A"/>
    <w:rsid w:val="00D16007"/>
    <w:rsid w:val="00D17AD2"/>
    <w:rsid w:val="00D17DAB"/>
    <w:rsid w:val="00D20CFB"/>
    <w:rsid w:val="00D21B07"/>
    <w:rsid w:val="00D220B2"/>
    <w:rsid w:val="00D22C25"/>
    <w:rsid w:val="00D23024"/>
    <w:rsid w:val="00D233E0"/>
    <w:rsid w:val="00D2384B"/>
    <w:rsid w:val="00D24566"/>
    <w:rsid w:val="00D256F0"/>
    <w:rsid w:val="00D25A0E"/>
    <w:rsid w:val="00D25B58"/>
    <w:rsid w:val="00D2615E"/>
    <w:rsid w:val="00D26D6F"/>
    <w:rsid w:val="00D27837"/>
    <w:rsid w:val="00D2794E"/>
    <w:rsid w:val="00D27B0E"/>
    <w:rsid w:val="00D27E3A"/>
    <w:rsid w:val="00D30337"/>
    <w:rsid w:val="00D3244A"/>
    <w:rsid w:val="00D329A8"/>
    <w:rsid w:val="00D33273"/>
    <w:rsid w:val="00D34189"/>
    <w:rsid w:val="00D35363"/>
    <w:rsid w:val="00D36BC7"/>
    <w:rsid w:val="00D37D2E"/>
    <w:rsid w:val="00D400B8"/>
    <w:rsid w:val="00D4073E"/>
    <w:rsid w:val="00D40B09"/>
    <w:rsid w:val="00D40D32"/>
    <w:rsid w:val="00D40ED0"/>
    <w:rsid w:val="00D4121F"/>
    <w:rsid w:val="00D423E3"/>
    <w:rsid w:val="00D4278B"/>
    <w:rsid w:val="00D43CB2"/>
    <w:rsid w:val="00D43D49"/>
    <w:rsid w:val="00D4481F"/>
    <w:rsid w:val="00D44EE3"/>
    <w:rsid w:val="00D4579E"/>
    <w:rsid w:val="00D4622F"/>
    <w:rsid w:val="00D4686A"/>
    <w:rsid w:val="00D477B8"/>
    <w:rsid w:val="00D47B3A"/>
    <w:rsid w:val="00D5086B"/>
    <w:rsid w:val="00D50A0A"/>
    <w:rsid w:val="00D50FCA"/>
    <w:rsid w:val="00D510F6"/>
    <w:rsid w:val="00D511E7"/>
    <w:rsid w:val="00D524CA"/>
    <w:rsid w:val="00D52ACB"/>
    <w:rsid w:val="00D53129"/>
    <w:rsid w:val="00D53D42"/>
    <w:rsid w:val="00D55666"/>
    <w:rsid w:val="00D56424"/>
    <w:rsid w:val="00D57227"/>
    <w:rsid w:val="00D57CDE"/>
    <w:rsid w:val="00D600D1"/>
    <w:rsid w:val="00D607F9"/>
    <w:rsid w:val="00D60D5C"/>
    <w:rsid w:val="00D60F20"/>
    <w:rsid w:val="00D61CAD"/>
    <w:rsid w:val="00D62091"/>
    <w:rsid w:val="00D6236C"/>
    <w:rsid w:val="00D62F2E"/>
    <w:rsid w:val="00D635DE"/>
    <w:rsid w:val="00D6441B"/>
    <w:rsid w:val="00D64537"/>
    <w:rsid w:val="00D64E9A"/>
    <w:rsid w:val="00D6549F"/>
    <w:rsid w:val="00D65BE8"/>
    <w:rsid w:val="00D6651F"/>
    <w:rsid w:val="00D668E1"/>
    <w:rsid w:val="00D66DFF"/>
    <w:rsid w:val="00D700FC"/>
    <w:rsid w:val="00D70EC3"/>
    <w:rsid w:val="00D7163B"/>
    <w:rsid w:val="00D7235C"/>
    <w:rsid w:val="00D7287F"/>
    <w:rsid w:val="00D73E54"/>
    <w:rsid w:val="00D74B95"/>
    <w:rsid w:val="00D74F9E"/>
    <w:rsid w:val="00D75935"/>
    <w:rsid w:val="00D76009"/>
    <w:rsid w:val="00D76590"/>
    <w:rsid w:val="00D76D26"/>
    <w:rsid w:val="00D7752C"/>
    <w:rsid w:val="00D77A6C"/>
    <w:rsid w:val="00D77DE6"/>
    <w:rsid w:val="00D80331"/>
    <w:rsid w:val="00D80742"/>
    <w:rsid w:val="00D80EF8"/>
    <w:rsid w:val="00D81A60"/>
    <w:rsid w:val="00D81E8E"/>
    <w:rsid w:val="00D82C1A"/>
    <w:rsid w:val="00D84511"/>
    <w:rsid w:val="00D84BD7"/>
    <w:rsid w:val="00D8511A"/>
    <w:rsid w:val="00D85B8A"/>
    <w:rsid w:val="00D86EC0"/>
    <w:rsid w:val="00D871E3"/>
    <w:rsid w:val="00D9092C"/>
    <w:rsid w:val="00D91AB8"/>
    <w:rsid w:val="00D92259"/>
    <w:rsid w:val="00D923BD"/>
    <w:rsid w:val="00D925D0"/>
    <w:rsid w:val="00D925D7"/>
    <w:rsid w:val="00D9290C"/>
    <w:rsid w:val="00D92E0C"/>
    <w:rsid w:val="00D9335D"/>
    <w:rsid w:val="00D947B9"/>
    <w:rsid w:val="00D94861"/>
    <w:rsid w:val="00D9525C"/>
    <w:rsid w:val="00D96E02"/>
    <w:rsid w:val="00D97613"/>
    <w:rsid w:val="00D97807"/>
    <w:rsid w:val="00DA03A7"/>
    <w:rsid w:val="00DA10E4"/>
    <w:rsid w:val="00DA1FC0"/>
    <w:rsid w:val="00DA2C6F"/>
    <w:rsid w:val="00DA2D53"/>
    <w:rsid w:val="00DA2FB8"/>
    <w:rsid w:val="00DA35E0"/>
    <w:rsid w:val="00DA42A7"/>
    <w:rsid w:val="00DA5DD1"/>
    <w:rsid w:val="00DA5FA0"/>
    <w:rsid w:val="00DA6478"/>
    <w:rsid w:val="00DA66F2"/>
    <w:rsid w:val="00DA6B11"/>
    <w:rsid w:val="00DA7F5A"/>
    <w:rsid w:val="00DB031C"/>
    <w:rsid w:val="00DB0547"/>
    <w:rsid w:val="00DB0A91"/>
    <w:rsid w:val="00DB0C44"/>
    <w:rsid w:val="00DB1D97"/>
    <w:rsid w:val="00DB2318"/>
    <w:rsid w:val="00DB2F0C"/>
    <w:rsid w:val="00DB3919"/>
    <w:rsid w:val="00DB49F2"/>
    <w:rsid w:val="00DB6269"/>
    <w:rsid w:val="00DB6C81"/>
    <w:rsid w:val="00DB78FD"/>
    <w:rsid w:val="00DB7F74"/>
    <w:rsid w:val="00DB7F97"/>
    <w:rsid w:val="00DC0000"/>
    <w:rsid w:val="00DC0ADE"/>
    <w:rsid w:val="00DC121D"/>
    <w:rsid w:val="00DC1EEF"/>
    <w:rsid w:val="00DC2826"/>
    <w:rsid w:val="00DC30AB"/>
    <w:rsid w:val="00DC37BF"/>
    <w:rsid w:val="00DC44DB"/>
    <w:rsid w:val="00DC4532"/>
    <w:rsid w:val="00DC5779"/>
    <w:rsid w:val="00DC61A9"/>
    <w:rsid w:val="00DC718B"/>
    <w:rsid w:val="00DC74AA"/>
    <w:rsid w:val="00DD1BF1"/>
    <w:rsid w:val="00DD200D"/>
    <w:rsid w:val="00DD22FF"/>
    <w:rsid w:val="00DD2ABB"/>
    <w:rsid w:val="00DD3216"/>
    <w:rsid w:val="00DD337E"/>
    <w:rsid w:val="00DD339E"/>
    <w:rsid w:val="00DD4DDD"/>
    <w:rsid w:val="00DD5362"/>
    <w:rsid w:val="00DD688F"/>
    <w:rsid w:val="00DD6BDB"/>
    <w:rsid w:val="00DE0341"/>
    <w:rsid w:val="00DE06EA"/>
    <w:rsid w:val="00DE1C6F"/>
    <w:rsid w:val="00DE24AF"/>
    <w:rsid w:val="00DE30AD"/>
    <w:rsid w:val="00DE3E77"/>
    <w:rsid w:val="00DE403B"/>
    <w:rsid w:val="00DE4CC4"/>
    <w:rsid w:val="00DE589D"/>
    <w:rsid w:val="00DE6309"/>
    <w:rsid w:val="00DE6496"/>
    <w:rsid w:val="00DF04E3"/>
    <w:rsid w:val="00DF0677"/>
    <w:rsid w:val="00DF1221"/>
    <w:rsid w:val="00DF1929"/>
    <w:rsid w:val="00DF4AB1"/>
    <w:rsid w:val="00DF4B0E"/>
    <w:rsid w:val="00DF4E47"/>
    <w:rsid w:val="00DF5747"/>
    <w:rsid w:val="00DF68C3"/>
    <w:rsid w:val="00E00030"/>
    <w:rsid w:val="00E00064"/>
    <w:rsid w:val="00E00301"/>
    <w:rsid w:val="00E00683"/>
    <w:rsid w:val="00E009F4"/>
    <w:rsid w:val="00E00BA7"/>
    <w:rsid w:val="00E00FF8"/>
    <w:rsid w:val="00E01133"/>
    <w:rsid w:val="00E011BC"/>
    <w:rsid w:val="00E01A07"/>
    <w:rsid w:val="00E01BB7"/>
    <w:rsid w:val="00E029D7"/>
    <w:rsid w:val="00E034CD"/>
    <w:rsid w:val="00E04460"/>
    <w:rsid w:val="00E048D1"/>
    <w:rsid w:val="00E050AB"/>
    <w:rsid w:val="00E05C8F"/>
    <w:rsid w:val="00E05DDE"/>
    <w:rsid w:val="00E0662E"/>
    <w:rsid w:val="00E068E3"/>
    <w:rsid w:val="00E07079"/>
    <w:rsid w:val="00E0708C"/>
    <w:rsid w:val="00E07686"/>
    <w:rsid w:val="00E07BE1"/>
    <w:rsid w:val="00E07CE5"/>
    <w:rsid w:val="00E1035E"/>
    <w:rsid w:val="00E10376"/>
    <w:rsid w:val="00E1155C"/>
    <w:rsid w:val="00E11D08"/>
    <w:rsid w:val="00E12581"/>
    <w:rsid w:val="00E12A2F"/>
    <w:rsid w:val="00E12AC4"/>
    <w:rsid w:val="00E12D82"/>
    <w:rsid w:val="00E13B16"/>
    <w:rsid w:val="00E15BFA"/>
    <w:rsid w:val="00E16047"/>
    <w:rsid w:val="00E16B45"/>
    <w:rsid w:val="00E16E55"/>
    <w:rsid w:val="00E17CA6"/>
    <w:rsid w:val="00E20364"/>
    <w:rsid w:val="00E20D1C"/>
    <w:rsid w:val="00E21024"/>
    <w:rsid w:val="00E215CE"/>
    <w:rsid w:val="00E2183B"/>
    <w:rsid w:val="00E21F76"/>
    <w:rsid w:val="00E221DE"/>
    <w:rsid w:val="00E22B59"/>
    <w:rsid w:val="00E232AA"/>
    <w:rsid w:val="00E232F9"/>
    <w:rsid w:val="00E233DE"/>
    <w:rsid w:val="00E23B78"/>
    <w:rsid w:val="00E241F3"/>
    <w:rsid w:val="00E25187"/>
    <w:rsid w:val="00E25248"/>
    <w:rsid w:val="00E25902"/>
    <w:rsid w:val="00E25BB3"/>
    <w:rsid w:val="00E25F82"/>
    <w:rsid w:val="00E26643"/>
    <w:rsid w:val="00E26D65"/>
    <w:rsid w:val="00E272FF"/>
    <w:rsid w:val="00E30B7D"/>
    <w:rsid w:val="00E31FFA"/>
    <w:rsid w:val="00E32DB5"/>
    <w:rsid w:val="00E330A9"/>
    <w:rsid w:val="00E33CF8"/>
    <w:rsid w:val="00E34045"/>
    <w:rsid w:val="00E341FF"/>
    <w:rsid w:val="00E34EE0"/>
    <w:rsid w:val="00E35287"/>
    <w:rsid w:val="00E35536"/>
    <w:rsid w:val="00E35E67"/>
    <w:rsid w:val="00E37160"/>
    <w:rsid w:val="00E37504"/>
    <w:rsid w:val="00E3785A"/>
    <w:rsid w:val="00E37988"/>
    <w:rsid w:val="00E40326"/>
    <w:rsid w:val="00E4047B"/>
    <w:rsid w:val="00E4244E"/>
    <w:rsid w:val="00E42AF6"/>
    <w:rsid w:val="00E42F31"/>
    <w:rsid w:val="00E43FC9"/>
    <w:rsid w:val="00E44532"/>
    <w:rsid w:val="00E44928"/>
    <w:rsid w:val="00E46816"/>
    <w:rsid w:val="00E46AAA"/>
    <w:rsid w:val="00E47317"/>
    <w:rsid w:val="00E47541"/>
    <w:rsid w:val="00E502F4"/>
    <w:rsid w:val="00E511C3"/>
    <w:rsid w:val="00E52DF1"/>
    <w:rsid w:val="00E53665"/>
    <w:rsid w:val="00E53700"/>
    <w:rsid w:val="00E53C37"/>
    <w:rsid w:val="00E53E8E"/>
    <w:rsid w:val="00E53EEC"/>
    <w:rsid w:val="00E5576B"/>
    <w:rsid w:val="00E56A5E"/>
    <w:rsid w:val="00E56E33"/>
    <w:rsid w:val="00E56EB5"/>
    <w:rsid w:val="00E57108"/>
    <w:rsid w:val="00E5720F"/>
    <w:rsid w:val="00E574D1"/>
    <w:rsid w:val="00E57793"/>
    <w:rsid w:val="00E600C3"/>
    <w:rsid w:val="00E60E83"/>
    <w:rsid w:val="00E61B4D"/>
    <w:rsid w:val="00E63295"/>
    <w:rsid w:val="00E63714"/>
    <w:rsid w:val="00E637AB"/>
    <w:rsid w:val="00E64634"/>
    <w:rsid w:val="00E647D7"/>
    <w:rsid w:val="00E65048"/>
    <w:rsid w:val="00E66123"/>
    <w:rsid w:val="00E662D2"/>
    <w:rsid w:val="00E66832"/>
    <w:rsid w:val="00E66ABD"/>
    <w:rsid w:val="00E7028D"/>
    <w:rsid w:val="00E72C69"/>
    <w:rsid w:val="00E75411"/>
    <w:rsid w:val="00E75A12"/>
    <w:rsid w:val="00E7629F"/>
    <w:rsid w:val="00E769A9"/>
    <w:rsid w:val="00E76E35"/>
    <w:rsid w:val="00E774FB"/>
    <w:rsid w:val="00E776C3"/>
    <w:rsid w:val="00E80994"/>
    <w:rsid w:val="00E80B35"/>
    <w:rsid w:val="00E814CD"/>
    <w:rsid w:val="00E81634"/>
    <w:rsid w:val="00E8171C"/>
    <w:rsid w:val="00E81848"/>
    <w:rsid w:val="00E83074"/>
    <w:rsid w:val="00E833B9"/>
    <w:rsid w:val="00E8409B"/>
    <w:rsid w:val="00E84F4F"/>
    <w:rsid w:val="00E85179"/>
    <w:rsid w:val="00E85345"/>
    <w:rsid w:val="00E86D04"/>
    <w:rsid w:val="00E90A56"/>
    <w:rsid w:val="00E90AD8"/>
    <w:rsid w:val="00E90D93"/>
    <w:rsid w:val="00E90F99"/>
    <w:rsid w:val="00E91303"/>
    <w:rsid w:val="00E91E74"/>
    <w:rsid w:val="00E92033"/>
    <w:rsid w:val="00E92095"/>
    <w:rsid w:val="00E929DE"/>
    <w:rsid w:val="00E92E77"/>
    <w:rsid w:val="00E93378"/>
    <w:rsid w:val="00E933F8"/>
    <w:rsid w:val="00E94B8F"/>
    <w:rsid w:val="00E94D74"/>
    <w:rsid w:val="00E96313"/>
    <w:rsid w:val="00E97311"/>
    <w:rsid w:val="00E97C40"/>
    <w:rsid w:val="00EA0555"/>
    <w:rsid w:val="00EA0693"/>
    <w:rsid w:val="00EA24DA"/>
    <w:rsid w:val="00EA2C47"/>
    <w:rsid w:val="00EA3113"/>
    <w:rsid w:val="00EA4232"/>
    <w:rsid w:val="00EA4274"/>
    <w:rsid w:val="00EA4FFC"/>
    <w:rsid w:val="00EA51B3"/>
    <w:rsid w:val="00EA6B91"/>
    <w:rsid w:val="00EA7AB4"/>
    <w:rsid w:val="00EA7F5C"/>
    <w:rsid w:val="00EB2BAD"/>
    <w:rsid w:val="00EB2C55"/>
    <w:rsid w:val="00EB2ED3"/>
    <w:rsid w:val="00EB33E2"/>
    <w:rsid w:val="00EB3464"/>
    <w:rsid w:val="00EB36B1"/>
    <w:rsid w:val="00EB3810"/>
    <w:rsid w:val="00EB3B54"/>
    <w:rsid w:val="00EB3FA5"/>
    <w:rsid w:val="00EB470B"/>
    <w:rsid w:val="00EB500C"/>
    <w:rsid w:val="00EB55F0"/>
    <w:rsid w:val="00EB721C"/>
    <w:rsid w:val="00EB7460"/>
    <w:rsid w:val="00EB761F"/>
    <w:rsid w:val="00EB78A9"/>
    <w:rsid w:val="00EC01FA"/>
    <w:rsid w:val="00EC1628"/>
    <w:rsid w:val="00EC1E9B"/>
    <w:rsid w:val="00EC2309"/>
    <w:rsid w:val="00EC37DF"/>
    <w:rsid w:val="00EC3B96"/>
    <w:rsid w:val="00EC3D82"/>
    <w:rsid w:val="00EC41E6"/>
    <w:rsid w:val="00EC43CC"/>
    <w:rsid w:val="00EC44BB"/>
    <w:rsid w:val="00EC45DE"/>
    <w:rsid w:val="00EC5193"/>
    <w:rsid w:val="00EC5344"/>
    <w:rsid w:val="00EC5B82"/>
    <w:rsid w:val="00EC6D54"/>
    <w:rsid w:val="00ED1487"/>
    <w:rsid w:val="00ED285D"/>
    <w:rsid w:val="00ED2954"/>
    <w:rsid w:val="00ED2EF1"/>
    <w:rsid w:val="00ED37E3"/>
    <w:rsid w:val="00ED3B4D"/>
    <w:rsid w:val="00ED4948"/>
    <w:rsid w:val="00ED4BDE"/>
    <w:rsid w:val="00ED6D49"/>
    <w:rsid w:val="00ED732A"/>
    <w:rsid w:val="00EE0D77"/>
    <w:rsid w:val="00EE1118"/>
    <w:rsid w:val="00EE149E"/>
    <w:rsid w:val="00EE233C"/>
    <w:rsid w:val="00EE2E26"/>
    <w:rsid w:val="00EE31DE"/>
    <w:rsid w:val="00EE3BFE"/>
    <w:rsid w:val="00EE3DA2"/>
    <w:rsid w:val="00EE54B3"/>
    <w:rsid w:val="00EE58D9"/>
    <w:rsid w:val="00EE58F6"/>
    <w:rsid w:val="00EE5952"/>
    <w:rsid w:val="00EE613C"/>
    <w:rsid w:val="00EE6594"/>
    <w:rsid w:val="00EE68B6"/>
    <w:rsid w:val="00EE6E6B"/>
    <w:rsid w:val="00EE718B"/>
    <w:rsid w:val="00EE7BCA"/>
    <w:rsid w:val="00EE7D06"/>
    <w:rsid w:val="00EF07B0"/>
    <w:rsid w:val="00EF082E"/>
    <w:rsid w:val="00EF109D"/>
    <w:rsid w:val="00EF12D5"/>
    <w:rsid w:val="00EF18B9"/>
    <w:rsid w:val="00EF22E4"/>
    <w:rsid w:val="00EF30D2"/>
    <w:rsid w:val="00EF3AC0"/>
    <w:rsid w:val="00EF477E"/>
    <w:rsid w:val="00EF5EAA"/>
    <w:rsid w:val="00EF5FDE"/>
    <w:rsid w:val="00EF6166"/>
    <w:rsid w:val="00EF636C"/>
    <w:rsid w:val="00EF6CF0"/>
    <w:rsid w:val="00EF6E14"/>
    <w:rsid w:val="00EF7561"/>
    <w:rsid w:val="00EF7593"/>
    <w:rsid w:val="00EF79B5"/>
    <w:rsid w:val="00EF7B82"/>
    <w:rsid w:val="00F00330"/>
    <w:rsid w:val="00F008BD"/>
    <w:rsid w:val="00F02FC3"/>
    <w:rsid w:val="00F032E3"/>
    <w:rsid w:val="00F03C5B"/>
    <w:rsid w:val="00F04030"/>
    <w:rsid w:val="00F04A45"/>
    <w:rsid w:val="00F050C0"/>
    <w:rsid w:val="00F05E30"/>
    <w:rsid w:val="00F062FF"/>
    <w:rsid w:val="00F06606"/>
    <w:rsid w:val="00F06A16"/>
    <w:rsid w:val="00F06AE4"/>
    <w:rsid w:val="00F06DE1"/>
    <w:rsid w:val="00F07321"/>
    <w:rsid w:val="00F074EB"/>
    <w:rsid w:val="00F07665"/>
    <w:rsid w:val="00F10BE5"/>
    <w:rsid w:val="00F10C0C"/>
    <w:rsid w:val="00F117A8"/>
    <w:rsid w:val="00F12585"/>
    <w:rsid w:val="00F12B13"/>
    <w:rsid w:val="00F12BBE"/>
    <w:rsid w:val="00F134CF"/>
    <w:rsid w:val="00F13983"/>
    <w:rsid w:val="00F13A29"/>
    <w:rsid w:val="00F14A86"/>
    <w:rsid w:val="00F15386"/>
    <w:rsid w:val="00F155D0"/>
    <w:rsid w:val="00F1580D"/>
    <w:rsid w:val="00F15C12"/>
    <w:rsid w:val="00F15E21"/>
    <w:rsid w:val="00F15F42"/>
    <w:rsid w:val="00F16E77"/>
    <w:rsid w:val="00F201A9"/>
    <w:rsid w:val="00F203AD"/>
    <w:rsid w:val="00F20650"/>
    <w:rsid w:val="00F20B7F"/>
    <w:rsid w:val="00F22DAD"/>
    <w:rsid w:val="00F22EBE"/>
    <w:rsid w:val="00F2312B"/>
    <w:rsid w:val="00F235B7"/>
    <w:rsid w:val="00F24558"/>
    <w:rsid w:val="00F24A7E"/>
    <w:rsid w:val="00F24BE1"/>
    <w:rsid w:val="00F2506D"/>
    <w:rsid w:val="00F2547A"/>
    <w:rsid w:val="00F2568E"/>
    <w:rsid w:val="00F26116"/>
    <w:rsid w:val="00F269B6"/>
    <w:rsid w:val="00F26BAC"/>
    <w:rsid w:val="00F27BE9"/>
    <w:rsid w:val="00F30583"/>
    <w:rsid w:val="00F30AB5"/>
    <w:rsid w:val="00F30E96"/>
    <w:rsid w:val="00F30EB2"/>
    <w:rsid w:val="00F32277"/>
    <w:rsid w:val="00F32532"/>
    <w:rsid w:val="00F326F3"/>
    <w:rsid w:val="00F32C89"/>
    <w:rsid w:val="00F337CB"/>
    <w:rsid w:val="00F33891"/>
    <w:rsid w:val="00F33894"/>
    <w:rsid w:val="00F33AD6"/>
    <w:rsid w:val="00F33F57"/>
    <w:rsid w:val="00F3498E"/>
    <w:rsid w:val="00F352B9"/>
    <w:rsid w:val="00F361F1"/>
    <w:rsid w:val="00F36E8D"/>
    <w:rsid w:val="00F373B7"/>
    <w:rsid w:val="00F37565"/>
    <w:rsid w:val="00F375BE"/>
    <w:rsid w:val="00F3790D"/>
    <w:rsid w:val="00F4112F"/>
    <w:rsid w:val="00F41A30"/>
    <w:rsid w:val="00F43F49"/>
    <w:rsid w:val="00F448B8"/>
    <w:rsid w:val="00F44F7D"/>
    <w:rsid w:val="00F451D2"/>
    <w:rsid w:val="00F45F68"/>
    <w:rsid w:val="00F4638E"/>
    <w:rsid w:val="00F46BA7"/>
    <w:rsid w:val="00F46CB1"/>
    <w:rsid w:val="00F46CC8"/>
    <w:rsid w:val="00F50CD9"/>
    <w:rsid w:val="00F51FBA"/>
    <w:rsid w:val="00F51FD2"/>
    <w:rsid w:val="00F521DE"/>
    <w:rsid w:val="00F52244"/>
    <w:rsid w:val="00F52680"/>
    <w:rsid w:val="00F533A4"/>
    <w:rsid w:val="00F533D6"/>
    <w:rsid w:val="00F53D9E"/>
    <w:rsid w:val="00F53FF3"/>
    <w:rsid w:val="00F54F22"/>
    <w:rsid w:val="00F55D38"/>
    <w:rsid w:val="00F563CB"/>
    <w:rsid w:val="00F56D27"/>
    <w:rsid w:val="00F56F6D"/>
    <w:rsid w:val="00F572BC"/>
    <w:rsid w:val="00F57D7A"/>
    <w:rsid w:val="00F57EDF"/>
    <w:rsid w:val="00F57F69"/>
    <w:rsid w:val="00F57FC8"/>
    <w:rsid w:val="00F60CA1"/>
    <w:rsid w:val="00F61095"/>
    <w:rsid w:val="00F61742"/>
    <w:rsid w:val="00F63208"/>
    <w:rsid w:val="00F63273"/>
    <w:rsid w:val="00F63752"/>
    <w:rsid w:val="00F6424B"/>
    <w:rsid w:val="00F64987"/>
    <w:rsid w:val="00F65899"/>
    <w:rsid w:val="00F662F8"/>
    <w:rsid w:val="00F663A8"/>
    <w:rsid w:val="00F66AB2"/>
    <w:rsid w:val="00F701A9"/>
    <w:rsid w:val="00F709B0"/>
    <w:rsid w:val="00F717FE"/>
    <w:rsid w:val="00F72132"/>
    <w:rsid w:val="00F72608"/>
    <w:rsid w:val="00F726AC"/>
    <w:rsid w:val="00F72806"/>
    <w:rsid w:val="00F72840"/>
    <w:rsid w:val="00F73491"/>
    <w:rsid w:val="00F7359D"/>
    <w:rsid w:val="00F73AFE"/>
    <w:rsid w:val="00F74123"/>
    <w:rsid w:val="00F74B9E"/>
    <w:rsid w:val="00F74DB6"/>
    <w:rsid w:val="00F750A2"/>
    <w:rsid w:val="00F755D3"/>
    <w:rsid w:val="00F75671"/>
    <w:rsid w:val="00F76581"/>
    <w:rsid w:val="00F76F4F"/>
    <w:rsid w:val="00F83A4C"/>
    <w:rsid w:val="00F83B2B"/>
    <w:rsid w:val="00F8405F"/>
    <w:rsid w:val="00F853DD"/>
    <w:rsid w:val="00F86601"/>
    <w:rsid w:val="00F8734E"/>
    <w:rsid w:val="00F878C4"/>
    <w:rsid w:val="00F879C5"/>
    <w:rsid w:val="00F87C44"/>
    <w:rsid w:val="00F9000A"/>
    <w:rsid w:val="00F9021D"/>
    <w:rsid w:val="00F9142D"/>
    <w:rsid w:val="00F91520"/>
    <w:rsid w:val="00F92161"/>
    <w:rsid w:val="00F9256A"/>
    <w:rsid w:val="00F93241"/>
    <w:rsid w:val="00F93556"/>
    <w:rsid w:val="00F9379F"/>
    <w:rsid w:val="00F93983"/>
    <w:rsid w:val="00F93E0C"/>
    <w:rsid w:val="00F940E5"/>
    <w:rsid w:val="00F94213"/>
    <w:rsid w:val="00F94424"/>
    <w:rsid w:val="00F96930"/>
    <w:rsid w:val="00F975EF"/>
    <w:rsid w:val="00F97B0F"/>
    <w:rsid w:val="00F97BA9"/>
    <w:rsid w:val="00FA0846"/>
    <w:rsid w:val="00FA09C7"/>
    <w:rsid w:val="00FA11BF"/>
    <w:rsid w:val="00FA2460"/>
    <w:rsid w:val="00FA2562"/>
    <w:rsid w:val="00FA28B0"/>
    <w:rsid w:val="00FA2D96"/>
    <w:rsid w:val="00FA318C"/>
    <w:rsid w:val="00FA53E7"/>
    <w:rsid w:val="00FA6337"/>
    <w:rsid w:val="00FA7791"/>
    <w:rsid w:val="00FA77BB"/>
    <w:rsid w:val="00FA7A29"/>
    <w:rsid w:val="00FA7F8A"/>
    <w:rsid w:val="00FB01FA"/>
    <w:rsid w:val="00FB0423"/>
    <w:rsid w:val="00FB0938"/>
    <w:rsid w:val="00FB140E"/>
    <w:rsid w:val="00FB147D"/>
    <w:rsid w:val="00FB15A5"/>
    <w:rsid w:val="00FB161A"/>
    <w:rsid w:val="00FB182C"/>
    <w:rsid w:val="00FB19EE"/>
    <w:rsid w:val="00FB200E"/>
    <w:rsid w:val="00FB22B1"/>
    <w:rsid w:val="00FB26BA"/>
    <w:rsid w:val="00FB34C8"/>
    <w:rsid w:val="00FB4EDF"/>
    <w:rsid w:val="00FB5084"/>
    <w:rsid w:val="00FB53BA"/>
    <w:rsid w:val="00FB598E"/>
    <w:rsid w:val="00FB66EF"/>
    <w:rsid w:val="00FB708A"/>
    <w:rsid w:val="00FB70B1"/>
    <w:rsid w:val="00FB7173"/>
    <w:rsid w:val="00FB7889"/>
    <w:rsid w:val="00FB7B54"/>
    <w:rsid w:val="00FC002F"/>
    <w:rsid w:val="00FC022F"/>
    <w:rsid w:val="00FC0C58"/>
    <w:rsid w:val="00FC1F11"/>
    <w:rsid w:val="00FC2914"/>
    <w:rsid w:val="00FC58CC"/>
    <w:rsid w:val="00FC58F4"/>
    <w:rsid w:val="00FC60CC"/>
    <w:rsid w:val="00FC624C"/>
    <w:rsid w:val="00FC671B"/>
    <w:rsid w:val="00FC78AE"/>
    <w:rsid w:val="00FD0C7F"/>
    <w:rsid w:val="00FD11F7"/>
    <w:rsid w:val="00FD17E1"/>
    <w:rsid w:val="00FD1943"/>
    <w:rsid w:val="00FD19CF"/>
    <w:rsid w:val="00FD2684"/>
    <w:rsid w:val="00FD29D3"/>
    <w:rsid w:val="00FD2B42"/>
    <w:rsid w:val="00FD2B77"/>
    <w:rsid w:val="00FD40B0"/>
    <w:rsid w:val="00FD4672"/>
    <w:rsid w:val="00FD574E"/>
    <w:rsid w:val="00FD6D32"/>
    <w:rsid w:val="00FD741A"/>
    <w:rsid w:val="00FD75F5"/>
    <w:rsid w:val="00FD7A71"/>
    <w:rsid w:val="00FD7B30"/>
    <w:rsid w:val="00FE151A"/>
    <w:rsid w:val="00FE1C15"/>
    <w:rsid w:val="00FE3077"/>
    <w:rsid w:val="00FE33F6"/>
    <w:rsid w:val="00FE3A79"/>
    <w:rsid w:val="00FE4E0A"/>
    <w:rsid w:val="00FE522D"/>
    <w:rsid w:val="00FE5698"/>
    <w:rsid w:val="00FE5778"/>
    <w:rsid w:val="00FE5AA5"/>
    <w:rsid w:val="00FE62BB"/>
    <w:rsid w:val="00FE7E45"/>
    <w:rsid w:val="00FE7F4D"/>
    <w:rsid w:val="00FF0532"/>
    <w:rsid w:val="00FF10AF"/>
    <w:rsid w:val="00FF1291"/>
    <w:rsid w:val="00FF1BBE"/>
    <w:rsid w:val="00FF2901"/>
    <w:rsid w:val="00FF2AF9"/>
    <w:rsid w:val="00FF2B19"/>
    <w:rsid w:val="00FF2D8B"/>
    <w:rsid w:val="00FF36C6"/>
    <w:rsid w:val="00FF38DC"/>
    <w:rsid w:val="00FF4343"/>
    <w:rsid w:val="00FF4924"/>
    <w:rsid w:val="00FF50FD"/>
    <w:rsid w:val="00FF5236"/>
    <w:rsid w:val="00FF529B"/>
    <w:rsid w:val="00FF5929"/>
    <w:rsid w:val="00FF689A"/>
    <w:rsid w:val="00FF7D8F"/>
  </w:rsids>
  <m:mathPr>
    <m:mathFont m:val="Cambria Math"/>
    <m:brkBin m:val="before"/>
    <m:brkBinSub m:val="--"/>
    <m:smallFrac/>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0CD5B"/>
  <w15:docId w15:val="{1C5C3250-619F-4EBC-AC91-7E10FA898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Mangal"/>
        <w:lang w:val="en-IN" w:eastAsia="en-IN" w:bidi="hi-IN"/>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A1856"/>
    <w:pPr>
      <w:spacing w:after="200" w:line="276" w:lineRule="auto"/>
    </w:pPr>
    <w:rPr>
      <w:sz w:val="22"/>
      <w:szCs w:val="22"/>
      <w:lang w:eastAsia="en-US" w:bidi="ar-SA"/>
    </w:rPr>
  </w:style>
  <w:style w:type="paragraph" w:styleId="Heading1">
    <w:name w:val="heading 1"/>
    <w:basedOn w:val="Normal"/>
    <w:next w:val="Normal"/>
    <w:link w:val="Heading1Char"/>
    <w:uiPriority w:val="9"/>
    <w:qFormat/>
    <w:rsid w:val="006F1254"/>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D038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FF50F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18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4C5AE0"/>
    <w:pPr>
      <w:ind w:left="720"/>
      <w:contextualSpacing/>
    </w:pPr>
  </w:style>
  <w:style w:type="paragraph" w:styleId="NoSpacing">
    <w:name w:val="No Spacing"/>
    <w:qFormat/>
    <w:rsid w:val="008B5610"/>
    <w:rPr>
      <w:sz w:val="22"/>
      <w:szCs w:val="22"/>
      <w:lang w:eastAsia="en-US" w:bidi="ar-SA"/>
    </w:rPr>
  </w:style>
  <w:style w:type="paragraph" w:styleId="Header">
    <w:name w:val="header"/>
    <w:basedOn w:val="Normal"/>
    <w:link w:val="HeaderChar"/>
    <w:uiPriority w:val="99"/>
    <w:unhideWhenUsed/>
    <w:rsid w:val="00402F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2FDC"/>
  </w:style>
  <w:style w:type="paragraph" w:styleId="Footer">
    <w:name w:val="footer"/>
    <w:basedOn w:val="Normal"/>
    <w:link w:val="FooterChar"/>
    <w:uiPriority w:val="99"/>
    <w:unhideWhenUsed/>
    <w:rsid w:val="00402F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2FDC"/>
  </w:style>
  <w:style w:type="paragraph" w:customStyle="1" w:styleId="Default">
    <w:name w:val="Default"/>
    <w:rsid w:val="00EA51B3"/>
    <w:pPr>
      <w:autoSpaceDE w:val="0"/>
      <w:autoSpaceDN w:val="0"/>
      <w:adjustRightInd w:val="0"/>
    </w:pPr>
    <w:rPr>
      <w:rFonts w:ascii="Arial" w:hAnsi="Arial" w:cs="Arial"/>
      <w:color w:val="000000"/>
      <w:sz w:val="24"/>
      <w:szCs w:val="24"/>
      <w:lang w:val="en-US" w:eastAsia="en-US" w:bidi="ar-SA"/>
    </w:rPr>
  </w:style>
  <w:style w:type="character" w:styleId="Strong">
    <w:name w:val="Strong"/>
    <w:basedOn w:val="DefaultParagraphFont"/>
    <w:uiPriority w:val="22"/>
    <w:qFormat/>
    <w:rsid w:val="003117BD"/>
    <w:rPr>
      <w:b/>
      <w:bCs/>
    </w:rPr>
  </w:style>
  <w:style w:type="character" w:customStyle="1" w:styleId="Heading1Char">
    <w:name w:val="Heading 1 Char"/>
    <w:basedOn w:val="DefaultParagraphFont"/>
    <w:link w:val="Heading1"/>
    <w:uiPriority w:val="9"/>
    <w:rsid w:val="006F1254"/>
    <w:rPr>
      <w:rFonts w:ascii="Cambria" w:eastAsia="Times New Roman" w:hAnsi="Cambria" w:cs="Mangal"/>
      <w:b/>
      <w:bCs/>
      <w:kern w:val="32"/>
      <w:sz w:val="32"/>
      <w:szCs w:val="32"/>
      <w:lang w:eastAsia="en-US" w:bidi="ar-SA"/>
    </w:rPr>
  </w:style>
  <w:style w:type="character" w:styleId="Hyperlink">
    <w:name w:val="Hyperlink"/>
    <w:basedOn w:val="DefaultParagraphFont"/>
    <w:uiPriority w:val="99"/>
    <w:unhideWhenUsed/>
    <w:rsid w:val="001257DB"/>
    <w:rPr>
      <w:color w:val="0000FF"/>
      <w:u w:val="single"/>
    </w:rPr>
  </w:style>
  <w:style w:type="paragraph" w:styleId="Subtitle">
    <w:name w:val="Subtitle"/>
    <w:basedOn w:val="Normal"/>
    <w:next w:val="Normal"/>
    <w:link w:val="SubtitleChar"/>
    <w:uiPriority w:val="11"/>
    <w:qFormat/>
    <w:rsid w:val="009B2C1B"/>
    <w:pPr>
      <w:spacing w:after="60"/>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9B2C1B"/>
    <w:rPr>
      <w:rFonts w:ascii="Cambria" w:eastAsia="Times New Roman" w:hAnsi="Cambria" w:cs="Times New Roman"/>
      <w:sz w:val="24"/>
      <w:szCs w:val="24"/>
      <w:lang w:eastAsia="en-US"/>
    </w:rPr>
  </w:style>
  <w:style w:type="character" w:customStyle="1" w:styleId="mark58klnag0o">
    <w:name w:val="mark58klnag0o"/>
    <w:basedOn w:val="DefaultParagraphFont"/>
    <w:rsid w:val="003E7531"/>
  </w:style>
  <w:style w:type="paragraph" w:styleId="NormalWeb">
    <w:name w:val="Normal (Web)"/>
    <w:basedOn w:val="Normal"/>
    <w:uiPriority w:val="99"/>
    <w:unhideWhenUsed/>
    <w:rsid w:val="00623AA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mark15xcfmbyy">
    <w:name w:val="mark15xcfmbyy"/>
    <w:basedOn w:val="DefaultParagraphFont"/>
    <w:rsid w:val="00623AAD"/>
  </w:style>
  <w:style w:type="paragraph" w:styleId="BalloonText">
    <w:name w:val="Balloon Text"/>
    <w:basedOn w:val="Normal"/>
    <w:link w:val="BalloonTextChar"/>
    <w:uiPriority w:val="99"/>
    <w:semiHidden/>
    <w:unhideWhenUsed/>
    <w:rsid w:val="00CF79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9DF"/>
    <w:rPr>
      <w:rFonts w:ascii="Tahoma" w:hAnsi="Tahoma" w:cs="Tahoma"/>
      <w:sz w:val="16"/>
      <w:szCs w:val="16"/>
      <w:lang w:eastAsia="en-US" w:bidi="ar-SA"/>
    </w:rPr>
  </w:style>
  <w:style w:type="character" w:customStyle="1" w:styleId="Heading3Char">
    <w:name w:val="Heading 3 Char"/>
    <w:basedOn w:val="DefaultParagraphFont"/>
    <w:link w:val="Heading3"/>
    <w:uiPriority w:val="9"/>
    <w:semiHidden/>
    <w:rsid w:val="00FF50FD"/>
    <w:rPr>
      <w:rFonts w:asciiTheme="majorHAnsi" w:eastAsiaTheme="majorEastAsia" w:hAnsiTheme="majorHAnsi" w:cstheme="majorBidi"/>
      <w:b/>
      <w:bCs/>
      <w:color w:val="4F81BD" w:themeColor="accent1"/>
      <w:sz w:val="22"/>
      <w:szCs w:val="22"/>
      <w:lang w:eastAsia="en-US" w:bidi="ar-SA"/>
    </w:rPr>
  </w:style>
  <w:style w:type="paragraph" w:customStyle="1" w:styleId="DefaultText">
    <w:name w:val="Default Text"/>
    <w:rsid w:val="00C01538"/>
    <w:pPr>
      <w:widowControl w:val="0"/>
      <w:suppressAutoHyphens/>
      <w:autoSpaceDN w:val="0"/>
      <w:textAlignment w:val="baseline"/>
    </w:pPr>
    <w:rPr>
      <w:rFonts w:ascii="Arial" w:eastAsia="Arial Unicode MS" w:hAnsi="Arial" w:cs="Tahoma"/>
      <w:kern w:val="3"/>
      <w:sz w:val="24"/>
      <w:szCs w:val="24"/>
      <w:lang w:bidi="ar-SA"/>
    </w:rPr>
  </w:style>
  <w:style w:type="character" w:customStyle="1" w:styleId="Heading2Char">
    <w:name w:val="Heading 2 Char"/>
    <w:basedOn w:val="DefaultParagraphFont"/>
    <w:link w:val="Heading2"/>
    <w:uiPriority w:val="9"/>
    <w:semiHidden/>
    <w:rsid w:val="00D0389A"/>
    <w:rPr>
      <w:rFonts w:asciiTheme="majorHAnsi" w:eastAsiaTheme="majorEastAsia" w:hAnsiTheme="majorHAnsi" w:cstheme="majorBidi"/>
      <w:color w:val="365F91" w:themeColor="accent1" w:themeShade="BF"/>
      <w:sz w:val="26"/>
      <w:szCs w:val="2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6446">
      <w:bodyDiv w:val="1"/>
      <w:marLeft w:val="0"/>
      <w:marRight w:val="0"/>
      <w:marTop w:val="0"/>
      <w:marBottom w:val="0"/>
      <w:divBdr>
        <w:top w:val="none" w:sz="0" w:space="0" w:color="auto"/>
        <w:left w:val="none" w:sz="0" w:space="0" w:color="auto"/>
        <w:bottom w:val="none" w:sz="0" w:space="0" w:color="auto"/>
        <w:right w:val="none" w:sz="0" w:space="0" w:color="auto"/>
      </w:divBdr>
    </w:div>
    <w:div w:id="21715650">
      <w:bodyDiv w:val="1"/>
      <w:marLeft w:val="0"/>
      <w:marRight w:val="0"/>
      <w:marTop w:val="0"/>
      <w:marBottom w:val="0"/>
      <w:divBdr>
        <w:top w:val="none" w:sz="0" w:space="0" w:color="auto"/>
        <w:left w:val="none" w:sz="0" w:space="0" w:color="auto"/>
        <w:bottom w:val="none" w:sz="0" w:space="0" w:color="auto"/>
        <w:right w:val="none" w:sz="0" w:space="0" w:color="auto"/>
      </w:divBdr>
    </w:div>
    <w:div w:id="25300924">
      <w:bodyDiv w:val="1"/>
      <w:marLeft w:val="0"/>
      <w:marRight w:val="0"/>
      <w:marTop w:val="0"/>
      <w:marBottom w:val="0"/>
      <w:divBdr>
        <w:top w:val="none" w:sz="0" w:space="0" w:color="auto"/>
        <w:left w:val="none" w:sz="0" w:space="0" w:color="auto"/>
        <w:bottom w:val="none" w:sz="0" w:space="0" w:color="auto"/>
        <w:right w:val="none" w:sz="0" w:space="0" w:color="auto"/>
      </w:divBdr>
    </w:div>
    <w:div w:id="25565996">
      <w:bodyDiv w:val="1"/>
      <w:marLeft w:val="0"/>
      <w:marRight w:val="0"/>
      <w:marTop w:val="0"/>
      <w:marBottom w:val="0"/>
      <w:divBdr>
        <w:top w:val="none" w:sz="0" w:space="0" w:color="auto"/>
        <w:left w:val="none" w:sz="0" w:space="0" w:color="auto"/>
        <w:bottom w:val="none" w:sz="0" w:space="0" w:color="auto"/>
        <w:right w:val="none" w:sz="0" w:space="0" w:color="auto"/>
      </w:divBdr>
    </w:div>
    <w:div w:id="42488635">
      <w:bodyDiv w:val="1"/>
      <w:marLeft w:val="0"/>
      <w:marRight w:val="0"/>
      <w:marTop w:val="0"/>
      <w:marBottom w:val="0"/>
      <w:divBdr>
        <w:top w:val="none" w:sz="0" w:space="0" w:color="auto"/>
        <w:left w:val="none" w:sz="0" w:space="0" w:color="auto"/>
        <w:bottom w:val="none" w:sz="0" w:space="0" w:color="auto"/>
        <w:right w:val="none" w:sz="0" w:space="0" w:color="auto"/>
      </w:divBdr>
    </w:div>
    <w:div w:id="42683973">
      <w:bodyDiv w:val="1"/>
      <w:marLeft w:val="0"/>
      <w:marRight w:val="0"/>
      <w:marTop w:val="0"/>
      <w:marBottom w:val="0"/>
      <w:divBdr>
        <w:top w:val="none" w:sz="0" w:space="0" w:color="auto"/>
        <w:left w:val="none" w:sz="0" w:space="0" w:color="auto"/>
        <w:bottom w:val="none" w:sz="0" w:space="0" w:color="auto"/>
        <w:right w:val="none" w:sz="0" w:space="0" w:color="auto"/>
      </w:divBdr>
    </w:div>
    <w:div w:id="47463897">
      <w:bodyDiv w:val="1"/>
      <w:marLeft w:val="0"/>
      <w:marRight w:val="0"/>
      <w:marTop w:val="0"/>
      <w:marBottom w:val="0"/>
      <w:divBdr>
        <w:top w:val="none" w:sz="0" w:space="0" w:color="auto"/>
        <w:left w:val="none" w:sz="0" w:space="0" w:color="auto"/>
        <w:bottom w:val="none" w:sz="0" w:space="0" w:color="auto"/>
        <w:right w:val="none" w:sz="0" w:space="0" w:color="auto"/>
      </w:divBdr>
    </w:div>
    <w:div w:id="48652634">
      <w:bodyDiv w:val="1"/>
      <w:marLeft w:val="0"/>
      <w:marRight w:val="0"/>
      <w:marTop w:val="0"/>
      <w:marBottom w:val="0"/>
      <w:divBdr>
        <w:top w:val="none" w:sz="0" w:space="0" w:color="auto"/>
        <w:left w:val="none" w:sz="0" w:space="0" w:color="auto"/>
        <w:bottom w:val="none" w:sz="0" w:space="0" w:color="auto"/>
        <w:right w:val="none" w:sz="0" w:space="0" w:color="auto"/>
      </w:divBdr>
    </w:div>
    <w:div w:id="54282193">
      <w:bodyDiv w:val="1"/>
      <w:marLeft w:val="0"/>
      <w:marRight w:val="0"/>
      <w:marTop w:val="0"/>
      <w:marBottom w:val="0"/>
      <w:divBdr>
        <w:top w:val="none" w:sz="0" w:space="0" w:color="auto"/>
        <w:left w:val="none" w:sz="0" w:space="0" w:color="auto"/>
        <w:bottom w:val="none" w:sz="0" w:space="0" w:color="auto"/>
        <w:right w:val="none" w:sz="0" w:space="0" w:color="auto"/>
      </w:divBdr>
    </w:div>
    <w:div w:id="67650935">
      <w:bodyDiv w:val="1"/>
      <w:marLeft w:val="0"/>
      <w:marRight w:val="0"/>
      <w:marTop w:val="0"/>
      <w:marBottom w:val="0"/>
      <w:divBdr>
        <w:top w:val="none" w:sz="0" w:space="0" w:color="auto"/>
        <w:left w:val="none" w:sz="0" w:space="0" w:color="auto"/>
        <w:bottom w:val="none" w:sz="0" w:space="0" w:color="auto"/>
        <w:right w:val="none" w:sz="0" w:space="0" w:color="auto"/>
      </w:divBdr>
    </w:div>
    <w:div w:id="80875196">
      <w:bodyDiv w:val="1"/>
      <w:marLeft w:val="0"/>
      <w:marRight w:val="0"/>
      <w:marTop w:val="0"/>
      <w:marBottom w:val="0"/>
      <w:divBdr>
        <w:top w:val="none" w:sz="0" w:space="0" w:color="auto"/>
        <w:left w:val="none" w:sz="0" w:space="0" w:color="auto"/>
        <w:bottom w:val="none" w:sz="0" w:space="0" w:color="auto"/>
        <w:right w:val="none" w:sz="0" w:space="0" w:color="auto"/>
      </w:divBdr>
    </w:div>
    <w:div w:id="81416384">
      <w:bodyDiv w:val="1"/>
      <w:marLeft w:val="0"/>
      <w:marRight w:val="0"/>
      <w:marTop w:val="0"/>
      <w:marBottom w:val="0"/>
      <w:divBdr>
        <w:top w:val="none" w:sz="0" w:space="0" w:color="auto"/>
        <w:left w:val="none" w:sz="0" w:space="0" w:color="auto"/>
        <w:bottom w:val="none" w:sz="0" w:space="0" w:color="auto"/>
        <w:right w:val="none" w:sz="0" w:space="0" w:color="auto"/>
      </w:divBdr>
    </w:div>
    <w:div w:id="86464414">
      <w:bodyDiv w:val="1"/>
      <w:marLeft w:val="0"/>
      <w:marRight w:val="0"/>
      <w:marTop w:val="0"/>
      <w:marBottom w:val="0"/>
      <w:divBdr>
        <w:top w:val="none" w:sz="0" w:space="0" w:color="auto"/>
        <w:left w:val="none" w:sz="0" w:space="0" w:color="auto"/>
        <w:bottom w:val="none" w:sz="0" w:space="0" w:color="auto"/>
        <w:right w:val="none" w:sz="0" w:space="0" w:color="auto"/>
      </w:divBdr>
    </w:div>
    <w:div w:id="108284372">
      <w:bodyDiv w:val="1"/>
      <w:marLeft w:val="0"/>
      <w:marRight w:val="0"/>
      <w:marTop w:val="0"/>
      <w:marBottom w:val="0"/>
      <w:divBdr>
        <w:top w:val="none" w:sz="0" w:space="0" w:color="auto"/>
        <w:left w:val="none" w:sz="0" w:space="0" w:color="auto"/>
        <w:bottom w:val="none" w:sz="0" w:space="0" w:color="auto"/>
        <w:right w:val="none" w:sz="0" w:space="0" w:color="auto"/>
      </w:divBdr>
    </w:div>
    <w:div w:id="121460146">
      <w:bodyDiv w:val="1"/>
      <w:marLeft w:val="0"/>
      <w:marRight w:val="0"/>
      <w:marTop w:val="0"/>
      <w:marBottom w:val="0"/>
      <w:divBdr>
        <w:top w:val="none" w:sz="0" w:space="0" w:color="auto"/>
        <w:left w:val="none" w:sz="0" w:space="0" w:color="auto"/>
        <w:bottom w:val="none" w:sz="0" w:space="0" w:color="auto"/>
        <w:right w:val="none" w:sz="0" w:space="0" w:color="auto"/>
      </w:divBdr>
    </w:div>
    <w:div w:id="127474410">
      <w:bodyDiv w:val="1"/>
      <w:marLeft w:val="0"/>
      <w:marRight w:val="0"/>
      <w:marTop w:val="0"/>
      <w:marBottom w:val="0"/>
      <w:divBdr>
        <w:top w:val="none" w:sz="0" w:space="0" w:color="auto"/>
        <w:left w:val="none" w:sz="0" w:space="0" w:color="auto"/>
        <w:bottom w:val="none" w:sz="0" w:space="0" w:color="auto"/>
        <w:right w:val="none" w:sz="0" w:space="0" w:color="auto"/>
      </w:divBdr>
    </w:div>
    <w:div w:id="132260478">
      <w:bodyDiv w:val="1"/>
      <w:marLeft w:val="0"/>
      <w:marRight w:val="0"/>
      <w:marTop w:val="0"/>
      <w:marBottom w:val="0"/>
      <w:divBdr>
        <w:top w:val="none" w:sz="0" w:space="0" w:color="auto"/>
        <w:left w:val="none" w:sz="0" w:space="0" w:color="auto"/>
        <w:bottom w:val="none" w:sz="0" w:space="0" w:color="auto"/>
        <w:right w:val="none" w:sz="0" w:space="0" w:color="auto"/>
      </w:divBdr>
    </w:div>
    <w:div w:id="138377453">
      <w:bodyDiv w:val="1"/>
      <w:marLeft w:val="0"/>
      <w:marRight w:val="0"/>
      <w:marTop w:val="0"/>
      <w:marBottom w:val="0"/>
      <w:divBdr>
        <w:top w:val="none" w:sz="0" w:space="0" w:color="auto"/>
        <w:left w:val="none" w:sz="0" w:space="0" w:color="auto"/>
        <w:bottom w:val="none" w:sz="0" w:space="0" w:color="auto"/>
        <w:right w:val="none" w:sz="0" w:space="0" w:color="auto"/>
      </w:divBdr>
    </w:div>
    <w:div w:id="155347473">
      <w:bodyDiv w:val="1"/>
      <w:marLeft w:val="0"/>
      <w:marRight w:val="0"/>
      <w:marTop w:val="0"/>
      <w:marBottom w:val="0"/>
      <w:divBdr>
        <w:top w:val="none" w:sz="0" w:space="0" w:color="auto"/>
        <w:left w:val="none" w:sz="0" w:space="0" w:color="auto"/>
        <w:bottom w:val="none" w:sz="0" w:space="0" w:color="auto"/>
        <w:right w:val="none" w:sz="0" w:space="0" w:color="auto"/>
      </w:divBdr>
    </w:div>
    <w:div w:id="158276159">
      <w:bodyDiv w:val="1"/>
      <w:marLeft w:val="0"/>
      <w:marRight w:val="0"/>
      <w:marTop w:val="0"/>
      <w:marBottom w:val="0"/>
      <w:divBdr>
        <w:top w:val="none" w:sz="0" w:space="0" w:color="auto"/>
        <w:left w:val="none" w:sz="0" w:space="0" w:color="auto"/>
        <w:bottom w:val="none" w:sz="0" w:space="0" w:color="auto"/>
        <w:right w:val="none" w:sz="0" w:space="0" w:color="auto"/>
      </w:divBdr>
    </w:div>
    <w:div w:id="164706691">
      <w:bodyDiv w:val="1"/>
      <w:marLeft w:val="0"/>
      <w:marRight w:val="0"/>
      <w:marTop w:val="0"/>
      <w:marBottom w:val="0"/>
      <w:divBdr>
        <w:top w:val="none" w:sz="0" w:space="0" w:color="auto"/>
        <w:left w:val="none" w:sz="0" w:space="0" w:color="auto"/>
        <w:bottom w:val="none" w:sz="0" w:space="0" w:color="auto"/>
        <w:right w:val="none" w:sz="0" w:space="0" w:color="auto"/>
      </w:divBdr>
    </w:div>
    <w:div w:id="169025760">
      <w:bodyDiv w:val="1"/>
      <w:marLeft w:val="0"/>
      <w:marRight w:val="0"/>
      <w:marTop w:val="0"/>
      <w:marBottom w:val="0"/>
      <w:divBdr>
        <w:top w:val="none" w:sz="0" w:space="0" w:color="auto"/>
        <w:left w:val="none" w:sz="0" w:space="0" w:color="auto"/>
        <w:bottom w:val="none" w:sz="0" w:space="0" w:color="auto"/>
        <w:right w:val="none" w:sz="0" w:space="0" w:color="auto"/>
      </w:divBdr>
    </w:div>
    <w:div w:id="175383240">
      <w:bodyDiv w:val="1"/>
      <w:marLeft w:val="0"/>
      <w:marRight w:val="0"/>
      <w:marTop w:val="0"/>
      <w:marBottom w:val="0"/>
      <w:divBdr>
        <w:top w:val="none" w:sz="0" w:space="0" w:color="auto"/>
        <w:left w:val="none" w:sz="0" w:space="0" w:color="auto"/>
        <w:bottom w:val="none" w:sz="0" w:space="0" w:color="auto"/>
        <w:right w:val="none" w:sz="0" w:space="0" w:color="auto"/>
      </w:divBdr>
    </w:div>
    <w:div w:id="177547212">
      <w:bodyDiv w:val="1"/>
      <w:marLeft w:val="0"/>
      <w:marRight w:val="0"/>
      <w:marTop w:val="0"/>
      <w:marBottom w:val="0"/>
      <w:divBdr>
        <w:top w:val="none" w:sz="0" w:space="0" w:color="auto"/>
        <w:left w:val="none" w:sz="0" w:space="0" w:color="auto"/>
        <w:bottom w:val="none" w:sz="0" w:space="0" w:color="auto"/>
        <w:right w:val="none" w:sz="0" w:space="0" w:color="auto"/>
      </w:divBdr>
    </w:div>
    <w:div w:id="183983067">
      <w:bodyDiv w:val="1"/>
      <w:marLeft w:val="0"/>
      <w:marRight w:val="0"/>
      <w:marTop w:val="0"/>
      <w:marBottom w:val="0"/>
      <w:divBdr>
        <w:top w:val="none" w:sz="0" w:space="0" w:color="auto"/>
        <w:left w:val="none" w:sz="0" w:space="0" w:color="auto"/>
        <w:bottom w:val="none" w:sz="0" w:space="0" w:color="auto"/>
        <w:right w:val="none" w:sz="0" w:space="0" w:color="auto"/>
      </w:divBdr>
    </w:div>
    <w:div w:id="192158187">
      <w:bodyDiv w:val="1"/>
      <w:marLeft w:val="0"/>
      <w:marRight w:val="0"/>
      <w:marTop w:val="0"/>
      <w:marBottom w:val="0"/>
      <w:divBdr>
        <w:top w:val="none" w:sz="0" w:space="0" w:color="auto"/>
        <w:left w:val="none" w:sz="0" w:space="0" w:color="auto"/>
        <w:bottom w:val="none" w:sz="0" w:space="0" w:color="auto"/>
        <w:right w:val="none" w:sz="0" w:space="0" w:color="auto"/>
      </w:divBdr>
    </w:div>
    <w:div w:id="193539774">
      <w:bodyDiv w:val="1"/>
      <w:marLeft w:val="0"/>
      <w:marRight w:val="0"/>
      <w:marTop w:val="0"/>
      <w:marBottom w:val="0"/>
      <w:divBdr>
        <w:top w:val="none" w:sz="0" w:space="0" w:color="auto"/>
        <w:left w:val="none" w:sz="0" w:space="0" w:color="auto"/>
        <w:bottom w:val="none" w:sz="0" w:space="0" w:color="auto"/>
        <w:right w:val="none" w:sz="0" w:space="0" w:color="auto"/>
      </w:divBdr>
    </w:div>
    <w:div w:id="199169134">
      <w:bodyDiv w:val="1"/>
      <w:marLeft w:val="0"/>
      <w:marRight w:val="0"/>
      <w:marTop w:val="0"/>
      <w:marBottom w:val="0"/>
      <w:divBdr>
        <w:top w:val="none" w:sz="0" w:space="0" w:color="auto"/>
        <w:left w:val="none" w:sz="0" w:space="0" w:color="auto"/>
        <w:bottom w:val="none" w:sz="0" w:space="0" w:color="auto"/>
        <w:right w:val="none" w:sz="0" w:space="0" w:color="auto"/>
      </w:divBdr>
    </w:div>
    <w:div w:id="200484298">
      <w:bodyDiv w:val="1"/>
      <w:marLeft w:val="0"/>
      <w:marRight w:val="0"/>
      <w:marTop w:val="0"/>
      <w:marBottom w:val="0"/>
      <w:divBdr>
        <w:top w:val="none" w:sz="0" w:space="0" w:color="auto"/>
        <w:left w:val="none" w:sz="0" w:space="0" w:color="auto"/>
        <w:bottom w:val="none" w:sz="0" w:space="0" w:color="auto"/>
        <w:right w:val="none" w:sz="0" w:space="0" w:color="auto"/>
      </w:divBdr>
    </w:div>
    <w:div w:id="202905760">
      <w:bodyDiv w:val="1"/>
      <w:marLeft w:val="0"/>
      <w:marRight w:val="0"/>
      <w:marTop w:val="0"/>
      <w:marBottom w:val="0"/>
      <w:divBdr>
        <w:top w:val="none" w:sz="0" w:space="0" w:color="auto"/>
        <w:left w:val="none" w:sz="0" w:space="0" w:color="auto"/>
        <w:bottom w:val="none" w:sz="0" w:space="0" w:color="auto"/>
        <w:right w:val="none" w:sz="0" w:space="0" w:color="auto"/>
      </w:divBdr>
    </w:div>
    <w:div w:id="224222467">
      <w:bodyDiv w:val="1"/>
      <w:marLeft w:val="0"/>
      <w:marRight w:val="0"/>
      <w:marTop w:val="0"/>
      <w:marBottom w:val="0"/>
      <w:divBdr>
        <w:top w:val="none" w:sz="0" w:space="0" w:color="auto"/>
        <w:left w:val="none" w:sz="0" w:space="0" w:color="auto"/>
        <w:bottom w:val="none" w:sz="0" w:space="0" w:color="auto"/>
        <w:right w:val="none" w:sz="0" w:space="0" w:color="auto"/>
      </w:divBdr>
    </w:div>
    <w:div w:id="232089075">
      <w:bodyDiv w:val="1"/>
      <w:marLeft w:val="0"/>
      <w:marRight w:val="0"/>
      <w:marTop w:val="0"/>
      <w:marBottom w:val="0"/>
      <w:divBdr>
        <w:top w:val="none" w:sz="0" w:space="0" w:color="auto"/>
        <w:left w:val="none" w:sz="0" w:space="0" w:color="auto"/>
        <w:bottom w:val="none" w:sz="0" w:space="0" w:color="auto"/>
        <w:right w:val="none" w:sz="0" w:space="0" w:color="auto"/>
      </w:divBdr>
    </w:div>
    <w:div w:id="257257530">
      <w:bodyDiv w:val="1"/>
      <w:marLeft w:val="0"/>
      <w:marRight w:val="0"/>
      <w:marTop w:val="0"/>
      <w:marBottom w:val="0"/>
      <w:divBdr>
        <w:top w:val="none" w:sz="0" w:space="0" w:color="auto"/>
        <w:left w:val="none" w:sz="0" w:space="0" w:color="auto"/>
        <w:bottom w:val="none" w:sz="0" w:space="0" w:color="auto"/>
        <w:right w:val="none" w:sz="0" w:space="0" w:color="auto"/>
      </w:divBdr>
    </w:div>
    <w:div w:id="275528508">
      <w:bodyDiv w:val="1"/>
      <w:marLeft w:val="0"/>
      <w:marRight w:val="0"/>
      <w:marTop w:val="0"/>
      <w:marBottom w:val="0"/>
      <w:divBdr>
        <w:top w:val="none" w:sz="0" w:space="0" w:color="auto"/>
        <w:left w:val="none" w:sz="0" w:space="0" w:color="auto"/>
        <w:bottom w:val="none" w:sz="0" w:space="0" w:color="auto"/>
        <w:right w:val="none" w:sz="0" w:space="0" w:color="auto"/>
      </w:divBdr>
    </w:div>
    <w:div w:id="278152041">
      <w:bodyDiv w:val="1"/>
      <w:marLeft w:val="0"/>
      <w:marRight w:val="0"/>
      <w:marTop w:val="0"/>
      <w:marBottom w:val="0"/>
      <w:divBdr>
        <w:top w:val="none" w:sz="0" w:space="0" w:color="auto"/>
        <w:left w:val="none" w:sz="0" w:space="0" w:color="auto"/>
        <w:bottom w:val="none" w:sz="0" w:space="0" w:color="auto"/>
        <w:right w:val="none" w:sz="0" w:space="0" w:color="auto"/>
      </w:divBdr>
    </w:div>
    <w:div w:id="300623966">
      <w:bodyDiv w:val="1"/>
      <w:marLeft w:val="0"/>
      <w:marRight w:val="0"/>
      <w:marTop w:val="0"/>
      <w:marBottom w:val="0"/>
      <w:divBdr>
        <w:top w:val="none" w:sz="0" w:space="0" w:color="auto"/>
        <w:left w:val="none" w:sz="0" w:space="0" w:color="auto"/>
        <w:bottom w:val="none" w:sz="0" w:space="0" w:color="auto"/>
        <w:right w:val="none" w:sz="0" w:space="0" w:color="auto"/>
      </w:divBdr>
    </w:div>
    <w:div w:id="303239238">
      <w:bodyDiv w:val="1"/>
      <w:marLeft w:val="0"/>
      <w:marRight w:val="0"/>
      <w:marTop w:val="0"/>
      <w:marBottom w:val="0"/>
      <w:divBdr>
        <w:top w:val="none" w:sz="0" w:space="0" w:color="auto"/>
        <w:left w:val="none" w:sz="0" w:space="0" w:color="auto"/>
        <w:bottom w:val="none" w:sz="0" w:space="0" w:color="auto"/>
        <w:right w:val="none" w:sz="0" w:space="0" w:color="auto"/>
      </w:divBdr>
    </w:div>
    <w:div w:id="314919134">
      <w:bodyDiv w:val="1"/>
      <w:marLeft w:val="0"/>
      <w:marRight w:val="0"/>
      <w:marTop w:val="0"/>
      <w:marBottom w:val="0"/>
      <w:divBdr>
        <w:top w:val="none" w:sz="0" w:space="0" w:color="auto"/>
        <w:left w:val="none" w:sz="0" w:space="0" w:color="auto"/>
        <w:bottom w:val="none" w:sz="0" w:space="0" w:color="auto"/>
        <w:right w:val="none" w:sz="0" w:space="0" w:color="auto"/>
      </w:divBdr>
    </w:div>
    <w:div w:id="349066877">
      <w:bodyDiv w:val="1"/>
      <w:marLeft w:val="0"/>
      <w:marRight w:val="0"/>
      <w:marTop w:val="0"/>
      <w:marBottom w:val="0"/>
      <w:divBdr>
        <w:top w:val="none" w:sz="0" w:space="0" w:color="auto"/>
        <w:left w:val="none" w:sz="0" w:space="0" w:color="auto"/>
        <w:bottom w:val="none" w:sz="0" w:space="0" w:color="auto"/>
        <w:right w:val="none" w:sz="0" w:space="0" w:color="auto"/>
      </w:divBdr>
    </w:div>
    <w:div w:id="403141118">
      <w:bodyDiv w:val="1"/>
      <w:marLeft w:val="0"/>
      <w:marRight w:val="0"/>
      <w:marTop w:val="0"/>
      <w:marBottom w:val="0"/>
      <w:divBdr>
        <w:top w:val="none" w:sz="0" w:space="0" w:color="auto"/>
        <w:left w:val="none" w:sz="0" w:space="0" w:color="auto"/>
        <w:bottom w:val="none" w:sz="0" w:space="0" w:color="auto"/>
        <w:right w:val="none" w:sz="0" w:space="0" w:color="auto"/>
      </w:divBdr>
    </w:div>
    <w:div w:id="418329117">
      <w:bodyDiv w:val="1"/>
      <w:marLeft w:val="0"/>
      <w:marRight w:val="0"/>
      <w:marTop w:val="0"/>
      <w:marBottom w:val="0"/>
      <w:divBdr>
        <w:top w:val="none" w:sz="0" w:space="0" w:color="auto"/>
        <w:left w:val="none" w:sz="0" w:space="0" w:color="auto"/>
        <w:bottom w:val="none" w:sz="0" w:space="0" w:color="auto"/>
        <w:right w:val="none" w:sz="0" w:space="0" w:color="auto"/>
      </w:divBdr>
    </w:div>
    <w:div w:id="430013473">
      <w:bodyDiv w:val="1"/>
      <w:marLeft w:val="0"/>
      <w:marRight w:val="0"/>
      <w:marTop w:val="0"/>
      <w:marBottom w:val="0"/>
      <w:divBdr>
        <w:top w:val="none" w:sz="0" w:space="0" w:color="auto"/>
        <w:left w:val="none" w:sz="0" w:space="0" w:color="auto"/>
        <w:bottom w:val="none" w:sz="0" w:space="0" w:color="auto"/>
        <w:right w:val="none" w:sz="0" w:space="0" w:color="auto"/>
      </w:divBdr>
    </w:div>
    <w:div w:id="433012265">
      <w:bodyDiv w:val="1"/>
      <w:marLeft w:val="0"/>
      <w:marRight w:val="0"/>
      <w:marTop w:val="0"/>
      <w:marBottom w:val="0"/>
      <w:divBdr>
        <w:top w:val="none" w:sz="0" w:space="0" w:color="auto"/>
        <w:left w:val="none" w:sz="0" w:space="0" w:color="auto"/>
        <w:bottom w:val="none" w:sz="0" w:space="0" w:color="auto"/>
        <w:right w:val="none" w:sz="0" w:space="0" w:color="auto"/>
      </w:divBdr>
    </w:div>
    <w:div w:id="438989054">
      <w:bodyDiv w:val="1"/>
      <w:marLeft w:val="0"/>
      <w:marRight w:val="0"/>
      <w:marTop w:val="0"/>
      <w:marBottom w:val="0"/>
      <w:divBdr>
        <w:top w:val="none" w:sz="0" w:space="0" w:color="auto"/>
        <w:left w:val="none" w:sz="0" w:space="0" w:color="auto"/>
        <w:bottom w:val="none" w:sz="0" w:space="0" w:color="auto"/>
        <w:right w:val="none" w:sz="0" w:space="0" w:color="auto"/>
      </w:divBdr>
    </w:div>
    <w:div w:id="445393967">
      <w:bodyDiv w:val="1"/>
      <w:marLeft w:val="0"/>
      <w:marRight w:val="0"/>
      <w:marTop w:val="0"/>
      <w:marBottom w:val="0"/>
      <w:divBdr>
        <w:top w:val="none" w:sz="0" w:space="0" w:color="auto"/>
        <w:left w:val="none" w:sz="0" w:space="0" w:color="auto"/>
        <w:bottom w:val="none" w:sz="0" w:space="0" w:color="auto"/>
        <w:right w:val="none" w:sz="0" w:space="0" w:color="auto"/>
      </w:divBdr>
    </w:div>
    <w:div w:id="445588975">
      <w:bodyDiv w:val="1"/>
      <w:marLeft w:val="0"/>
      <w:marRight w:val="0"/>
      <w:marTop w:val="0"/>
      <w:marBottom w:val="0"/>
      <w:divBdr>
        <w:top w:val="none" w:sz="0" w:space="0" w:color="auto"/>
        <w:left w:val="none" w:sz="0" w:space="0" w:color="auto"/>
        <w:bottom w:val="none" w:sz="0" w:space="0" w:color="auto"/>
        <w:right w:val="none" w:sz="0" w:space="0" w:color="auto"/>
      </w:divBdr>
    </w:div>
    <w:div w:id="448160352">
      <w:bodyDiv w:val="1"/>
      <w:marLeft w:val="0"/>
      <w:marRight w:val="0"/>
      <w:marTop w:val="0"/>
      <w:marBottom w:val="0"/>
      <w:divBdr>
        <w:top w:val="none" w:sz="0" w:space="0" w:color="auto"/>
        <w:left w:val="none" w:sz="0" w:space="0" w:color="auto"/>
        <w:bottom w:val="none" w:sz="0" w:space="0" w:color="auto"/>
        <w:right w:val="none" w:sz="0" w:space="0" w:color="auto"/>
      </w:divBdr>
    </w:div>
    <w:div w:id="464005644">
      <w:bodyDiv w:val="1"/>
      <w:marLeft w:val="0"/>
      <w:marRight w:val="0"/>
      <w:marTop w:val="0"/>
      <w:marBottom w:val="0"/>
      <w:divBdr>
        <w:top w:val="none" w:sz="0" w:space="0" w:color="auto"/>
        <w:left w:val="none" w:sz="0" w:space="0" w:color="auto"/>
        <w:bottom w:val="none" w:sz="0" w:space="0" w:color="auto"/>
        <w:right w:val="none" w:sz="0" w:space="0" w:color="auto"/>
      </w:divBdr>
    </w:div>
    <w:div w:id="474952674">
      <w:bodyDiv w:val="1"/>
      <w:marLeft w:val="0"/>
      <w:marRight w:val="0"/>
      <w:marTop w:val="0"/>
      <w:marBottom w:val="0"/>
      <w:divBdr>
        <w:top w:val="none" w:sz="0" w:space="0" w:color="auto"/>
        <w:left w:val="none" w:sz="0" w:space="0" w:color="auto"/>
        <w:bottom w:val="none" w:sz="0" w:space="0" w:color="auto"/>
        <w:right w:val="none" w:sz="0" w:space="0" w:color="auto"/>
      </w:divBdr>
    </w:div>
    <w:div w:id="483162714">
      <w:bodyDiv w:val="1"/>
      <w:marLeft w:val="0"/>
      <w:marRight w:val="0"/>
      <w:marTop w:val="0"/>
      <w:marBottom w:val="0"/>
      <w:divBdr>
        <w:top w:val="none" w:sz="0" w:space="0" w:color="auto"/>
        <w:left w:val="none" w:sz="0" w:space="0" w:color="auto"/>
        <w:bottom w:val="none" w:sz="0" w:space="0" w:color="auto"/>
        <w:right w:val="none" w:sz="0" w:space="0" w:color="auto"/>
      </w:divBdr>
    </w:div>
    <w:div w:id="493028544">
      <w:bodyDiv w:val="1"/>
      <w:marLeft w:val="0"/>
      <w:marRight w:val="0"/>
      <w:marTop w:val="0"/>
      <w:marBottom w:val="0"/>
      <w:divBdr>
        <w:top w:val="none" w:sz="0" w:space="0" w:color="auto"/>
        <w:left w:val="none" w:sz="0" w:space="0" w:color="auto"/>
        <w:bottom w:val="none" w:sz="0" w:space="0" w:color="auto"/>
        <w:right w:val="none" w:sz="0" w:space="0" w:color="auto"/>
      </w:divBdr>
    </w:div>
    <w:div w:id="505704759">
      <w:bodyDiv w:val="1"/>
      <w:marLeft w:val="0"/>
      <w:marRight w:val="0"/>
      <w:marTop w:val="0"/>
      <w:marBottom w:val="0"/>
      <w:divBdr>
        <w:top w:val="none" w:sz="0" w:space="0" w:color="auto"/>
        <w:left w:val="none" w:sz="0" w:space="0" w:color="auto"/>
        <w:bottom w:val="none" w:sz="0" w:space="0" w:color="auto"/>
        <w:right w:val="none" w:sz="0" w:space="0" w:color="auto"/>
      </w:divBdr>
    </w:div>
    <w:div w:id="506795827">
      <w:bodyDiv w:val="1"/>
      <w:marLeft w:val="0"/>
      <w:marRight w:val="0"/>
      <w:marTop w:val="0"/>
      <w:marBottom w:val="0"/>
      <w:divBdr>
        <w:top w:val="none" w:sz="0" w:space="0" w:color="auto"/>
        <w:left w:val="none" w:sz="0" w:space="0" w:color="auto"/>
        <w:bottom w:val="none" w:sz="0" w:space="0" w:color="auto"/>
        <w:right w:val="none" w:sz="0" w:space="0" w:color="auto"/>
      </w:divBdr>
    </w:div>
    <w:div w:id="516965116">
      <w:bodyDiv w:val="1"/>
      <w:marLeft w:val="0"/>
      <w:marRight w:val="0"/>
      <w:marTop w:val="0"/>
      <w:marBottom w:val="0"/>
      <w:divBdr>
        <w:top w:val="none" w:sz="0" w:space="0" w:color="auto"/>
        <w:left w:val="none" w:sz="0" w:space="0" w:color="auto"/>
        <w:bottom w:val="none" w:sz="0" w:space="0" w:color="auto"/>
        <w:right w:val="none" w:sz="0" w:space="0" w:color="auto"/>
      </w:divBdr>
    </w:div>
    <w:div w:id="539317817">
      <w:bodyDiv w:val="1"/>
      <w:marLeft w:val="0"/>
      <w:marRight w:val="0"/>
      <w:marTop w:val="0"/>
      <w:marBottom w:val="0"/>
      <w:divBdr>
        <w:top w:val="none" w:sz="0" w:space="0" w:color="auto"/>
        <w:left w:val="none" w:sz="0" w:space="0" w:color="auto"/>
        <w:bottom w:val="none" w:sz="0" w:space="0" w:color="auto"/>
        <w:right w:val="none" w:sz="0" w:space="0" w:color="auto"/>
      </w:divBdr>
    </w:div>
    <w:div w:id="548344978">
      <w:bodyDiv w:val="1"/>
      <w:marLeft w:val="0"/>
      <w:marRight w:val="0"/>
      <w:marTop w:val="0"/>
      <w:marBottom w:val="0"/>
      <w:divBdr>
        <w:top w:val="none" w:sz="0" w:space="0" w:color="auto"/>
        <w:left w:val="none" w:sz="0" w:space="0" w:color="auto"/>
        <w:bottom w:val="none" w:sz="0" w:space="0" w:color="auto"/>
        <w:right w:val="none" w:sz="0" w:space="0" w:color="auto"/>
      </w:divBdr>
    </w:div>
    <w:div w:id="549077920">
      <w:bodyDiv w:val="1"/>
      <w:marLeft w:val="0"/>
      <w:marRight w:val="0"/>
      <w:marTop w:val="0"/>
      <w:marBottom w:val="0"/>
      <w:divBdr>
        <w:top w:val="none" w:sz="0" w:space="0" w:color="auto"/>
        <w:left w:val="none" w:sz="0" w:space="0" w:color="auto"/>
        <w:bottom w:val="none" w:sz="0" w:space="0" w:color="auto"/>
        <w:right w:val="none" w:sz="0" w:space="0" w:color="auto"/>
      </w:divBdr>
    </w:div>
    <w:div w:id="557741458">
      <w:bodyDiv w:val="1"/>
      <w:marLeft w:val="0"/>
      <w:marRight w:val="0"/>
      <w:marTop w:val="0"/>
      <w:marBottom w:val="0"/>
      <w:divBdr>
        <w:top w:val="none" w:sz="0" w:space="0" w:color="auto"/>
        <w:left w:val="none" w:sz="0" w:space="0" w:color="auto"/>
        <w:bottom w:val="none" w:sz="0" w:space="0" w:color="auto"/>
        <w:right w:val="none" w:sz="0" w:space="0" w:color="auto"/>
      </w:divBdr>
    </w:div>
    <w:div w:id="577834209">
      <w:bodyDiv w:val="1"/>
      <w:marLeft w:val="0"/>
      <w:marRight w:val="0"/>
      <w:marTop w:val="0"/>
      <w:marBottom w:val="0"/>
      <w:divBdr>
        <w:top w:val="none" w:sz="0" w:space="0" w:color="auto"/>
        <w:left w:val="none" w:sz="0" w:space="0" w:color="auto"/>
        <w:bottom w:val="none" w:sz="0" w:space="0" w:color="auto"/>
        <w:right w:val="none" w:sz="0" w:space="0" w:color="auto"/>
      </w:divBdr>
    </w:div>
    <w:div w:id="588080283">
      <w:bodyDiv w:val="1"/>
      <w:marLeft w:val="0"/>
      <w:marRight w:val="0"/>
      <w:marTop w:val="0"/>
      <w:marBottom w:val="0"/>
      <w:divBdr>
        <w:top w:val="none" w:sz="0" w:space="0" w:color="auto"/>
        <w:left w:val="none" w:sz="0" w:space="0" w:color="auto"/>
        <w:bottom w:val="none" w:sz="0" w:space="0" w:color="auto"/>
        <w:right w:val="none" w:sz="0" w:space="0" w:color="auto"/>
      </w:divBdr>
    </w:div>
    <w:div w:id="591427888">
      <w:bodyDiv w:val="1"/>
      <w:marLeft w:val="0"/>
      <w:marRight w:val="0"/>
      <w:marTop w:val="0"/>
      <w:marBottom w:val="0"/>
      <w:divBdr>
        <w:top w:val="none" w:sz="0" w:space="0" w:color="auto"/>
        <w:left w:val="none" w:sz="0" w:space="0" w:color="auto"/>
        <w:bottom w:val="none" w:sz="0" w:space="0" w:color="auto"/>
        <w:right w:val="none" w:sz="0" w:space="0" w:color="auto"/>
      </w:divBdr>
    </w:div>
    <w:div w:id="622157066">
      <w:bodyDiv w:val="1"/>
      <w:marLeft w:val="0"/>
      <w:marRight w:val="0"/>
      <w:marTop w:val="0"/>
      <w:marBottom w:val="0"/>
      <w:divBdr>
        <w:top w:val="none" w:sz="0" w:space="0" w:color="auto"/>
        <w:left w:val="none" w:sz="0" w:space="0" w:color="auto"/>
        <w:bottom w:val="none" w:sz="0" w:space="0" w:color="auto"/>
        <w:right w:val="none" w:sz="0" w:space="0" w:color="auto"/>
      </w:divBdr>
    </w:div>
    <w:div w:id="622272765">
      <w:bodyDiv w:val="1"/>
      <w:marLeft w:val="0"/>
      <w:marRight w:val="0"/>
      <w:marTop w:val="0"/>
      <w:marBottom w:val="0"/>
      <w:divBdr>
        <w:top w:val="none" w:sz="0" w:space="0" w:color="auto"/>
        <w:left w:val="none" w:sz="0" w:space="0" w:color="auto"/>
        <w:bottom w:val="none" w:sz="0" w:space="0" w:color="auto"/>
        <w:right w:val="none" w:sz="0" w:space="0" w:color="auto"/>
      </w:divBdr>
    </w:div>
    <w:div w:id="623510453">
      <w:bodyDiv w:val="1"/>
      <w:marLeft w:val="0"/>
      <w:marRight w:val="0"/>
      <w:marTop w:val="0"/>
      <w:marBottom w:val="0"/>
      <w:divBdr>
        <w:top w:val="none" w:sz="0" w:space="0" w:color="auto"/>
        <w:left w:val="none" w:sz="0" w:space="0" w:color="auto"/>
        <w:bottom w:val="none" w:sz="0" w:space="0" w:color="auto"/>
        <w:right w:val="none" w:sz="0" w:space="0" w:color="auto"/>
      </w:divBdr>
    </w:div>
    <w:div w:id="627933129">
      <w:bodyDiv w:val="1"/>
      <w:marLeft w:val="0"/>
      <w:marRight w:val="0"/>
      <w:marTop w:val="0"/>
      <w:marBottom w:val="0"/>
      <w:divBdr>
        <w:top w:val="none" w:sz="0" w:space="0" w:color="auto"/>
        <w:left w:val="none" w:sz="0" w:space="0" w:color="auto"/>
        <w:bottom w:val="none" w:sz="0" w:space="0" w:color="auto"/>
        <w:right w:val="none" w:sz="0" w:space="0" w:color="auto"/>
      </w:divBdr>
    </w:div>
    <w:div w:id="634138280">
      <w:bodyDiv w:val="1"/>
      <w:marLeft w:val="0"/>
      <w:marRight w:val="0"/>
      <w:marTop w:val="0"/>
      <w:marBottom w:val="0"/>
      <w:divBdr>
        <w:top w:val="none" w:sz="0" w:space="0" w:color="auto"/>
        <w:left w:val="none" w:sz="0" w:space="0" w:color="auto"/>
        <w:bottom w:val="none" w:sz="0" w:space="0" w:color="auto"/>
        <w:right w:val="none" w:sz="0" w:space="0" w:color="auto"/>
      </w:divBdr>
    </w:div>
    <w:div w:id="649211926">
      <w:bodyDiv w:val="1"/>
      <w:marLeft w:val="0"/>
      <w:marRight w:val="0"/>
      <w:marTop w:val="0"/>
      <w:marBottom w:val="0"/>
      <w:divBdr>
        <w:top w:val="none" w:sz="0" w:space="0" w:color="auto"/>
        <w:left w:val="none" w:sz="0" w:space="0" w:color="auto"/>
        <w:bottom w:val="none" w:sz="0" w:space="0" w:color="auto"/>
        <w:right w:val="none" w:sz="0" w:space="0" w:color="auto"/>
      </w:divBdr>
    </w:div>
    <w:div w:id="666246839">
      <w:bodyDiv w:val="1"/>
      <w:marLeft w:val="0"/>
      <w:marRight w:val="0"/>
      <w:marTop w:val="0"/>
      <w:marBottom w:val="0"/>
      <w:divBdr>
        <w:top w:val="none" w:sz="0" w:space="0" w:color="auto"/>
        <w:left w:val="none" w:sz="0" w:space="0" w:color="auto"/>
        <w:bottom w:val="none" w:sz="0" w:space="0" w:color="auto"/>
        <w:right w:val="none" w:sz="0" w:space="0" w:color="auto"/>
      </w:divBdr>
    </w:div>
    <w:div w:id="680163042">
      <w:bodyDiv w:val="1"/>
      <w:marLeft w:val="0"/>
      <w:marRight w:val="0"/>
      <w:marTop w:val="0"/>
      <w:marBottom w:val="0"/>
      <w:divBdr>
        <w:top w:val="none" w:sz="0" w:space="0" w:color="auto"/>
        <w:left w:val="none" w:sz="0" w:space="0" w:color="auto"/>
        <w:bottom w:val="none" w:sz="0" w:space="0" w:color="auto"/>
        <w:right w:val="none" w:sz="0" w:space="0" w:color="auto"/>
      </w:divBdr>
    </w:div>
    <w:div w:id="694161673">
      <w:bodyDiv w:val="1"/>
      <w:marLeft w:val="0"/>
      <w:marRight w:val="0"/>
      <w:marTop w:val="0"/>
      <w:marBottom w:val="0"/>
      <w:divBdr>
        <w:top w:val="none" w:sz="0" w:space="0" w:color="auto"/>
        <w:left w:val="none" w:sz="0" w:space="0" w:color="auto"/>
        <w:bottom w:val="none" w:sz="0" w:space="0" w:color="auto"/>
        <w:right w:val="none" w:sz="0" w:space="0" w:color="auto"/>
      </w:divBdr>
    </w:div>
    <w:div w:id="701830855">
      <w:bodyDiv w:val="1"/>
      <w:marLeft w:val="0"/>
      <w:marRight w:val="0"/>
      <w:marTop w:val="0"/>
      <w:marBottom w:val="0"/>
      <w:divBdr>
        <w:top w:val="none" w:sz="0" w:space="0" w:color="auto"/>
        <w:left w:val="none" w:sz="0" w:space="0" w:color="auto"/>
        <w:bottom w:val="none" w:sz="0" w:space="0" w:color="auto"/>
        <w:right w:val="none" w:sz="0" w:space="0" w:color="auto"/>
      </w:divBdr>
    </w:div>
    <w:div w:id="702950002">
      <w:bodyDiv w:val="1"/>
      <w:marLeft w:val="0"/>
      <w:marRight w:val="0"/>
      <w:marTop w:val="0"/>
      <w:marBottom w:val="0"/>
      <w:divBdr>
        <w:top w:val="none" w:sz="0" w:space="0" w:color="auto"/>
        <w:left w:val="none" w:sz="0" w:space="0" w:color="auto"/>
        <w:bottom w:val="none" w:sz="0" w:space="0" w:color="auto"/>
        <w:right w:val="none" w:sz="0" w:space="0" w:color="auto"/>
      </w:divBdr>
    </w:div>
    <w:div w:id="712655703">
      <w:bodyDiv w:val="1"/>
      <w:marLeft w:val="0"/>
      <w:marRight w:val="0"/>
      <w:marTop w:val="0"/>
      <w:marBottom w:val="0"/>
      <w:divBdr>
        <w:top w:val="none" w:sz="0" w:space="0" w:color="auto"/>
        <w:left w:val="none" w:sz="0" w:space="0" w:color="auto"/>
        <w:bottom w:val="none" w:sz="0" w:space="0" w:color="auto"/>
        <w:right w:val="none" w:sz="0" w:space="0" w:color="auto"/>
      </w:divBdr>
    </w:div>
    <w:div w:id="736123060">
      <w:bodyDiv w:val="1"/>
      <w:marLeft w:val="0"/>
      <w:marRight w:val="0"/>
      <w:marTop w:val="0"/>
      <w:marBottom w:val="0"/>
      <w:divBdr>
        <w:top w:val="none" w:sz="0" w:space="0" w:color="auto"/>
        <w:left w:val="none" w:sz="0" w:space="0" w:color="auto"/>
        <w:bottom w:val="none" w:sz="0" w:space="0" w:color="auto"/>
        <w:right w:val="none" w:sz="0" w:space="0" w:color="auto"/>
      </w:divBdr>
    </w:div>
    <w:div w:id="736705390">
      <w:bodyDiv w:val="1"/>
      <w:marLeft w:val="0"/>
      <w:marRight w:val="0"/>
      <w:marTop w:val="0"/>
      <w:marBottom w:val="0"/>
      <w:divBdr>
        <w:top w:val="none" w:sz="0" w:space="0" w:color="auto"/>
        <w:left w:val="none" w:sz="0" w:space="0" w:color="auto"/>
        <w:bottom w:val="none" w:sz="0" w:space="0" w:color="auto"/>
        <w:right w:val="none" w:sz="0" w:space="0" w:color="auto"/>
      </w:divBdr>
    </w:div>
    <w:div w:id="740181353">
      <w:bodyDiv w:val="1"/>
      <w:marLeft w:val="0"/>
      <w:marRight w:val="0"/>
      <w:marTop w:val="0"/>
      <w:marBottom w:val="0"/>
      <w:divBdr>
        <w:top w:val="none" w:sz="0" w:space="0" w:color="auto"/>
        <w:left w:val="none" w:sz="0" w:space="0" w:color="auto"/>
        <w:bottom w:val="none" w:sz="0" w:space="0" w:color="auto"/>
        <w:right w:val="none" w:sz="0" w:space="0" w:color="auto"/>
      </w:divBdr>
    </w:div>
    <w:div w:id="742487725">
      <w:bodyDiv w:val="1"/>
      <w:marLeft w:val="0"/>
      <w:marRight w:val="0"/>
      <w:marTop w:val="0"/>
      <w:marBottom w:val="0"/>
      <w:divBdr>
        <w:top w:val="none" w:sz="0" w:space="0" w:color="auto"/>
        <w:left w:val="none" w:sz="0" w:space="0" w:color="auto"/>
        <w:bottom w:val="none" w:sz="0" w:space="0" w:color="auto"/>
        <w:right w:val="none" w:sz="0" w:space="0" w:color="auto"/>
      </w:divBdr>
    </w:div>
    <w:div w:id="753093920">
      <w:bodyDiv w:val="1"/>
      <w:marLeft w:val="0"/>
      <w:marRight w:val="0"/>
      <w:marTop w:val="0"/>
      <w:marBottom w:val="0"/>
      <w:divBdr>
        <w:top w:val="none" w:sz="0" w:space="0" w:color="auto"/>
        <w:left w:val="none" w:sz="0" w:space="0" w:color="auto"/>
        <w:bottom w:val="none" w:sz="0" w:space="0" w:color="auto"/>
        <w:right w:val="none" w:sz="0" w:space="0" w:color="auto"/>
      </w:divBdr>
    </w:div>
    <w:div w:id="772897534">
      <w:bodyDiv w:val="1"/>
      <w:marLeft w:val="0"/>
      <w:marRight w:val="0"/>
      <w:marTop w:val="0"/>
      <w:marBottom w:val="0"/>
      <w:divBdr>
        <w:top w:val="none" w:sz="0" w:space="0" w:color="auto"/>
        <w:left w:val="none" w:sz="0" w:space="0" w:color="auto"/>
        <w:bottom w:val="none" w:sz="0" w:space="0" w:color="auto"/>
        <w:right w:val="none" w:sz="0" w:space="0" w:color="auto"/>
      </w:divBdr>
    </w:div>
    <w:div w:id="789056659">
      <w:bodyDiv w:val="1"/>
      <w:marLeft w:val="0"/>
      <w:marRight w:val="0"/>
      <w:marTop w:val="0"/>
      <w:marBottom w:val="0"/>
      <w:divBdr>
        <w:top w:val="none" w:sz="0" w:space="0" w:color="auto"/>
        <w:left w:val="none" w:sz="0" w:space="0" w:color="auto"/>
        <w:bottom w:val="none" w:sz="0" w:space="0" w:color="auto"/>
        <w:right w:val="none" w:sz="0" w:space="0" w:color="auto"/>
      </w:divBdr>
    </w:div>
    <w:div w:id="797063057">
      <w:bodyDiv w:val="1"/>
      <w:marLeft w:val="0"/>
      <w:marRight w:val="0"/>
      <w:marTop w:val="0"/>
      <w:marBottom w:val="0"/>
      <w:divBdr>
        <w:top w:val="none" w:sz="0" w:space="0" w:color="auto"/>
        <w:left w:val="none" w:sz="0" w:space="0" w:color="auto"/>
        <w:bottom w:val="none" w:sz="0" w:space="0" w:color="auto"/>
        <w:right w:val="none" w:sz="0" w:space="0" w:color="auto"/>
      </w:divBdr>
    </w:div>
    <w:div w:id="811799715">
      <w:bodyDiv w:val="1"/>
      <w:marLeft w:val="0"/>
      <w:marRight w:val="0"/>
      <w:marTop w:val="0"/>
      <w:marBottom w:val="0"/>
      <w:divBdr>
        <w:top w:val="none" w:sz="0" w:space="0" w:color="auto"/>
        <w:left w:val="none" w:sz="0" w:space="0" w:color="auto"/>
        <w:bottom w:val="none" w:sz="0" w:space="0" w:color="auto"/>
        <w:right w:val="none" w:sz="0" w:space="0" w:color="auto"/>
      </w:divBdr>
    </w:div>
    <w:div w:id="812141710">
      <w:bodyDiv w:val="1"/>
      <w:marLeft w:val="0"/>
      <w:marRight w:val="0"/>
      <w:marTop w:val="0"/>
      <w:marBottom w:val="0"/>
      <w:divBdr>
        <w:top w:val="none" w:sz="0" w:space="0" w:color="auto"/>
        <w:left w:val="none" w:sz="0" w:space="0" w:color="auto"/>
        <w:bottom w:val="none" w:sz="0" w:space="0" w:color="auto"/>
        <w:right w:val="none" w:sz="0" w:space="0" w:color="auto"/>
      </w:divBdr>
    </w:div>
    <w:div w:id="819611442">
      <w:bodyDiv w:val="1"/>
      <w:marLeft w:val="0"/>
      <w:marRight w:val="0"/>
      <w:marTop w:val="0"/>
      <w:marBottom w:val="0"/>
      <w:divBdr>
        <w:top w:val="none" w:sz="0" w:space="0" w:color="auto"/>
        <w:left w:val="none" w:sz="0" w:space="0" w:color="auto"/>
        <w:bottom w:val="none" w:sz="0" w:space="0" w:color="auto"/>
        <w:right w:val="none" w:sz="0" w:space="0" w:color="auto"/>
      </w:divBdr>
    </w:div>
    <w:div w:id="831487534">
      <w:bodyDiv w:val="1"/>
      <w:marLeft w:val="0"/>
      <w:marRight w:val="0"/>
      <w:marTop w:val="0"/>
      <w:marBottom w:val="0"/>
      <w:divBdr>
        <w:top w:val="none" w:sz="0" w:space="0" w:color="auto"/>
        <w:left w:val="none" w:sz="0" w:space="0" w:color="auto"/>
        <w:bottom w:val="none" w:sz="0" w:space="0" w:color="auto"/>
        <w:right w:val="none" w:sz="0" w:space="0" w:color="auto"/>
      </w:divBdr>
    </w:div>
    <w:div w:id="834567879">
      <w:bodyDiv w:val="1"/>
      <w:marLeft w:val="0"/>
      <w:marRight w:val="0"/>
      <w:marTop w:val="0"/>
      <w:marBottom w:val="0"/>
      <w:divBdr>
        <w:top w:val="none" w:sz="0" w:space="0" w:color="auto"/>
        <w:left w:val="none" w:sz="0" w:space="0" w:color="auto"/>
        <w:bottom w:val="none" w:sz="0" w:space="0" w:color="auto"/>
        <w:right w:val="none" w:sz="0" w:space="0" w:color="auto"/>
      </w:divBdr>
    </w:div>
    <w:div w:id="850487593">
      <w:bodyDiv w:val="1"/>
      <w:marLeft w:val="0"/>
      <w:marRight w:val="0"/>
      <w:marTop w:val="0"/>
      <w:marBottom w:val="0"/>
      <w:divBdr>
        <w:top w:val="none" w:sz="0" w:space="0" w:color="auto"/>
        <w:left w:val="none" w:sz="0" w:space="0" w:color="auto"/>
        <w:bottom w:val="none" w:sz="0" w:space="0" w:color="auto"/>
        <w:right w:val="none" w:sz="0" w:space="0" w:color="auto"/>
      </w:divBdr>
    </w:div>
    <w:div w:id="892623591">
      <w:bodyDiv w:val="1"/>
      <w:marLeft w:val="0"/>
      <w:marRight w:val="0"/>
      <w:marTop w:val="0"/>
      <w:marBottom w:val="0"/>
      <w:divBdr>
        <w:top w:val="none" w:sz="0" w:space="0" w:color="auto"/>
        <w:left w:val="none" w:sz="0" w:space="0" w:color="auto"/>
        <w:bottom w:val="none" w:sz="0" w:space="0" w:color="auto"/>
        <w:right w:val="none" w:sz="0" w:space="0" w:color="auto"/>
      </w:divBdr>
    </w:div>
    <w:div w:id="896933270">
      <w:bodyDiv w:val="1"/>
      <w:marLeft w:val="0"/>
      <w:marRight w:val="0"/>
      <w:marTop w:val="0"/>
      <w:marBottom w:val="0"/>
      <w:divBdr>
        <w:top w:val="none" w:sz="0" w:space="0" w:color="auto"/>
        <w:left w:val="none" w:sz="0" w:space="0" w:color="auto"/>
        <w:bottom w:val="none" w:sz="0" w:space="0" w:color="auto"/>
        <w:right w:val="none" w:sz="0" w:space="0" w:color="auto"/>
      </w:divBdr>
    </w:div>
    <w:div w:id="899243698">
      <w:bodyDiv w:val="1"/>
      <w:marLeft w:val="0"/>
      <w:marRight w:val="0"/>
      <w:marTop w:val="0"/>
      <w:marBottom w:val="0"/>
      <w:divBdr>
        <w:top w:val="none" w:sz="0" w:space="0" w:color="auto"/>
        <w:left w:val="none" w:sz="0" w:space="0" w:color="auto"/>
        <w:bottom w:val="none" w:sz="0" w:space="0" w:color="auto"/>
        <w:right w:val="none" w:sz="0" w:space="0" w:color="auto"/>
      </w:divBdr>
    </w:div>
    <w:div w:id="902833884">
      <w:bodyDiv w:val="1"/>
      <w:marLeft w:val="0"/>
      <w:marRight w:val="0"/>
      <w:marTop w:val="0"/>
      <w:marBottom w:val="0"/>
      <w:divBdr>
        <w:top w:val="none" w:sz="0" w:space="0" w:color="auto"/>
        <w:left w:val="none" w:sz="0" w:space="0" w:color="auto"/>
        <w:bottom w:val="none" w:sz="0" w:space="0" w:color="auto"/>
        <w:right w:val="none" w:sz="0" w:space="0" w:color="auto"/>
      </w:divBdr>
    </w:div>
    <w:div w:id="918294080">
      <w:bodyDiv w:val="1"/>
      <w:marLeft w:val="0"/>
      <w:marRight w:val="0"/>
      <w:marTop w:val="0"/>
      <w:marBottom w:val="0"/>
      <w:divBdr>
        <w:top w:val="none" w:sz="0" w:space="0" w:color="auto"/>
        <w:left w:val="none" w:sz="0" w:space="0" w:color="auto"/>
        <w:bottom w:val="none" w:sz="0" w:space="0" w:color="auto"/>
        <w:right w:val="none" w:sz="0" w:space="0" w:color="auto"/>
      </w:divBdr>
    </w:div>
    <w:div w:id="921137085">
      <w:bodyDiv w:val="1"/>
      <w:marLeft w:val="0"/>
      <w:marRight w:val="0"/>
      <w:marTop w:val="0"/>
      <w:marBottom w:val="0"/>
      <w:divBdr>
        <w:top w:val="none" w:sz="0" w:space="0" w:color="auto"/>
        <w:left w:val="none" w:sz="0" w:space="0" w:color="auto"/>
        <w:bottom w:val="none" w:sz="0" w:space="0" w:color="auto"/>
        <w:right w:val="none" w:sz="0" w:space="0" w:color="auto"/>
      </w:divBdr>
    </w:div>
    <w:div w:id="929002020">
      <w:bodyDiv w:val="1"/>
      <w:marLeft w:val="0"/>
      <w:marRight w:val="0"/>
      <w:marTop w:val="0"/>
      <w:marBottom w:val="0"/>
      <w:divBdr>
        <w:top w:val="none" w:sz="0" w:space="0" w:color="auto"/>
        <w:left w:val="none" w:sz="0" w:space="0" w:color="auto"/>
        <w:bottom w:val="none" w:sz="0" w:space="0" w:color="auto"/>
        <w:right w:val="none" w:sz="0" w:space="0" w:color="auto"/>
      </w:divBdr>
    </w:div>
    <w:div w:id="929389057">
      <w:bodyDiv w:val="1"/>
      <w:marLeft w:val="0"/>
      <w:marRight w:val="0"/>
      <w:marTop w:val="0"/>
      <w:marBottom w:val="0"/>
      <w:divBdr>
        <w:top w:val="none" w:sz="0" w:space="0" w:color="auto"/>
        <w:left w:val="none" w:sz="0" w:space="0" w:color="auto"/>
        <w:bottom w:val="none" w:sz="0" w:space="0" w:color="auto"/>
        <w:right w:val="none" w:sz="0" w:space="0" w:color="auto"/>
      </w:divBdr>
    </w:div>
    <w:div w:id="967130752">
      <w:bodyDiv w:val="1"/>
      <w:marLeft w:val="0"/>
      <w:marRight w:val="0"/>
      <w:marTop w:val="0"/>
      <w:marBottom w:val="0"/>
      <w:divBdr>
        <w:top w:val="none" w:sz="0" w:space="0" w:color="auto"/>
        <w:left w:val="none" w:sz="0" w:space="0" w:color="auto"/>
        <w:bottom w:val="none" w:sz="0" w:space="0" w:color="auto"/>
        <w:right w:val="none" w:sz="0" w:space="0" w:color="auto"/>
      </w:divBdr>
    </w:div>
    <w:div w:id="992837277">
      <w:bodyDiv w:val="1"/>
      <w:marLeft w:val="0"/>
      <w:marRight w:val="0"/>
      <w:marTop w:val="0"/>
      <w:marBottom w:val="0"/>
      <w:divBdr>
        <w:top w:val="none" w:sz="0" w:space="0" w:color="auto"/>
        <w:left w:val="none" w:sz="0" w:space="0" w:color="auto"/>
        <w:bottom w:val="none" w:sz="0" w:space="0" w:color="auto"/>
        <w:right w:val="none" w:sz="0" w:space="0" w:color="auto"/>
      </w:divBdr>
    </w:div>
    <w:div w:id="1006665273">
      <w:bodyDiv w:val="1"/>
      <w:marLeft w:val="0"/>
      <w:marRight w:val="0"/>
      <w:marTop w:val="0"/>
      <w:marBottom w:val="0"/>
      <w:divBdr>
        <w:top w:val="none" w:sz="0" w:space="0" w:color="auto"/>
        <w:left w:val="none" w:sz="0" w:space="0" w:color="auto"/>
        <w:bottom w:val="none" w:sz="0" w:space="0" w:color="auto"/>
        <w:right w:val="none" w:sz="0" w:space="0" w:color="auto"/>
      </w:divBdr>
    </w:div>
    <w:div w:id="1018310307">
      <w:bodyDiv w:val="1"/>
      <w:marLeft w:val="0"/>
      <w:marRight w:val="0"/>
      <w:marTop w:val="0"/>
      <w:marBottom w:val="0"/>
      <w:divBdr>
        <w:top w:val="none" w:sz="0" w:space="0" w:color="auto"/>
        <w:left w:val="none" w:sz="0" w:space="0" w:color="auto"/>
        <w:bottom w:val="none" w:sz="0" w:space="0" w:color="auto"/>
        <w:right w:val="none" w:sz="0" w:space="0" w:color="auto"/>
      </w:divBdr>
    </w:div>
    <w:div w:id="1021129690">
      <w:bodyDiv w:val="1"/>
      <w:marLeft w:val="0"/>
      <w:marRight w:val="0"/>
      <w:marTop w:val="0"/>
      <w:marBottom w:val="0"/>
      <w:divBdr>
        <w:top w:val="none" w:sz="0" w:space="0" w:color="auto"/>
        <w:left w:val="none" w:sz="0" w:space="0" w:color="auto"/>
        <w:bottom w:val="none" w:sz="0" w:space="0" w:color="auto"/>
        <w:right w:val="none" w:sz="0" w:space="0" w:color="auto"/>
      </w:divBdr>
    </w:div>
    <w:div w:id="1025254178">
      <w:bodyDiv w:val="1"/>
      <w:marLeft w:val="0"/>
      <w:marRight w:val="0"/>
      <w:marTop w:val="0"/>
      <w:marBottom w:val="0"/>
      <w:divBdr>
        <w:top w:val="none" w:sz="0" w:space="0" w:color="auto"/>
        <w:left w:val="none" w:sz="0" w:space="0" w:color="auto"/>
        <w:bottom w:val="none" w:sz="0" w:space="0" w:color="auto"/>
        <w:right w:val="none" w:sz="0" w:space="0" w:color="auto"/>
      </w:divBdr>
    </w:div>
    <w:div w:id="1031564436">
      <w:bodyDiv w:val="1"/>
      <w:marLeft w:val="0"/>
      <w:marRight w:val="0"/>
      <w:marTop w:val="0"/>
      <w:marBottom w:val="0"/>
      <w:divBdr>
        <w:top w:val="none" w:sz="0" w:space="0" w:color="auto"/>
        <w:left w:val="none" w:sz="0" w:space="0" w:color="auto"/>
        <w:bottom w:val="none" w:sz="0" w:space="0" w:color="auto"/>
        <w:right w:val="none" w:sz="0" w:space="0" w:color="auto"/>
      </w:divBdr>
    </w:div>
    <w:div w:id="1040744042">
      <w:bodyDiv w:val="1"/>
      <w:marLeft w:val="0"/>
      <w:marRight w:val="0"/>
      <w:marTop w:val="0"/>
      <w:marBottom w:val="0"/>
      <w:divBdr>
        <w:top w:val="none" w:sz="0" w:space="0" w:color="auto"/>
        <w:left w:val="none" w:sz="0" w:space="0" w:color="auto"/>
        <w:bottom w:val="none" w:sz="0" w:space="0" w:color="auto"/>
        <w:right w:val="none" w:sz="0" w:space="0" w:color="auto"/>
      </w:divBdr>
    </w:div>
    <w:div w:id="1056783437">
      <w:bodyDiv w:val="1"/>
      <w:marLeft w:val="0"/>
      <w:marRight w:val="0"/>
      <w:marTop w:val="0"/>
      <w:marBottom w:val="0"/>
      <w:divBdr>
        <w:top w:val="none" w:sz="0" w:space="0" w:color="auto"/>
        <w:left w:val="none" w:sz="0" w:space="0" w:color="auto"/>
        <w:bottom w:val="none" w:sz="0" w:space="0" w:color="auto"/>
        <w:right w:val="none" w:sz="0" w:space="0" w:color="auto"/>
      </w:divBdr>
    </w:div>
    <w:div w:id="1062095647">
      <w:bodyDiv w:val="1"/>
      <w:marLeft w:val="0"/>
      <w:marRight w:val="0"/>
      <w:marTop w:val="0"/>
      <w:marBottom w:val="0"/>
      <w:divBdr>
        <w:top w:val="none" w:sz="0" w:space="0" w:color="auto"/>
        <w:left w:val="none" w:sz="0" w:space="0" w:color="auto"/>
        <w:bottom w:val="none" w:sz="0" w:space="0" w:color="auto"/>
        <w:right w:val="none" w:sz="0" w:space="0" w:color="auto"/>
      </w:divBdr>
    </w:div>
    <w:div w:id="1075083366">
      <w:bodyDiv w:val="1"/>
      <w:marLeft w:val="0"/>
      <w:marRight w:val="0"/>
      <w:marTop w:val="0"/>
      <w:marBottom w:val="0"/>
      <w:divBdr>
        <w:top w:val="none" w:sz="0" w:space="0" w:color="auto"/>
        <w:left w:val="none" w:sz="0" w:space="0" w:color="auto"/>
        <w:bottom w:val="none" w:sz="0" w:space="0" w:color="auto"/>
        <w:right w:val="none" w:sz="0" w:space="0" w:color="auto"/>
      </w:divBdr>
    </w:div>
    <w:div w:id="1077246331">
      <w:bodyDiv w:val="1"/>
      <w:marLeft w:val="0"/>
      <w:marRight w:val="0"/>
      <w:marTop w:val="0"/>
      <w:marBottom w:val="0"/>
      <w:divBdr>
        <w:top w:val="none" w:sz="0" w:space="0" w:color="auto"/>
        <w:left w:val="none" w:sz="0" w:space="0" w:color="auto"/>
        <w:bottom w:val="none" w:sz="0" w:space="0" w:color="auto"/>
        <w:right w:val="none" w:sz="0" w:space="0" w:color="auto"/>
      </w:divBdr>
    </w:div>
    <w:div w:id="1083989895">
      <w:bodyDiv w:val="1"/>
      <w:marLeft w:val="0"/>
      <w:marRight w:val="0"/>
      <w:marTop w:val="0"/>
      <w:marBottom w:val="0"/>
      <w:divBdr>
        <w:top w:val="none" w:sz="0" w:space="0" w:color="auto"/>
        <w:left w:val="none" w:sz="0" w:space="0" w:color="auto"/>
        <w:bottom w:val="none" w:sz="0" w:space="0" w:color="auto"/>
        <w:right w:val="none" w:sz="0" w:space="0" w:color="auto"/>
      </w:divBdr>
    </w:div>
    <w:div w:id="1085616803">
      <w:bodyDiv w:val="1"/>
      <w:marLeft w:val="0"/>
      <w:marRight w:val="0"/>
      <w:marTop w:val="0"/>
      <w:marBottom w:val="0"/>
      <w:divBdr>
        <w:top w:val="none" w:sz="0" w:space="0" w:color="auto"/>
        <w:left w:val="none" w:sz="0" w:space="0" w:color="auto"/>
        <w:bottom w:val="none" w:sz="0" w:space="0" w:color="auto"/>
        <w:right w:val="none" w:sz="0" w:space="0" w:color="auto"/>
      </w:divBdr>
    </w:div>
    <w:div w:id="1097363209">
      <w:bodyDiv w:val="1"/>
      <w:marLeft w:val="0"/>
      <w:marRight w:val="0"/>
      <w:marTop w:val="0"/>
      <w:marBottom w:val="0"/>
      <w:divBdr>
        <w:top w:val="none" w:sz="0" w:space="0" w:color="auto"/>
        <w:left w:val="none" w:sz="0" w:space="0" w:color="auto"/>
        <w:bottom w:val="none" w:sz="0" w:space="0" w:color="auto"/>
        <w:right w:val="none" w:sz="0" w:space="0" w:color="auto"/>
      </w:divBdr>
    </w:div>
    <w:div w:id="1105729913">
      <w:bodyDiv w:val="1"/>
      <w:marLeft w:val="0"/>
      <w:marRight w:val="0"/>
      <w:marTop w:val="0"/>
      <w:marBottom w:val="0"/>
      <w:divBdr>
        <w:top w:val="none" w:sz="0" w:space="0" w:color="auto"/>
        <w:left w:val="none" w:sz="0" w:space="0" w:color="auto"/>
        <w:bottom w:val="none" w:sz="0" w:space="0" w:color="auto"/>
        <w:right w:val="none" w:sz="0" w:space="0" w:color="auto"/>
      </w:divBdr>
    </w:div>
    <w:div w:id="1114249622">
      <w:bodyDiv w:val="1"/>
      <w:marLeft w:val="0"/>
      <w:marRight w:val="0"/>
      <w:marTop w:val="0"/>
      <w:marBottom w:val="0"/>
      <w:divBdr>
        <w:top w:val="none" w:sz="0" w:space="0" w:color="auto"/>
        <w:left w:val="none" w:sz="0" w:space="0" w:color="auto"/>
        <w:bottom w:val="none" w:sz="0" w:space="0" w:color="auto"/>
        <w:right w:val="none" w:sz="0" w:space="0" w:color="auto"/>
      </w:divBdr>
    </w:div>
    <w:div w:id="1116023264">
      <w:bodyDiv w:val="1"/>
      <w:marLeft w:val="0"/>
      <w:marRight w:val="0"/>
      <w:marTop w:val="0"/>
      <w:marBottom w:val="0"/>
      <w:divBdr>
        <w:top w:val="none" w:sz="0" w:space="0" w:color="auto"/>
        <w:left w:val="none" w:sz="0" w:space="0" w:color="auto"/>
        <w:bottom w:val="none" w:sz="0" w:space="0" w:color="auto"/>
        <w:right w:val="none" w:sz="0" w:space="0" w:color="auto"/>
      </w:divBdr>
    </w:div>
    <w:div w:id="1122191485">
      <w:bodyDiv w:val="1"/>
      <w:marLeft w:val="0"/>
      <w:marRight w:val="0"/>
      <w:marTop w:val="0"/>
      <w:marBottom w:val="0"/>
      <w:divBdr>
        <w:top w:val="none" w:sz="0" w:space="0" w:color="auto"/>
        <w:left w:val="none" w:sz="0" w:space="0" w:color="auto"/>
        <w:bottom w:val="none" w:sz="0" w:space="0" w:color="auto"/>
        <w:right w:val="none" w:sz="0" w:space="0" w:color="auto"/>
      </w:divBdr>
    </w:div>
    <w:div w:id="1126974332">
      <w:bodyDiv w:val="1"/>
      <w:marLeft w:val="0"/>
      <w:marRight w:val="0"/>
      <w:marTop w:val="0"/>
      <w:marBottom w:val="0"/>
      <w:divBdr>
        <w:top w:val="none" w:sz="0" w:space="0" w:color="auto"/>
        <w:left w:val="none" w:sz="0" w:space="0" w:color="auto"/>
        <w:bottom w:val="none" w:sz="0" w:space="0" w:color="auto"/>
        <w:right w:val="none" w:sz="0" w:space="0" w:color="auto"/>
      </w:divBdr>
    </w:div>
    <w:div w:id="1127162958">
      <w:bodyDiv w:val="1"/>
      <w:marLeft w:val="0"/>
      <w:marRight w:val="0"/>
      <w:marTop w:val="0"/>
      <w:marBottom w:val="0"/>
      <w:divBdr>
        <w:top w:val="none" w:sz="0" w:space="0" w:color="auto"/>
        <w:left w:val="none" w:sz="0" w:space="0" w:color="auto"/>
        <w:bottom w:val="none" w:sz="0" w:space="0" w:color="auto"/>
        <w:right w:val="none" w:sz="0" w:space="0" w:color="auto"/>
      </w:divBdr>
    </w:div>
    <w:div w:id="1129782439">
      <w:bodyDiv w:val="1"/>
      <w:marLeft w:val="0"/>
      <w:marRight w:val="0"/>
      <w:marTop w:val="0"/>
      <w:marBottom w:val="0"/>
      <w:divBdr>
        <w:top w:val="none" w:sz="0" w:space="0" w:color="auto"/>
        <w:left w:val="none" w:sz="0" w:space="0" w:color="auto"/>
        <w:bottom w:val="none" w:sz="0" w:space="0" w:color="auto"/>
        <w:right w:val="none" w:sz="0" w:space="0" w:color="auto"/>
      </w:divBdr>
    </w:div>
    <w:div w:id="1130899835">
      <w:bodyDiv w:val="1"/>
      <w:marLeft w:val="0"/>
      <w:marRight w:val="0"/>
      <w:marTop w:val="0"/>
      <w:marBottom w:val="0"/>
      <w:divBdr>
        <w:top w:val="none" w:sz="0" w:space="0" w:color="auto"/>
        <w:left w:val="none" w:sz="0" w:space="0" w:color="auto"/>
        <w:bottom w:val="none" w:sz="0" w:space="0" w:color="auto"/>
        <w:right w:val="none" w:sz="0" w:space="0" w:color="auto"/>
      </w:divBdr>
    </w:div>
    <w:div w:id="1135565610">
      <w:bodyDiv w:val="1"/>
      <w:marLeft w:val="0"/>
      <w:marRight w:val="0"/>
      <w:marTop w:val="0"/>
      <w:marBottom w:val="0"/>
      <w:divBdr>
        <w:top w:val="none" w:sz="0" w:space="0" w:color="auto"/>
        <w:left w:val="none" w:sz="0" w:space="0" w:color="auto"/>
        <w:bottom w:val="none" w:sz="0" w:space="0" w:color="auto"/>
        <w:right w:val="none" w:sz="0" w:space="0" w:color="auto"/>
      </w:divBdr>
    </w:div>
    <w:div w:id="1144735327">
      <w:bodyDiv w:val="1"/>
      <w:marLeft w:val="0"/>
      <w:marRight w:val="0"/>
      <w:marTop w:val="0"/>
      <w:marBottom w:val="0"/>
      <w:divBdr>
        <w:top w:val="none" w:sz="0" w:space="0" w:color="auto"/>
        <w:left w:val="none" w:sz="0" w:space="0" w:color="auto"/>
        <w:bottom w:val="none" w:sz="0" w:space="0" w:color="auto"/>
        <w:right w:val="none" w:sz="0" w:space="0" w:color="auto"/>
      </w:divBdr>
    </w:div>
    <w:div w:id="1157839869">
      <w:bodyDiv w:val="1"/>
      <w:marLeft w:val="0"/>
      <w:marRight w:val="0"/>
      <w:marTop w:val="0"/>
      <w:marBottom w:val="0"/>
      <w:divBdr>
        <w:top w:val="none" w:sz="0" w:space="0" w:color="auto"/>
        <w:left w:val="none" w:sz="0" w:space="0" w:color="auto"/>
        <w:bottom w:val="none" w:sz="0" w:space="0" w:color="auto"/>
        <w:right w:val="none" w:sz="0" w:space="0" w:color="auto"/>
      </w:divBdr>
      <w:divsChild>
        <w:div w:id="1677491107">
          <w:marLeft w:val="0"/>
          <w:marRight w:val="0"/>
          <w:marTop w:val="0"/>
          <w:marBottom w:val="0"/>
          <w:divBdr>
            <w:top w:val="none" w:sz="0" w:space="0" w:color="auto"/>
            <w:left w:val="none" w:sz="0" w:space="0" w:color="auto"/>
            <w:bottom w:val="none" w:sz="0" w:space="0" w:color="auto"/>
            <w:right w:val="none" w:sz="0" w:space="0" w:color="auto"/>
          </w:divBdr>
        </w:div>
      </w:divsChild>
    </w:div>
    <w:div w:id="1165245040">
      <w:bodyDiv w:val="1"/>
      <w:marLeft w:val="0"/>
      <w:marRight w:val="0"/>
      <w:marTop w:val="0"/>
      <w:marBottom w:val="0"/>
      <w:divBdr>
        <w:top w:val="none" w:sz="0" w:space="0" w:color="auto"/>
        <w:left w:val="none" w:sz="0" w:space="0" w:color="auto"/>
        <w:bottom w:val="none" w:sz="0" w:space="0" w:color="auto"/>
        <w:right w:val="none" w:sz="0" w:space="0" w:color="auto"/>
      </w:divBdr>
    </w:div>
    <w:div w:id="1170758139">
      <w:bodyDiv w:val="1"/>
      <w:marLeft w:val="0"/>
      <w:marRight w:val="0"/>
      <w:marTop w:val="0"/>
      <w:marBottom w:val="0"/>
      <w:divBdr>
        <w:top w:val="none" w:sz="0" w:space="0" w:color="auto"/>
        <w:left w:val="none" w:sz="0" w:space="0" w:color="auto"/>
        <w:bottom w:val="none" w:sz="0" w:space="0" w:color="auto"/>
        <w:right w:val="none" w:sz="0" w:space="0" w:color="auto"/>
      </w:divBdr>
    </w:div>
    <w:div w:id="1194810563">
      <w:bodyDiv w:val="1"/>
      <w:marLeft w:val="0"/>
      <w:marRight w:val="0"/>
      <w:marTop w:val="0"/>
      <w:marBottom w:val="0"/>
      <w:divBdr>
        <w:top w:val="none" w:sz="0" w:space="0" w:color="auto"/>
        <w:left w:val="none" w:sz="0" w:space="0" w:color="auto"/>
        <w:bottom w:val="none" w:sz="0" w:space="0" w:color="auto"/>
        <w:right w:val="none" w:sz="0" w:space="0" w:color="auto"/>
      </w:divBdr>
    </w:div>
    <w:div w:id="1198663825">
      <w:bodyDiv w:val="1"/>
      <w:marLeft w:val="0"/>
      <w:marRight w:val="0"/>
      <w:marTop w:val="0"/>
      <w:marBottom w:val="0"/>
      <w:divBdr>
        <w:top w:val="none" w:sz="0" w:space="0" w:color="auto"/>
        <w:left w:val="none" w:sz="0" w:space="0" w:color="auto"/>
        <w:bottom w:val="none" w:sz="0" w:space="0" w:color="auto"/>
        <w:right w:val="none" w:sz="0" w:space="0" w:color="auto"/>
      </w:divBdr>
    </w:div>
    <w:div w:id="1237014406">
      <w:bodyDiv w:val="1"/>
      <w:marLeft w:val="0"/>
      <w:marRight w:val="0"/>
      <w:marTop w:val="0"/>
      <w:marBottom w:val="0"/>
      <w:divBdr>
        <w:top w:val="none" w:sz="0" w:space="0" w:color="auto"/>
        <w:left w:val="none" w:sz="0" w:space="0" w:color="auto"/>
        <w:bottom w:val="none" w:sz="0" w:space="0" w:color="auto"/>
        <w:right w:val="none" w:sz="0" w:space="0" w:color="auto"/>
      </w:divBdr>
    </w:div>
    <w:div w:id="1241677297">
      <w:bodyDiv w:val="1"/>
      <w:marLeft w:val="0"/>
      <w:marRight w:val="0"/>
      <w:marTop w:val="0"/>
      <w:marBottom w:val="0"/>
      <w:divBdr>
        <w:top w:val="none" w:sz="0" w:space="0" w:color="auto"/>
        <w:left w:val="none" w:sz="0" w:space="0" w:color="auto"/>
        <w:bottom w:val="none" w:sz="0" w:space="0" w:color="auto"/>
        <w:right w:val="none" w:sz="0" w:space="0" w:color="auto"/>
      </w:divBdr>
    </w:div>
    <w:div w:id="1241983450">
      <w:bodyDiv w:val="1"/>
      <w:marLeft w:val="0"/>
      <w:marRight w:val="0"/>
      <w:marTop w:val="0"/>
      <w:marBottom w:val="0"/>
      <w:divBdr>
        <w:top w:val="none" w:sz="0" w:space="0" w:color="auto"/>
        <w:left w:val="none" w:sz="0" w:space="0" w:color="auto"/>
        <w:bottom w:val="none" w:sz="0" w:space="0" w:color="auto"/>
        <w:right w:val="none" w:sz="0" w:space="0" w:color="auto"/>
      </w:divBdr>
    </w:div>
    <w:div w:id="1253273300">
      <w:bodyDiv w:val="1"/>
      <w:marLeft w:val="0"/>
      <w:marRight w:val="0"/>
      <w:marTop w:val="0"/>
      <w:marBottom w:val="0"/>
      <w:divBdr>
        <w:top w:val="none" w:sz="0" w:space="0" w:color="auto"/>
        <w:left w:val="none" w:sz="0" w:space="0" w:color="auto"/>
        <w:bottom w:val="none" w:sz="0" w:space="0" w:color="auto"/>
        <w:right w:val="none" w:sz="0" w:space="0" w:color="auto"/>
      </w:divBdr>
    </w:div>
    <w:div w:id="1256864589">
      <w:bodyDiv w:val="1"/>
      <w:marLeft w:val="0"/>
      <w:marRight w:val="0"/>
      <w:marTop w:val="0"/>
      <w:marBottom w:val="0"/>
      <w:divBdr>
        <w:top w:val="none" w:sz="0" w:space="0" w:color="auto"/>
        <w:left w:val="none" w:sz="0" w:space="0" w:color="auto"/>
        <w:bottom w:val="none" w:sz="0" w:space="0" w:color="auto"/>
        <w:right w:val="none" w:sz="0" w:space="0" w:color="auto"/>
      </w:divBdr>
    </w:div>
    <w:div w:id="1266380754">
      <w:bodyDiv w:val="1"/>
      <w:marLeft w:val="0"/>
      <w:marRight w:val="0"/>
      <w:marTop w:val="0"/>
      <w:marBottom w:val="0"/>
      <w:divBdr>
        <w:top w:val="none" w:sz="0" w:space="0" w:color="auto"/>
        <w:left w:val="none" w:sz="0" w:space="0" w:color="auto"/>
        <w:bottom w:val="none" w:sz="0" w:space="0" w:color="auto"/>
        <w:right w:val="none" w:sz="0" w:space="0" w:color="auto"/>
      </w:divBdr>
    </w:div>
    <w:div w:id="1267421526">
      <w:bodyDiv w:val="1"/>
      <w:marLeft w:val="0"/>
      <w:marRight w:val="0"/>
      <w:marTop w:val="0"/>
      <w:marBottom w:val="0"/>
      <w:divBdr>
        <w:top w:val="none" w:sz="0" w:space="0" w:color="auto"/>
        <w:left w:val="none" w:sz="0" w:space="0" w:color="auto"/>
        <w:bottom w:val="none" w:sz="0" w:space="0" w:color="auto"/>
        <w:right w:val="none" w:sz="0" w:space="0" w:color="auto"/>
      </w:divBdr>
    </w:div>
    <w:div w:id="1267469277">
      <w:bodyDiv w:val="1"/>
      <w:marLeft w:val="0"/>
      <w:marRight w:val="0"/>
      <w:marTop w:val="0"/>
      <w:marBottom w:val="0"/>
      <w:divBdr>
        <w:top w:val="none" w:sz="0" w:space="0" w:color="auto"/>
        <w:left w:val="none" w:sz="0" w:space="0" w:color="auto"/>
        <w:bottom w:val="none" w:sz="0" w:space="0" w:color="auto"/>
        <w:right w:val="none" w:sz="0" w:space="0" w:color="auto"/>
      </w:divBdr>
    </w:div>
    <w:div w:id="1270241267">
      <w:bodyDiv w:val="1"/>
      <w:marLeft w:val="0"/>
      <w:marRight w:val="0"/>
      <w:marTop w:val="0"/>
      <w:marBottom w:val="0"/>
      <w:divBdr>
        <w:top w:val="none" w:sz="0" w:space="0" w:color="auto"/>
        <w:left w:val="none" w:sz="0" w:space="0" w:color="auto"/>
        <w:bottom w:val="none" w:sz="0" w:space="0" w:color="auto"/>
        <w:right w:val="none" w:sz="0" w:space="0" w:color="auto"/>
      </w:divBdr>
    </w:div>
    <w:div w:id="1283875652">
      <w:bodyDiv w:val="1"/>
      <w:marLeft w:val="0"/>
      <w:marRight w:val="0"/>
      <w:marTop w:val="0"/>
      <w:marBottom w:val="0"/>
      <w:divBdr>
        <w:top w:val="none" w:sz="0" w:space="0" w:color="auto"/>
        <w:left w:val="none" w:sz="0" w:space="0" w:color="auto"/>
        <w:bottom w:val="none" w:sz="0" w:space="0" w:color="auto"/>
        <w:right w:val="none" w:sz="0" w:space="0" w:color="auto"/>
      </w:divBdr>
    </w:div>
    <w:div w:id="1301423186">
      <w:bodyDiv w:val="1"/>
      <w:marLeft w:val="0"/>
      <w:marRight w:val="0"/>
      <w:marTop w:val="0"/>
      <w:marBottom w:val="0"/>
      <w:divBdr>
        <w:top w:val="none" w:sz="0" w:space="0" w:color="auto"/>
        <w:left w:val="none" w:sz="0" w:space="0" w:color="auto"/>
        <w:bottom w:val="none" w:sz="0" w:space="0" w:color="auto"/>
        <w:right w:val="none" w:sz="0" w:space="0" w:color="auto"/>
      </w:divBdr>
    </w:div>
    <w:div w:id="1311911140">
      <w:bodyDiv w:val="1"/>
      <w:marLeft w:val="0"/>
      <w:marRight w:val="0"/>
      <w:marTop w:val="0"/>
      <w:marBottom w:val="0"/>
      <w:divBdr>
        <w:top w:val="none" w:sz="0" w:space="0" w:color="auto"/>
        <w:left w:val="none" w:sz="0" w:space="0" w:color="auto"/>
        <w:bottom w:val="none" w:sz="0" w:space="0" w:color="auto"/>
        <w:right w:val="none" w:sz="0" w:space="0" w:color="auto"/>
      </w:divBdr>
    </w:div>
    <w:div w:id="1337611544">
      <w:bodyDiv w:val="1"/>
      <w:marLeft w:val="0"/>
      <w:marRight w:val="0"/>
      <w:marTop w:val="0"/>
      <w:marBottom w:val="0"/>
      <w:divBdr>
        <w:top w:val="none" w:sz="0" w:space="0" w:color="auto"/>
        <w:left w:val="none" w:sz="0" w:space="0" w:color="auto"/>
        <w:bottom w:val="none" w:sz="0" w:space="0" w:color="auto"/>
        <w:right w:val="none" w:sz="0" w:space="0" w:color="auto"/>
      </w:divBdr>
    </w:div>
    <w:div w:id="1355692430">
      <w:bodyDiv w:val="1"/>
      <w:marLeft w:val="0"/>
      <w:marRight w:val="0"/>
      <w:marTop w:val="0"/>
      <w:marBottom w:val="0"/>
      <w:divBdr>
        <w:top w:val="none" w:sz="0" w:space="0" w:color="auto"/>
        <w:left w:val="none" w:sz="0" w:space="0" w:color="auto"/>
        <w:bottom w:val="none" w:sz="0" w:space="0" w:color="auto"/>
        <w:right w:val="none" w:sz="0" w:space="0" w:color="auto"/>
      </w:divBdr>
      <w:divsChild>
        <w:div w:id="1554268390">
          <w:marLeft w:val="0"/>
          <w:marRight w:val="0"/>
          <w:marTop w:val="0"/>
          <w:marBottom w:val="0"/>
          <w:divBdr>
            <w:top w:val="none" w:sz="0" w:space="0" w:color="auto"/>
            <w:left w:val="none" w:sz="0" w:space="0" w:color="auto"/>
            <w:bottom w:val="none" w:sz="0" w:space="0" w:color="auto"/>
            <w:right w:val="none" w:sz="0" w:space="0" w:color="auto"/>
          </w:divBdr>
          <w:divsChild>
            <w:div w:id="415054254">
              <w:marLeft w:val="0"/>
              <w:marRight w:val="0"/>
              <w:marTop w:val="0"/>
              <w:marBottom w:val="0"/>
              <w:divBdr>
                <w:top w:val="none" w:sz="0" w:space="0" w:color="auto"/>
                <w:left w:val="none" w:sz="0" w:space="0" w:color="auto"/>
                <w:bottom w:val="none" w:sz="0" w:space="0" w:color="auto"/>
                <w:right w:val="none" w:sz="0" w:space="0" w:color="auto"/>
              </w:divBdr>
              <w:divsChild>
                <w:div w:id="1947928327">
                  <w:marLeft w:val="0"/>
                  <w:marRight w:val="0"/>
                  <w:marTop w:val="0"/>
                  <w:marBottom w:val="113"/>
                  <w:divBdr>
                    <w:top w:val="none" w:sz="0" w:space="0" w:color="auto"/>
                    <w:left w:val="none" w:sz="0" w:space="0" w:color="auto"/>
                    <w:bottom w:val="none" w:sz="0" w:space="0" w:color="auto"/>
                    <w:right w:val="none" w:sz="0" w:space="0" w:color="auto"/>
                  </w:divBdr>
                  <w:divsChild>
                    <w:div w:id="1693653253">
                      <w:marLeft w:val="0"/>
                      <w:marRight w:val="0"/>
                      <w:marTop w:val="0"/>
                      <w:marBottom w:val="0"/>
                      <w:divBdr>
                        <w:top w:val="none" w:sz="0" w:space="0" w:color="auto"/>
                        <w:left w:val="none" w:sz="0" w:space="0" w:color="auto"/>
                        <w:bottom w:val="none" w:sz="0" w:space="0" w:color="auto"/>
                        <w:right w:val="none" w:sz="0" w:space="0" w:color="auto"/>
                      </w:divBdr>
                      <w:divsChild>
                        <w:div w:id="744452490">
                          <w:marLeft w:val="0"/>
                          <w:marRight w:val="0"/>
                          <w:marTop w:val="0"/>
                          <w:marBottom w:val="0"/>
                          <w:divBdr>
                            <w:top w:val="single" w:sz="4" w:space="9" w:color="EEEEEE"/>
                            <w:left w:val="single" w:sz="4" w:space="9" w:color="EEEEEE"/>
                            <w:bottom w:val="single" w:sz="4" w:space="9" w:color="EEEEEE"/>
                            <w:right w:val="single" w:sz="4" w:space="9" w:color="EEEEEE"/>
                          </w:divBdr>
                          <w:divsChild>
                            <w:div w:id="65221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577022">
      <w:bodyDiv w:val="1"/>
      <w:marLeft w:val="0"/>
      <w:marRight w:val="0"/>
      <w:marTop w:val="0"/>
      <w:marBottom w:val="0"/>
      <w:divBdr>
        <w:top w:val="none" w:sz="0" w:space="0" w:color="auto"/>
        <w:left w:val="none" w:sz="0" w:space="0" w:color="auto"/>
        <w:bottom w:val="none" w:sz="0" w:space="0" w:color="auto"/>
        <w:right w:val="none" w:sz="0" w:space="0" w:color="auto"/>
      </w:divBdr>
    </w:div>
    <w:div w:id="1375694857">
      <w:bodyDiv w:val="1"/>
      <w:marLeft w:val="0"/>
      <w:marRight w:val="0"/>
      <w:marTop w:val="0"/>
      <w:marBottom w:val="0"/>
      <w:divBdr>
        <w:top w:val="none" w:sz="0" w:space="0" w:color="auto"/>
        <w:left w:val="none" w:sz="0" w:space="0" w:color="auto"/>
        <w:bottom w:val="none" w:sz="0" w:space="0" w:color="auto"/>
        <w:right w:val="none" w:sz="0" w:space="0" w:color="auto"/>
      </w:divBdr>
    </w:div>
    <w:div w:id="1377583852">
      <w:bodyDiv w:val="1"/>
      <w:marLeft w:val="0"/>
      <w:marRight w:val="0"/>
      <w:marTop w:val="0"/>
      <w:marBottom w:val="0"/>
      <w:divBdr>
        <w:top w:val="none" w:sz="0" w:space="0" w:color="auto"/>
        <w:left w:val="none" w:sz="0" w:space="0" w:color="auto"/>
        <w:bottom w:val="none" w:sz="0" w:space="0" w:color="auto"/>
        <w:right w:val="none" w:sz="0" w:space="0" w:color="auto"/>
      </w:divBdr>
    </w:div>
    <w:div w:id="1397970216">
      <w:bodyDiv w:val="1"/>
      <w:marLeft w:val="0"/>
      <w:marRight w:val="0"/>
      <w:marTop w:val="0"/>
      <w:marBottom w:val="0"/>
      <w:divBdr>
        <w:top w:val="none" w:sz="0" w:space="0" w:color="auto"/>
        <w:left w:val="none" w:sz="0" w:space="0" w:color="auto"/>
        <w:bottom w:val="none" w:sz="0" w:space="0" w:color="auto"/>
        <w:right w:val="none" w:sz="0" w:space="0" w:color="auto"/>
      </w:divBdr>
    </w:div>
    <w:div w:id="1413350287">
      <w:bodyDiv w:val="1"/>
      <w:marLeft w:val="0"/>
      <w:marRight w:val="0"/>
      <w:marTop w:val="0"/>
      <w:marBottom w:val="0"/>
      <w:divBdr>
        <w:top w:val="none" w:sz="0" w:space="0" w:color="auto"/>
        <w:left w:val="none" w:sz="0" w:space="0" w:color="auto"/>
        <w:bottom w:val="none" w:sz="0" w:space="0" w:color="auto"/>
        <w:right w:val="none" w:sz="0" w:space="0" w:color="auto"/>
      </w:divBdr>
    </w:div>
    <w:div w:id="1422753255">
      <w:bodyDiv w:val="1"/>
      <w:marLeft w:val="0"/>
      <w:marRight w:val="0"/>
      <w:marTop w:val="0"/>
      <w:marBottom w:val="0"/>
      <w:divBdr>
        <w:top w:val="none" w:sz="0" w:space="0" w:color="auto"/>
        <w:left w:val="none" w:sz="0" w:space="0" w:color="auto"/>
        <w:bottom w:val="none" w:sz="0" w:space="0" w:color="auto"/>
        <w:right w:val="none" w:sz="0" w:space="0" w:color="auto"/>
      </w:divBdr>
    </w:div>
    <w:div w:id="1430739373">
      <w:bodyDiv w:val="1"/>
      <w:marLeft w:val="0"/>
      <w:marRight w:val="0"/>
      <w:marTop w:val="0"/>
      <w:marBottom w:val="0"/>
      <w:divBdr>
        <w:top w:val="none" w:sz="0" w:space="0" w:color="auto"/>
        <w:left w:val="none" w:sz="0" w:space="0" w:color="auto"/>
        <w:bottom w:val="none" w:sz="0" w:space="0" w:color="auto"/>
        <w:right w:val="none" w:sz="0" w:space="0" w:color="auto"/>
      </w:divBdr>
    </w:div>
    <w:div w:id="1434857128">
      <w:bodyDiv w:val="1"/>
      <w:marLeft w:val="0"/>
      <w:marRight w:val="0"/>
      <w:marTop w:val="0"/>
      <w:marBottom w:val="0"/>
      <w:divBdr>
        <w:top w:val="none" w:sz="0" w:space="0" w:color="auto"/>
        <w:left w:val="none" w:sz="0" w:space="0" w:color="auto"/>
        <w:bottom w:val="none" w:sz="0" w:space="0" w:color="auto"/>
        <w:right w:val="none" w:sz="0" w:space="0" w:color="auto"/>
      </w:divBdr>
    </w:div>
    <w:div w:id="1435396825">
      <w:bodyDiv w:val="1"/>
      <w:marLeft w:val="0"/>
      <w:marRight w:val="0"/>
      <w:marTop w:val="0"/>
      <w:marBottom w:val="0"/>
      <w:divBdr>
        <w:top w:val="none" w:sz="0" w:space="0" w:color="auto"/>
        <w:left w:val="none" w:sz="0" w:space="0" w:color="auto"/>
        <w:bottom w:val="none" w:sz="0" w:space="0" w:color="auto"/>
        <w:right w:val="none" w:sz="0" w:space="0" w:color="auto"/>
      </w:divBdr>
    </w:div>
    <w:div w:id="1439257688">
      <w:bodyDiv w:val="1"/>
      <w:marLeft w:val="0"/>
      <w:marRight w:val="0"/>
      <w:marTop w:val="0"/>
      <w:marBottom w:val="0"/>
      <w:divBdr>
        <w:top w:val="none" w:sz="0" w:space="0" w:color="auto"/>
        <w:left w:val="none" w:sz="0" w:space="0" w:color="auto"/>
        <w:bottom w:val="none" w:sz="0" w:space="0" w:color="auto"/>
        <w:right w:val="none" w:sz="0" w:space="0" w:color="auto"/>
      </w:divBdr>
    </w:div>
    <w:div w:id="1440680099">
      <w:bodyDiv w:val="1"/>
      <w:marLeft w:val="0"/>
      <w:marRight w:val="0"/>
      <w:marTop w:val="0"/>
      <w:marBottom w:val="0"/>
      <w:divBdr>
        <w:top w:val="none" w:sz="0" w:space="0" w:color="auto"/>
        <w:left w:val="none" w:sz="0" w:space="0" w:color="auto"/>
        <w:bottom w:val="none" w:sz="0" w:space="0" w:color="auto"/>
        <w:right w:val="none" w:sz="0" w:space="0" w:color="auto"/>
      </w:divBdr>
    </w:div>
    <w:div w:id="1441071374">
      <w:bodyDiv w:val="1"/>
      <w:marLeft w:val="0"/>
      <w:marRight w:val="0"/>
      <w:marTop w:val="0"/>
      <w:marBottom w:val="0"/>
      <w:divBdr>
        <w:top w:val="none" w:sz="0" w:space="0" w:color="auto"/>
        <w:left w:val="none" w:sz="0" w:space="0" w:color="auto"/>
        <w:bottom w:val="none" w:sz="0" w:space="0" w:color="auto"/>
        <w:right w:val="none" w:sz="0" w:space="0" w:color="auto"/>
      </w:divBdr>
    </w:div>
    <w:div w:id="1454859443">
      <w:bodyDiv w:val="1"/>
      <w:marLeft w:val="0"/>
      <w:marRight w:val="0"/>
      <w:marTop w:val="0"/>
      <w:marBottom w:val="0"/>
      <w:divBdr>
        <w:top w:val="none" w:sz="0" w:space="0" w:color="auto"/>
        <w:left w:val="none" w:sz="0" w:space="0" w:color="auto"/>
        <w:bottom w:val="none" w:sz="0" w:space="0" w:color="auto"/>
        <w:right w:val="none" w:sz="0" w:space="0" w:color="auto"/>
      </w:divBdr>
    </w:div>
    <w:div w:id="1474911455">
      <w:bodyDiv w:val="1"/>
      <w:marLeft w:val="0"/>
      <w:marRight w:val="0"/>
      <w:marTop w:val="0"/>
      <w:marBottom w:val="0"/>
      <w:divBdr>
        <w:top w:val="none" w:sz="0" w:space="0" w:color="auto"/>
        <w:left w:val="none" w:sz="0" w:space="0" w:color="auto"/>
        <w:bottom w:val="none" w:sz="0" w:space="0" w:color="auto"/>
        <w:right w:val="none" w:sz="0" w:space="0" w:color="auto"/>
      </w:divBdr>
    </w:div>
    <w:div w:id="1481537590">
      <w:bodyDiv w:val="1"/>
      <w:marLeft w:val="0"/>
      <w:marRight w:val="0"/>
      <w:marTop w:val="0"/>
      <w:marBottom w:val="0"/>
      <w:divBdr>
        <w:top w:val="none" w:sz="0" w:space="0" w:color="auto"/>
        <w:left w:val="none" w:sz="0" w:space="0" w:color="auto"/>
        <w:bottom w:val="none" w:sz="0" w:space="0" w:color="auto"/>
        <w:right w:val="none" w:sz="0" w:space="0" w:color="auto"/>
      </w:divBdr>
    </w:div>
    <w:div w:id="1507864185">
      <w:bodyDiv w:val="1"/>
      <w:marLeft w:val="0"/>
      <w:marRight w:val="0"/>
      <w:marTop w:val="0"/>
      <w:marBottom w:val="0"/>
      <w:divBdr>
        <w:top w:val="none" w:sz="0" w:space="0" w:color="auto"/>
        <w:left w:val="none" w:sz="0" w:space="0" w:color="auto"/>
        <w:bottom w:val="none" w:sz="0" w:space="0" w:color="auto"/>
        <w:right w:val="none" w:sz="0" w:space="0" w:color="auto"/>
      </w:divBdr>
    </w:div>
    <w:div w:id="1509447984">
      <w:bodyDiv w:val="1"/>
      <w:marLeft w:val="0"/>
      <w:marRight w:val="0"/>
      <w:marTop w:val="0"/>
      <w:marBottom w:val="0"/>
      <w:divBdr>
        <w:top w:val="none" w:sz="0" w:space="0" w:color="auto"/>
        <w:left w:val="none" w:sz="0" w:space="0" w:color="auto"/>
        <w:bottom w:val="none" w:sz="0" w:space="0" w:color="auto"/>
        <w:right w:val="none" w:sz="0" w:space="0" w:color="auto"/>
      </w:divBdr>
    </w:div>
    <w:div w:id="1510560965">
      <w:bodyDiv w:val="1"/>
      <w:marLeft w:val="0"/>
      <w:marRight w:val="0"/>
      <w:marTop w:val="0"/>
      <w:marBottom w:val="0"/>
      <w:divBdr>
        <w:top w:val="none" w:sz="0" w:space="0" w:color="auto"/>
        <w:left w:val="none" w:sz="0" w:space="0" w:color="auto"/>
        <w:bottom w:val="none" w:sz="0" w:space="0" w:color="auto"/>
        <w:right w:val="none" w:sz="0" w:space="0" w:color="auto"/>
      </w:divBdr>
    </w:div>
    <w:div w:id="1511021847">
      <w:bodyDiv w:val="1"/>
      <w:marLeft w:val="0"/>
      <w:marRight w:val="0"/>
      <w:marTop w:val="0"/>
      <w:marBottom w:val="0"/>
      <w:divBdr>
        <w:top w:val="none" w:sz="0" w:space="0" w:color="auto"/>
        <w:left w:val="none" w:sz="0" w:space="0" w:color="auto"/>
        <w:bottom w:val="none" w:sz="0" w:space="0" w:color="auto"/>
        <w:right w:val="none" w:sz="0" w:space="0" w:color="auto"/>
      </w:divBdr>
    </w:div>
    <w:div w:id="1521578112">
      <w:bodyDiv w:val="1"/>
      <w:marLeft w:val="0"/>
      <w:marRight w:val="0"/>
      <w:marTop w:val="0"/>
      <w:marBottom w:val="0"/>
      <w:divBdr>
        <w:top w:val="none" w:sz="0" w:space="0" w:color="auto"/>
        <w:left w:val="none" w:sz="0" w:space="0" w:color="auto"/>
        <w:bottom w:val="none" w:sz="0" w:space="0" w:color="auto"/>
        <w:right w:val="none" w:sz="0" w:space="0" w:color="auto"/>
      </w:divBdr>
    </w:div>
    <w:div w:id="1523976793">
      <w:bodyDiv w:val="1"/>
      <w:marLeft w:val="0"/>
      <w:marRight w:val="0"/>
      <w:marTop w:val="0"/>
      <w:marBottom w:val="0"/>
      <w:divBdr>
        <w:top w:val="none" w:sz="0" w:space="0" w:color="auto"/>
        <w:left w:val="none" w:sz="0" w:space="0" w:color="auto"/>
        <w:bottom w:val="none" w:sz="0" w:space="0" w:color="auto"/>
        <w:right w:val="none" w:sz="0" w:space="0" w:color="auto"/>
      </w:divBdr>
    </w:div>
    <w:div w:id="1547571410">
      <w:bodyDiv w:val="1"/>
      <w:marLeft w:val="0"/>
      <w:marRight w:val="0"/>
      <w:marTop w:val="0"/>
      <w:marBottom w:val="0"/>
      <w:divBdr>
        <w:top w:val="none" w:sz="0" w:space="0" w:color="auto"/>
        <w:left w:val="none" w:sz="0" w:space="0" w:color="auto"/>
        <w:bottom w:val="none" w:sz="0" w:space="0" w:color="auto"/>
        <w:right w:val="none" w:sz="0" w:space="0" w:color="auto"/>
      </w:divBdr>
    </w:div>
    <w:div w:id="1579634042">
      <w:bodyDiv w:val="1"/>
      <w:marLeft w:val="0"/>
      <w:marRight w:val="0"/>
      <w:marTop w:val="0"/>
      <w:marBottom w:val="0"/>
      <w:divBdr>
        <w:top w:val="none" w:sz="0" w:space="0" w:color="auto"/>
        <w:left w:val="none" w:sz="0" w:space="0" w:color="auto"/>
        <w:bottom w:val="none" w:sz="0" w:space="0" w:color="auto"/>
        <w:right w:val="none" w:sz="0" w:space="0" w:color="auto"/>
      </w:divBdr>
    </w:div>
    <w:div w:id="1618098323">
      <w:bodyDiv w:val="1"/>
      <w:marLeft w:val="0"/>
      <w:marRight w:val="0"/>
      <w:marTop w:val="0"/>
      <w:marBottom w:val="0"/>
      <w:divBdr>
        <w:top w:val="none" w:sz="0" w:space="0" w:color="auto"/>
        <w:left w:val="none" w:sz="0" w:space="0" w:color="auto"/>
        <w:bottom w:val="none" w:sz="0" w:space="0" w:color="auto"/>
        <w:right w:val="none" w:sz="0" w:space="0" w:color="auto"/>
      </w:divBdr>
    </w:div>
    <w:div w:id="1629504752">
      <w:bodyDiv w:val="1"/>
      <w:marLeft w:val="0"/>
      <w:marRight w:val="0"/>
      <w:marTop w:val="0"/>
      <w:marBottom w:val="0"/>
      <w:divBdr>
        <w:top w:val="none" w:sz="0" w:space="0" w:color="auto"/>
        <w:left w:val="none" w:sz="0" w:space="0" w:color="auto"/>
        <w:bottom w:val="none" w:sz="0" w:space="0" w:color="auto"/>
        <w:right w:val="none" w:sz="0" w:space="0" w:color="auto"/>
      </w:divBdr>
    </w:div>
    <w:div w:id="1635407952">
      <w:bodyDiv w:val="1"/>
      <w:marLeft w:val="0"/>
      <w:marRight w:val="0"/>
      <w:marTop w:val="0"/>
      <w:marBottom w:val="0"/>
      <w:divBdr>
        <w:top w:val="none" w:sz="0" w:space="0" w:color="auto"/>
        <w:left w:val="none" w:sz="0" w:space="0" w:color="auto"/>
        <w:bottom w:val="none" w:sz="0" w:space="0" w:color="auto"/>
        <w:right w:val="none" w:sz="0" w:space="0" w:color="auto"/>
      </w:divBdr>
    </w:div>
    <w:div w:id="1639189586">
      <w:bodyDiv w:val="1"/>
      <w:marLeft w:val="0"/>
      <w:marRight w:val="0"/>
      <w:marTop w:val="0"/>
      <w:marBottom w:val="0"/>
      <w:divBdr>
        <w:top w:val="none" w:sz="0" w:space="0" w:color="auto"/>
        <w:left w:val="none" w:sz="0" w:space="0" w:color="auto"/>
        <w:bottom w:val="none" w:sz="0" w:space="0" w:color="auto"/>
        <w:right w:val="none" w:sz="0" w:space="0" w:color="auto"/>
      </w:divBdr>
    </w:div>
    <w:div w:id="1661695208">
      <w:bodyDiv w:val="1"/>
      <w:marLeft w:val="0"/>
      <w:marRight w:val="0"/>
      <w:marTop w:val="0"/>
      <w:marBottom w:val="0"/>
      <w:divBdr>
        <w:top w:val="none" w:sz="0" w:space="0" w:color="auto"/>
        <w:left w:val="none" w:sz="0" w:space="0" w:color="auto"/>
        <w:bottom w:val="none" w:sz="0" w:space="0" w:color="auto"/>
        <w:right w:val="none" w:sz="0" w:space="0" w:color="auto"/>
      </w:divBdr>
    </w:div>
    <w:div w:id="1667129501">
      <w:bodyDiv w:val="1"/>
      <w:marLeft w:val="0"/>
      <w:marRight w:val="0"/>
      <w:marTop w:val="0"/>
      <w:marBottom w:val="0"/>
      <w:divBdr>
        <w:top w:val="none" w:sz="0" w:space="0" w:color="auto"/>
        <w:left w:val="none" w:sz="0" w:space="0" w:color="auto"/>
        <w:bottom w:val="none" w:sz="0" w:space="0" w:color="auto"/>
        <w:right w:val="none" w:sz="0" w:space="0" w:color="auto"/>
      </w:divBdr>
    </w:div>
    <w:div w:id="1676692227">
      <w:bodyDiv w:val="1"/>
      <w:marLeft w:val="0"/>
      <w:marRight w:val="0"/>
      <w:marTop w:val="0"/>
      <w:marBottom w:val="0"/>
      <w:divBdr>
        <w:top w:val="none" w:sz="0" w:space="0" w:color="auto"/>
        <w:left w:val="none" w:sz="0" w:space="0" w:color="auto"/>
        <w:bottom w:val="none" w:sz="0" w:space="0" w:color="auto"/>
        <w:right w:val="none" w:sz="0" w:space="0" w:color="auto"/>
      </w:divBdr>
    </w:div>
    <w:div w:id="1681659005">
      <w:bodyDiv w:val="1"/>
      <w:marLeft w:val="0"/>
      <w:marRight w:val="0"/>
      <w:marTop w:val="0"/>
      <w:marBottom w:val="0"/>
      <w:divBdr>
        <w:top w:val="none" w:sz="0" w:space="0" w:color="auto"/>
        <w:left w:val="none" w:sz="0" w:space="0" w:color="auto"/>
        <w:bottom w:val="none" w:sz="0" w:space="0" w:color="auto"/>
        <w:right w:val="none" w:sz="0" w:space="0" w:color="auto"/>
      </w:divBdr>
    </w:div>
    <w:div w:id="1689334465">
      <w:bodyDiv w:val="1"/>
      <w:marLeft w:val="0"/>
      <w:marRight w:val="0"/>
      <w:marTop w:val="0"/>
      <w:marBottom w:val="0"/>
      <w:divBdr>
        <w:top w:val="none" w:sz="0" w:space="0" w:color="auto"/>
        <w:left w:val="none" w:sz="0" w:space="0" w:color="auto"/>
        <w:bottom w:val="none" w:sz="0" w:space="0" w:color="auto"/>
        <w:right w:val="none" w:sz="0" w:space="0" w:color="auto"/>
      </w:divBdr>
    </w:div>
    <w:div w:id="1692222549">
      <w:bodyDiv w:val="1"/>
      <w:marLeft w:val="0"/>
      <w:marRight w:val="0"/>
      <w:marTop w:val="0"/>
      <w:marBottom w:val="0"/>
      <w:divBdr>
        <w:top w:val="none" w:sz="0" w:space="0" w:color="auto"/>
        <w:left w:val="none" w:sz="0" w:space="0" w:color="auto"/>
        <w:bottom w:val="none" w:sz="0" w:space="0" w:color="auto"/>
        <w:right w:val="none" w:sz="0" w:space="0" w:color="auto"/>
      </w:divBdr>
    </w:div>
    <w:div w:id="1693414180">
      <w:bodyDiv w:val="1"/>
      <w:marLeft w:val="0"/>
      <w:marRight w:val="0"/>
      <w:marTop w:val="0"/>
      <w:marBottom w:val="0"/>
      <w:divBdr>
        <w:top w:val="none" w:sz="0" w:space="0" w:color="auto"/>
        <w:left w:val="none" w:sz="0" w:space="0" w:color="auto"/>
        <w:bottom w:val="none" w:sz="0" w:space="0" w:color="auto"/>
        <w:right w:val="none" w:sz="0" w:space="0" w:color="auto"/>
      </w:divBdr>
    </w:div>
    <w:div w:id="1698040101">
      <w:bodyDiv w:val="1"/>
      <w:marLeft w:val="0"/>
      <w:marRight w:val="0"/>
      <w:marTop w:val="0"/>
      <w:marBottom w:val="0"/>
      <w:divBdr>
        <w:top w:val="none" w:sz="0" w:space="0" w:color="auto"/>
        <w:left w:val="none" w:sz="0" w:space="0" w:color="auto"/>
        <w:bottom w:val="none" w:sz="0" w:space="0" w:color="auto"/>
        <w:right w:val="none" w:sz="0" w:space="0" w:color="auto"/>
      </w:divBdr>
    </w:div>
    <w:div w:id="1701279400">
      <w:bodyDiv w:val="1"/>
      <w:marLeft w:val="0"/>
      <w:marRight w:val="0"/>
      <w:marTop w:val="0"/>
      <w:marBottom w:val="0"/>
      <w:divBdr>
        <w:top w:val="none" w:sz="0" w:space="0" w:color="auto"/>
        <w:left w:val="none" w:sz="0" w:space="0" w:color="auto"/>
        <w:bottom w:val="none" w:sz="0" w:space="0" w:color="auto"/>
        <w:right w:val="none" w:sz="0" w:space="0" w:color="auto"/>
      </w:divBdr>
    </w:div>
    <w:div w:id="1703549897">
      <w:bodyDiv w:val="1"/>
      <w:marLeft w:val="0"/>
      <w:marRight w:val="0"/>
      <w:marTop w:val="0"/>
      <w:marBottom w:val="0"/>
      <w:divBdr>
        <w:top w:val="none" w:sz="0" w:space="0" w:color="auto"/>
        <w:left w:val="none" w:sz="0" w:space="0" w:color="auto"/>
        <w:bottom w:val="none" w:sz="0" w:space="0" w:color="auto"/>
        <w:right w:val="none" w:sz="0" w:space="0" w:color="auto"/>
      </w:divBdr>
    </w:div>
    <w:div w:id="1731952171">
      <w:bodyDiv w:val="1"/>
      <w:marLeft w:val="0"/>
      <w:marRight w:val="0"/>
      <w:marTop w:val="0"/>
      <w:marBottom w:val="0"/>
      <w:divBdr>
        <w:top w:val="none" w:sz="0" w:space="0" w:color="auto"/>
        <w:left w:val="none" w:sz="0" w:space="0" w:color="auto"/>
        <w:bottom w:val="none" w:sz="0" w:space="0" w:color="auto"/>
        <w:right w:val="none" w:sz="0" w:space="0" w:color="auto"/>
      </w:divBdr>
    </w:div>
    <w:div w:id="1733699232">
      <w:bodyDiv w:val="1"/>
      <w:marLeft w:val="0"/>
      <w:marRight w:val="0"/>
      <w:marTop w:val="0"/>
      <w:marBottom w:val="0"/>
      <w:divBdr>
        <w:top w:val="none" w:sz="0" w:space="0" w:color="auto"/>
        <w:left w:val="none" w:sz="0" w:space="0" w:color="auto"/>
        <w:bottom w:val="none" w:sz="0" w:space="0" w:color="auto"/>
        <w:right w:val="none" w:sz="0" w:space="0" w:color="auto"/>
      </w:divBdr>
    </w:div>
    <w:div w:id="1733969681">
      <w:bodyDiv w:val="1"/>
      <w:marLeft w:val="0"/>
      <w:marRight w:val="0"/>
      <w:marTop w:val="0"/>
      <w:marBottom w:val="0"/>
      <w:divBdr>
        <w:top w:val="none" w:sz="0" w:space="0" w:color="auto"/>
        <w:left w:val="none" w:sz="0" w:space="0" w:color="auto"/>
        <w:bottom w:val="none" w:sz="0" w:space="0" w:color="auto"/>
        <w:right w:val="none" w:sz="0" w:space="0" w:color="auto"/>
      </w:divBdr>
    </w:div>
    <w:div w:id="1743216827">
      <w:bodyDiv w:val="1"/>
      <w:marLeft w:val="0"/>
      <w:marRight w:val="0"/>
      <w:marTop w:val="0"/>
      <w:marBottom w:val="0"/>
      <w:divBdr>
        <w:top w:val="none" w:sz="0" w:space="0" w:color="auto"/>
        <w:left w:val="none" w:sz="0" w:space="0" w:color="auto"/>
        <w:bottom w:val="none" w:sz="0" w:space="0" w:color="auto"/>
        <w:right w:val="none" w:sz="0" w:space="0" w:color="auto"/>
      </w:divBdr>
    </w:div>
    <w:div w:id="1751388181">
      <w:bodyDiv w:val="1"/>
      <w:marLeft w:val="0"/>
      <w:marRight w:val="0"/>
      <w:marTop w:val="0"/>
      <w:marBottom w:val="0"/>
      <w:divBdr>
        <w:top w:val="none" w:sz="0" w:space="0" w:color="auto"/>
        <w:left w:val="none" w:sz="0" w:space="0" w:color="auto"/>
        <w:bottom w:val="none" w:sz="0" w:space="0" w:color="auto"/>
        <w:right w:val="none" w:sz="0" w:space="0" w:color="auto"/>
      </w:divBdr>
    </w:div>
    <w:div w:id="1759015922">
      <w:bodyDiv w:val="1"/>
      <w:marLeft w:val="0"/>
      <w:marRight w:val="0"/>
      <w:marTop w:val="0"/>
      <w:marBottom w:val="0"/>
      <w:divBdr>
        <w:top w:val="none" w:sz="0" w:space="0" w:color="auto"/>
        <w:left w:val="none" w:sz="0" w:space="0" w:color="auto"/>
        <w:bottom w:val="none" w:sz="0" w:space="0" w:color="auto"/>
        <w:right w:val="none" w:sz="0" w:space="0" w:color="auto"/>
      </w:divBdr>
    </w:div>
    <w:div w:id="1759326529">
      <w:bodyDiv w:val="1"/>
      <w:marLeft w:val="0"/>
      <w:marRight w:val="0"/>
      <w:marTop w:val="0"/>
      <w:marBottom w:val="0"/>
      <w:divBdr>
        <w:top w:val="none" w:sz="0" w:space="0" w:color="auto"/>
        <w:left w:val="none" w:sz="0" w:space="0" w:color="auto"/>
        <w:bottom w:val="none" w:sz="0" w:space="0" w:color="auto"/>
        <w:right w:val="none" w:sz="0" w:space="0" w:color="auto"/>
      </w:divBdr>
    </w:div>
    <w:div w:id="1759474326">
      <w:bodyDiv w:val="1"/>
      <w:marLeft w:val="0"/>
      <w:marRight w:val="0"/>
      <w:marTop w:val="0"/>
      <w:marBottom w:val="0"/>
      <w:divBdr>
        <w:top w:val="none" w:sz="0" w:space="0" w:color="auto"/>
        <w:left w:val="none" w:sz="0" w:space="0" w:color="auto"/>
        <w:bottom w:val="none" w:sz="0" w:space="0" w:color="auto"/>
        <w:right w:val="none" w:sz="0" w:space="0" w:color="auto"/>
      </w:divBdr>
    </w:div>
    <w:div w:id="1764377571">
      <w:bodyDiv w:val="1"/>
      <w:marLeft w:val="0"/>
      <w:marRight w:val="0"/>
      <w:marTop w:val="0"/>
      <w:marBottom w:val="0"/>
      <w:divBdr>
        <w:top w:val="none" w:sz="0" w:space="0" w:color="auto"/>
        <w:left w:val="none" w:sz="0" w:space="0" w:color="auto"/>
        <w:bottom w:val="none" w:sz="0" w:space="0" w:color="auto"/>
        <w:right w:val="none" w:sz="0" w:space="0" w:color="auto"/>
      </w:divBdr>
    </w:div>
    <w:div w:id="1785687714">
      <w:bodyDiv w:val="1"/>
      <w:marLeft w:val="0"/>
      <w:marRight w:val="0"/>
      <w:marTop w:val="0"/>
      <w:marBottom w:val="0"/>
      <w:divBdr>
        <w:top w:val="none" w:sz="0" w:space="0" w:color="auto"/>
        <w:left w:val="none" w:sz="0" w:space="0" w:color="auto"/>
        <w:bottom w:val="none" w:sz="0" w:space="0" w:color="auto"/>
        <w:right w:val="none" w:sz="0" w:space="0" w:color="auto"/>
      </w:divBdr>
    </w:div>
    <w:div w:id="1786077540">
      <w:bodyDiv w:val="1"/>
      <w:marLeft w:val="0"/>
      <w:marRight w:val="0"/>
      <w:marTop w:val="0"/>
      <w:marBottom w:val="0"/>
      <w:divBdr>
        <w:top w:val="none" w:sz="0" w:space="0" w:color="auto"/>
        <w:left w:val="none" w:sz="0" w:space="0" w:color="auto"/>
        <w:bottom w:val="none" w:sz="0" w:space="0" w:color="auto"/>
        <w:right w:val="none" w:sz="0" w:space="0" w:color="auto"/>
      </w:divBdr>
    </w:div>
    <w:div w:id="1796212141">
      <w:bodyDiv w:val="1"/>
      <w:marLeft w:val="0"/>
      <w:marRight w:val="0"/>
      <w:marTop w:val="0"/>
      <w:marBottom w:val="0"/>
      <w:divBdr>
        <w:top w:val="none" w:sz="0" w:space="0" w:color="auto"/>
        <w:left w:val="none" w:sz="0" w:space="0" w:color="auto"/>
        <w:bottom w:val="none" w:sz="0" w:space="0" w:color="auto"/>
        <w:right w:val="none" w:sz="0" w:space="0" w:color="auto"/>
      </w:divBdr>
    </w:div>
    <w:div w:id="1820224839">
      <w:bodyDiv w:val="1"/>
      <w:marLeft w:val="0"/>
      <w:marRight w:val="0"/>
      <w:marTop w:val="0"/>
      <w:marBottom w:val="0"/>
      <w:divBdr>
        <w:top w:val="none" w:sz="0" w:space="0" w:color="auto"/>
        <w:left w:val="none" w:sz="0" w:space="0" w:color="auto"/>
        <w:bottom w:val="none" w:sz="0" w:space="0" w:color="auto"/>
        <w:right w:val="none" w:sz="0" w:space="0" w:color="auto"/>
      </w:divBdr>
    </w:div>
    <w:div w:id="1822768420">
      <w:bodyDiv w:val="1"/>
      <w:marLeft w:val="0"/>
      <w:marRight w:val="0"/>
      <w:marTop w:val="0"/>
      <w:marBottom w:val="0"/>
      <w:divBdr>
        <w:top w:val="none" w:sz="0" w:space="0" w:color="auto"/>
        <w:left w:val="none" w:sz="0" w:space="0" w:color="auto"/>
        <w:bottom w:val="none" w:sz="0" w:space="0" w:color="auto"/>
        <w:right w:val="none" w:sz="0" w:space="0" w:color="auto"/>
      </w:divBdr>
    </w:div>
    <w:div w:id="1829511994">
      <w:bodyDiv w:val="1"/>
      <w:marLeft w:val="0"/>
      <w:marRight w:val="0"/>
      <w:marTop w:val="0"/>
      <w:marBottom w:val="0"/>
      <w:divBdr>
        <w:top w:val="none" w:sz="0" w:space="0" w:color="auto"/>
        <w:left w:val="none" w:sz="0" w:space="0" w:color="auto"/>
        <w:bottom w:val="none" w:sz="0" w:space="0" w:color="auto"/>
        <w:right w:val="none" w:sz="0" w:space="0" w:color="auto"/>
      </w:divBdr>
    </w:div>
    <w:div w:id="1833794437">
      <w:bodyDiv w:val="1"/>
      <w:marLeft w:val="0"/>
      <w:marRight w:val="0"/>
      <w:marTop w:val="0"/>
      <w:marBottom w:val="0"/>
      <w:divBdr>
        <w:top w:val="none" w:sz="0" w:space="0" w:color="auto"/>
        <w:left w:val="none" w:sz="0" w:space="0" w:color="auto"/>
        <w:bottom w:val="none" w:sz="0" w:space="0" w:color="auto"/>
        <w:right w:val="none" w:sz="0" w:space="0" w:color="auto"/>
      </w:divBdr>
    </w:div>
    <w:div w:id="1834175721">
      <w:bodyDiv w:val="1"/>
      <w:marLeft w:val="0"/>
      <w:marRight w:val="0"/>
      <w:marTop w:val="0"/>
      <w:marBottom w:val="0"/>
      <w:divBdr>
        <w:top w:val="none" w:sz="0" w:space="0" w:color="auto"/>
        <w:left w:val="none" w:sz="0" w:space="0" w:color="auto"/>
        <w:bottom w:val="none" w:sz="0" w:space="0" w:color="auto"/>
        <w:right w:val="none" w:sz="0" w:space="0" w:color="auto"/>
      </w:divBdr>
    </w:div>
    <w:div w:id="1838421015">
      <w:bodyDiv w:val="1"/>
      <w:marLeft w:val="0"/>
      <w:marRight w:val="0"/>
      <w:marTop w:val="0"/>
      <w:marBottom w:val="0"/>
      <w:divBdr>
        <w:top w:val="none" w:sz="0" w:space="0" w:color="auto"/>
        <w:left w:val="none" w:sz="0" w:space="0" w:color="auto"/>
        <w:bottom w:val="none" w:sz="0" w:space="0" w:color="auto"/>
        <w:right w:val="none" w:sz="0" w:space="0" w:color="auto"/>
      </w:divBdr>
    </w:div>
    <w:div w:id="1844928860">
      <w:bodyDiv w:val="1"/>
      <w:marLeft w:val="0"/>
      <w:marRight w:val="0"/>
      <w:marTop w:val="0"/>
      <w:marBottom w:val="0"/>
      <w:divBdr>
        <w:top w:val="none" w:sz="0" w:space="0" w:color="auto"/>
        <w:left w:val="none" w:sz="0" w:space="0" w:color="auto"/>
        <w:bottom w:val="none" w:sz="0" w:space="0" w:color="auto"/>
        <w:right w:val="none" w:sz="0" w:space="0" w:color="auto"/>
      </w:divBdr>
    </w:div>
    <w:div w:id="1856652559">
      <w:bodyDiv w:val="1"/>
      <w:marLeft w:val="0"/>
      <w:marRight w:val="0"/>
      <w:marTop w:val="0"/>
      <w:marBottom w:val="0"/>
      <w:divBdr>
        <w:top w:val="none" w:sz="0" w:space="0" w:color="auto"/>
        <w:left w:val="none" w:sz="0" w:space="0" w:color="auto"/>
        <w:bottom w:val="none" w:sz="0" w:space="0" w:color="auto"/>
        <w:right w:val="none" w:sz="0" w:space="0" w:color="auto"/>
      </w:divBdr>
    </w:div>
    <w:div w:id="1873111018">
      <w:bodyDiv w:val="1"/>
      <w:marLeft w:val="0"/>
      <w:marRight w:val="0"/>
      <w:marTop w:val="0"/>
      <w:marBottom w:val="0"/>
      <w:divBdr>
        <w:top w:val="none" w:sz="0" w:space="0" w:color="auto"/>
        <w:left w:val="none" w:sz="0" w:space="0" w:color="auto"/>
        <w:bottom w:val="none" w:sz="0" w:space="0" w:color="auto"/>
        <w:right w:val="none" w:sz="0" w:space="0" w:color="auto"/>
      </w:divBdr>
    </w:div>
    <w:div w:id="1878737497">
      <w:bodyDiv w:val="1"/>
      <w:marLeft w:val="0"/>
      <w:marRight w:val="0"/>
      <w:marTop w:val="0"/>
      <w:marBottom w:val="0"/>
      <w:divBdr>
        <w:top w:val="none" w:sz="0" w:space="0" w:color="auto"/>
        <w:left w:val="none" w:sz="0" w:space="0" w:color="auto"/>
        <w:bottom w:val="none" w:sz="0" w:space="0" w:color="auto"/>
        <w:right w:val="none" w:sz="0" w:space="0" w:color="auto"/>
      </w:divBdr>
    </w:div>
    <w:div w:id="1893542872">
      <w:bodyDiv w:val="1"/>
      <w:marLeft w:val="0"/>
      <w:marRight w:val="0"/>
      <w:marTop w:val="0"/>
      <w:marBottom w:val="0"/>
      <w:divBdr>
        <w:top w:val="none" w:sz="0" w:space="0" w:color="auto"/>
        <w:left w:val="none" w:sz="0" w:space="0" w:color="auto"/>
        <w:bottom w:val="none" w:sz="0" w:space="0" w:color="auto"/>
        <w:right w:val="none" w:sz="0" w:space="0" w:color="auto"/>
      </w:divBdr>
    </w:div>
    <w:div w:id="1899976394">
      <w:bodyDiv w:val="1"/>
      <w:marLeft w:val="0"/>
      <w:marRight w:val="0"/>
      <w:marTop w:val="0"/>
      <w:marBottom w:val="0"/>
      <w:divBdr>
        <w:top w:val="none" w:sz="0" w:space="0" w:color="auto"/>
        <w:left w:val="none" w:sz="0" w:space="0" w:color="auto"/>
        <w:bottom w:val="none" w:sz="0" w:space="0" w:color="auto"/>
        <w:right w:val="none" w:sz="0" w:space="0" w:color="auto"/>
      </w:divBdr>
    </w:div>
    <w:div w:id="1908496452">
      <w:bodyDiv w:val="1"/>
      <w:marLeft w:val="0"/>
      <w:marRight w:val="0"/>
      <w:marTop w:val="0"/>
      <w:marBottom w:val="0"/>
      <w:divBdr>
        <w:top w:val="none" w:sz="0" w:space="0" w:color="auto"/>
        <w:left w:val="none" w:sz="0" w:space="0" w:color="auto"/>
        <w:bottom w:val="none" w:sz="0" w:space="0" w:color="auto"/>
        <w:right w:val="none" w:sz="0" w:space="0" w:color="auto"/>
      </w:divBdr>
    </w:div>
    <w:div w:id="1909729775">
      <w:bodyDiv w:val="1"/>
      <w:marLeft w:val="0"/>
      <w:marRight w:val="0"/>
      <w:marTop w:val="0"/>
      <w:marBottom w:val="0"/>
      <w:divBdr>
        <w:top w:val="none" w:sz="0" w:space="0" w:color="auto"/>
        <w:left w:val="none" w:sz="0" w:space="0" w:color="auto"/>
        <w:bottom w:val="none" w:sz="0" w:space="0" w:color="auto"/>
        <w:right w:val="none" w:sz="0" w:space="0" w:color="auto"/>
      </w:divBdr>
    </w:div>
    <w:div w:id="1910774320">
      <w:bodyDiv w:val="1"/>
      <w:marLeft w:val="0"/>
      <w:marRight w:val="0"/>
      <w:marTop w:val="0"/>
      <w:marBottom w:val="0"/>
      <w:divBdr>
        <w:top w:val="none" w:sz="0" w:space="0" w:color="auto"/>
        <w:left w:val="none" w:sz="0" w:space="0" w:color="auto"/>
        <w:bottom w:val="none" w:sz="0" w:space="0" w:color="auto"/>
        <w:right w:val="none" w:sz="0" w:space="0" w:color="auto"/>
      </w:divBdr>
    </w:div>
    <w:div w:id="1911690950">
      <w:bodyDiv w:val="1"/>
      <w:marLeft w:val="0"/>
      <w:marRight w:val="0"/>
      <w:marTop w:val="0"/>
      <w:marBottom w:val="0"/>
      <w:divBdr>
        <w:top w:val="none" w:sz="0" w:space="0" w:color="auto"/>
        <w:left w:val="none" w:sz="0" w:space="0" w:color="auto"/>
        <w:bottom w:val="none" w:sz="0" w:space="0" w:color="auto"/>
        <w:right w:val="none" w:sz="0" w:space="0" w:color="auto"/>
      </w:divBdr>
    </w:div>
    <w:div w:id="1917855296">
      <w:bodyDiv w:val="1"/>
      <w:marLeft w:val="0"/>
      <w:marRight w:val="0"/>
      <w:marTop w:val="0"/>
      <w:marBottom w:val="0"/>
      <w:divBdr>
        <w:top w:val="none" w:sz="0" w:space="0" w:color="auto"/>
        <w:left w:val="none" w:sz="0" w:space="0" w:color="auto"/>
        <w:bottom w:val="none" w:sz="0" w:space="0" w:color="auto"/>
        <w:right w:val="none" w:sz="0" w:space="0" w:color="auto"/>
      </w:divBdr>
    </w:div>
    <w:div w:id="1923101495">
      <w:bodyDiv w:val="1"/>
      <w:marLeft w:val="0"/>
      <w:marRight w:val="0"/>
      <w:marTop w:val="0"/>
      <w:marBottom w:val="0"/>
      <w:divBdr>
        <w:top w:val="none" w:sz="0" w:space="0" w:color="auto"/>
        <w:left w:val="none" w:sz="0" w:space="0" w:color="auto"/>
        <w:bottom w:val="none" w:sz="0" w:space="0" w:color="auto"/>
        <w:right w:val="none" w:sz="0" w:space="0" w:color="auto"/>
      </w:divBdr>
    </w:div>
    <w:div w:id="1926186988">
      <w:bodyDiv w:val="1"/>
      <w:marLeft w:val="0"/>
      <w:marRight w:val="0"/>
      <w:marTop w:val="0"/>
      <w:marBottom w:val="0"/>
      <w:divBdr>
        <w:top w:val="none" w:sz="0" w:space="0" w:color="auto"/>
        <w:left w:val="none" w:sz="0" w:space="0" w:color="auto"/>
        <w:bottom w:val="none" w:sz="0" w:space="0" w:color="auto"/>
        <w:right w:val="none" w:sz="0" w:space="0" w:color="auto"/>
      </w:divBdr>
    </w:div>
    <w:div w:id="1931154574">
      <w:bodyDiv w:val="1"/>
      <w:marLeft w:val="0"/>
      <w:marRight w:val="0"/>
      <w:marTop w:val="0"/>
      <w:marBottom w:val="0"/>
      <w:divBdr>
        <w:top w:val="none" w:sz="0" w:space="0" w:color="auto"/>
        <w:left w:val="none" w:sz="0" w:space="0" w:color="auto"/>
        <w:bottom w:val="none" w:sz="0" w:space="0" w:color="auto"/>
        <w:right w:val="none" w:sz="0" w:space="0" w:color="auto"/>
      </w:divBdr>
    </w:div>
    <w:div w:id="1935048637">
      <w:bodyDiv w:val="1"/>
      <w:marLeft w:val="0"/>
      <w:marRight w:val="0"/>
      <w:marTop w:val="0"/>
      <w:marBottom w:val="0"/>
      <w:divBdr>
        <w:top w:val="none" w:sz="0" w:space="0" w:color="auto"/>
        <w:left w:val="none" w:sz="0" w:space="0" w:color="auto"/>
        <w:bottom w:val="none" w:sz="0" w:space="0" w:color="auto"/>
        <w:right w:val="none" w:sz="0" w:space="0" w:color="auto"/>
      </w:divBdr>
    </w:div>
    <w:div w:id="1941378204">
      <w:bodyDiv w:val="1"/>
      <w:marLeft w:val="0"/>
      <w:marRight w:val="0"/>
      <w:marTop w:val="0"/>
      <w:marBottom w:val="0"/>
      <w:divBdr>
        <w:top w:val="none" w:sz="0" w:space="0" w:color="auto"/>
        <w:left w:val="none" w:sz="0" w:space="0" w:color="auto"/>
        <w:bottom w:val="none" w:sz="0" w:space="0" w:color="auto"/>
        <w:right w:val="none" w:sz="0" w:space="0" w:color="auto"/>
      </w:divBdr>
    </w:div>
    <w:div w:id="1947300527">
      <w:bodyDiv w:val="1"/>
      <w:marLeft w:val="0"/>
      <w:marRight w:val="0"/>
      <w:marTop w:val="0"/>
      <w:marBottom w:val="0"/>
      <w:divBdr>
        <w:top w:val="none" w:sz="0" w:space="0" w:color="auto"/>
        <w:left w:val="none" w:sz="0" w:space="0" w:color="auto"/>
        <w:bottom w:val="none" w:sz="0" w:space="0" w:color="auto"/>
        <w:right w:val="none" w:sz="0" w:space="0" w:color="auto"/>
      </w:divBdr>
    </w:div>
    <w:div w:id="1947809072">
      <w:bodyDiv w:val="1"/>
      <w:marLeft w:val="0"/>
      <w:marRight w:val="0"/>
      <w:marTop w:val="0"/>
      <w:marBottom w:val="0"/>
      <w:divBdr>
        <w:top w:val="none" w:sz="0" w:space="0" w:color="auto"/>
        <w:left w:val="none" w:sz="0" w:space="0" w:color="auto"/>
        <w:bottom w:val="none" w:sz="0" w:space="0" w:color="auto"/>
        <w:right w:val="none" w:sz="0" w:space="0" w:color="auto"/>
      </w:divBdr>
    </w:div>
    <w:div w:id="1959019338">
      <w:bodyDiv w:val="1"/>
      <w:marLeft w:val="0"/>
      <w:marRight w:val="0"/>
      <w:marTop w:val="0"/>
      <w:marBottom w:val="0"/>
      <w:divBdr>
        <w:top w:val="none" w:sz="0" w:space="0" w:color="auto"/>
        <w:left w:val="none" w:sz="0" w:space="0" w:color="auto"/>
        <w:bottom w:val="none" w:sz="0" w:space="0" w:color="auto"/>
        <w:right w:val="none" w:sz="0" w:space="0" w:color="auto"/>
      </w:divBdr>
    </w:div>
    <w:div w:id="1960262675">
      <w:bodyDiv w:val="1"/>
      <w:marLeft w:val="0"/>
      <w:marRight w:val="0"/>
      <w:marTop w:val="0"/>
      <w:marBottom w:val="0"/>
      <w:divBdr>
        <w:top w:val="none" w:sz="0" w:space="0" w:color="auto"/>
        <w:left w:val="none" w:sz="0" w:space="0" w:color="auto"/>
        <w:bottom w:val="none" w:sz="0" w:space="0" w:color="auto"/>
        <w:right w:val="none" w:sz="0" w:space="0" w:color="auto"/>
      </w:divBdr>
    </w:div>
    <w:div w:id="1971469898">
      <w:bodyDiv w:val="1"/>
      <w:marLeft w:val="0"/>
      <w:marRight w:val="0"/>
      <w:marTop w:val="0"/>
      <w:marBottom w:val="0"/>
      <w:divBdr>
        <w:top w:val="none" w:sz="0" w:space="0" w:color="auto"/>
        <w:left w:val="none" w:sz="0" w:space="0" w:color="auto"/>
        <w:bottom w:val="none" w:sz="0" w:space="0" w:color="auto"/>
        <w:right w:val="none" w:sz="0" w:space="0" w:color="auto"/>
      </w:divBdr>
    </w:div>
    <w:div w:id="1986276450">
      <w:bodyDiv w:val="1"/>
      <w:marLeft w:val="0"/>
      <w:marRight w:val="0"/>
      <w:marTop w:val="0"/>
      <w:marBottom w:val="0"/>
      <w:divBdr>
        <w:top w:val="none" w:sz="0" w:space="0" w:color="auto"/>
        <w:left w:val="none" w:sz="0" w:space="0" w:color="auto"/>
        <w:bottom w:val="none" w:sz="0" w:space="0" w:color="auto"/>
        <w:right w:val="none" w:sz="0" w:space="0" w:color="auto"/>
      </w:divBdr>
    </w:div>
    <w:div w:id="1995792489">
      <w:bodyDiv w:val="1"/>
      <w:marLeft w:val="0"/>
      <w:marRight w:val="0"/>
      <w:marTop w:val="0"/>
      <w:marBottom w:val="0"/>
      <w:divBdr>
        <w:top w:val="none" w:sz="0" w:space="0" w:color="auto"/>
        <w:left w:val="none" w:sz="0" w:space="0" w:color="auto"/>
        <w:bottom w:val="none" w:sz="0" w:space="0" w:color="auto"/>
        <w:right w:val="none" w:sz="0" w:space="0" w:color="auto"/>
      </w:divBdr>
    </w:div>
    <w:div w:id="2017876716">
      <w:bodyDiv w:val="1"/>
      <w:marLeft w:val="0"/>
      <w:marRight w:val="0"/>
      <w:marTop w:val="0"/>
      <w:marBottom w:val="0"/>
      <w:divBdr>
        <w:top w:val="none" w:sz="0" w:space="0" w:color="auto"/>
        <w:left w:val="none" w:sz="0" w:space="0" w:color="auto"/>
        <w:bottom w:val="none" w:sz="0" w:space="0" w:color="auto"/>
        <w:right w:val="none" w:sz="0" w:space="0" w:color="auto"/>
      </w:divBdr>
    </w:div>
    <w:div w:id="2051610721">
      <w:bodyDiv w:val="1"/>
      <w:marLeft w:val="0"/>
      <w:marRight w:val="0"/>
      <w:marTop w:val="0"/>
      <w:marBottom w:val="0"/>
      <w:divBdr>
        <w:top w:val="none" w:sz="0" w:space="0" w:color="auto"/>
        <w:left w:val="none" w:sz="0" w:space="0" w:color="auto"/>
        <w:bottom w:val="none" w:sz="0" w:space="0" w:color="auto"/>
        <w:right w:val="none" w:sz="0" w:space="0" w:color="auto"/>
      </w:divBdr>
    </w:div>
    <w:div w:id="2052419021">
      <w:bodyDiv w:val="1"/>
      <w:marLeft w:val="0"/>
      <w:marRight w:val="0"/>
      <w:marTop w:val="0"/>
      <w:marBottom w:val="0"/>
      <w:divBdr>
        <w:top w:val="none" w:sz="0" w:space="0" w:color="auto"/>
        <w:left w:val="none" w:sz="0" w:space="0" w:color="auto"/>
        <w:bottom w:val="none" w:sz="0" w:space="0" w:color="auto"/>
        <w:right w:val="none" w:sz="0" w:space="0" w:color="auto"/>
      </w:divBdr>
    </w:div>
    <w:div w:id="2052800868">
      <w:bodyDiv w:val="1"/>
      <w:marLeft w:val="0"/>
      <w:marRight w:val="0"/>
      <w:marTop w:val="0"/>
      <w:marBottom w:val="0"/>
      <w:divBdr>
        <w:top w:val="none" w:sz="0" w:space="0" w:color="auto"/>
        <w:left w:val="none" w:sz="0" w:space="0" w:color="auto"/>
        <w:bottom w:val="none" w:sz="0" w:space="0" w:color="auto"/>
        <w:right w:val="none" w:sz="0" w:space="0" w:color="auto"/>
      </w:divBdr>
    </w:div>
    <w:div w:id="2062441215">
      <w:bodyDiv w:val="1"/>
      <w:marLeft w:val="0"/>
      <w:marRight w:val="0"/>
      <w:marTop w:val="0"/>
      <w:marBottom w:val="0"/>
      <w:divBdr>
        <w:top w:val="none" w:sz="0" w:space="0" w:color="auto"/>
        <w:left w:val="none" w:sz="0" w:space="0" w:color="auto"/>
        <w:bottom w:val="none" w:sz="0" w:space="0" w:color="auto"/>
        <w:right w:val="none" w:sz="0" w:space="0" w:color="auto"/>
      </w:divBdr>
    </w:div>
    <w:div w:id="2067295266">
      <w:bodyDiv w:val="1"/>
      <w:marLeft w:val="0"/>
      <w:marRight w:val="0"/>
      <w:marTop w:val="0"/>
      <w:marBottom w:val="0"/>
      <w:divBdr>
        <w:top w:val="none" w:sz="0" w:space="0" w:color="auto"/>
        <w:left w:val="none" w:sz="0" w:space="0" w:color="auto"/>
        <w:bottom w:val="none" w:sz="0" w:space="0" w:color="auto"/>
        <w:right w:val="none" w:sz="0" w:space="0" w:color="auto"/>
      </w:divBdr>
    </w:div>
    <w:div w:id="2068920511">
      <w:bodyDiv w:val="1"/>
      <w:marLeft w:val="0"/>
      <w:marRight w:val="0"/>
      <w:marTop w:val="0"/>
      <w:marBottom w:val="0"/>
      <w:divBdr>
        <w:top w:val="none" w:sz="0" w:space="0" w:color="auto"/>
        <w:left w:val="none" w:sz="0" w:space="0" w:color="auto"/>
        <w:bottom w:val="none" w:sz="0" w:space="0" w:color="auto"/>
        <w:right w:val="none" w:sz="0" w:space="0" w:color="auto"/>
      </w:divBdr>
    </w:div>
    <w:div w:id="2075540831">
      <w:bodyDiv w:val="1"/>
      <w:marLeft w:val="0"/>
      <w:marRight w:val="0"/>
      <w:marTop w:val="0"/>
      <w:marBottom w:val="0"/>
      <w:divBdr>
        <w:top w:val="none" w:sz="0" w:space="0" w:color="auto"/>
        <w:left w:val="none" w:sz="0" w:space="0" w:color="auto"/>
        <w:bottom w:val="none" w:sz="0" w:space="0" w:color="auto"/>
        <w:right w:val="none" w:sz="0" w:space="0" w:color="auto"/>
      </w:divBdr>
    </w:div>
    <w:div w:id="2077819789">
      <w:bodyDiv w:val="1"/>
      <w:marLeft w:val="0"/>
      <w:marRight w:val="0"/>
      <w:marTop w:val="0"/>
      <w:marBottom w:val="0"/>
      <w:divBdr>
        <w:top w:val="none" w:sz="0" w:space="0" w:color="auto"/>
        <w:left w:val="none" w:sz="0" w:space="0" w:color="auto"/>
        <w:bottom w:val="none" w:sz="0" w:space="0" w:color="auto"/>
        <w:right w:val="none" w:sz="0" w:space="0" w:color="auto"/>
      </w:divBdr>
    </w:div>
    <w:div w:id="2085443807">
      <w:bodyDiv w:val="1"/>
      <w:marLeft w:val="0"/>
      <w:marRight w:val="0"/>
      <w:marTop w:val="0"/>
      <w:marBottom w:val="0"/>
      <w:divBdr>
        <w:top w:val="none" w:sz="0" w:space="0" w:color="auto"/>
        <w:left w:val="none" w:sz="0" w:space="0" w:color="auto"/>
        <w:bottom w:val="none" w:sz="0" w:space="0" w:color="auto"/>
        <w:right w:val="none" w:sz="0" w:space="0" w:color="auto"/>
      </w:divBdr>
    </w:div>
    <w:div w:id="2129426096">
      <w:bodyDiv w:val="1"/>
      <w:marLeft w:val="0"/>
      <w:marRight w:val="0"/>
      <w:marTop w:val="0"/>
      <w:marBottom w:val="0"/>
      <w:divBdr>
        <w:top w:val="none" w:sz="0" w:space="0" w:color="auto"/>
        <w:left w:val="none" w:sz="0" w:space="0" w:color="auto"/>
        <w:bottom w:val="none" w:sz="0" w:space="0" w:color="auto"/>
        <w:right w:val="none" w:sz="0" w:space="0" w:color="auto"/>
      </w:divBdr>
    </w:div>
    <w:div w:id="2129619721">
      <w:bodyDiv w:val="1"/>
      <w:marLeft w:val="0"/>
      <w:marRight w:val="0"/>
      <w:marTop w:val="0"/>
      <w:marBottom w:val="0"/>
      <w:divBdr>
        <w:top w:val="none" w:sz="0" w:space="0" w:color="auto"/>
        <w:left w:val="none" w:sz="0" w:space="0" w:color="auto"/>
        <w:bottom w:val="none" w:sz="0" w:space="0" w:color="auto"/>
        <w:right w:val="none" w:sz="0" w:space="0" w:color="auto"/>
      </w:divBdr>
    </w:div>
    <w:div w:id="2133938721">
      <w:bodyDiv w:val="1"/>
      <w:marLeft w:val="0"/>
      <w:marRight w:val="0"/>
      <w:marTop w:val="0"/>
      <w:marBottom w:val="0"/>
      <w:divBdr>
        <w:top w:val="none" w:sz="0" w:space="0" w:color="auto"/>
        <w:left w:val="none" w:sz="0" w:space="0" w:color="auto"/>
        <w:bottom w:val="none" w:sz="0" w:space="0" w:color="auto"/>
        <w:right w:val="none" w:sz="0" w:space="0" w:color="auto"/>
      </w:divBdr>
    </w:div>
    <w:div w:id="2135630414">
      <w:bodyDiv w:val="1"/>
      <w:marLeft w:val="0"/>
      <w:marRight w:val="0"/>
      <w:marTop w:val="0"/>
      <w:marBottom w:val="0"/>
      <w:divBdr>
        <w:top w:val="none" w:sz="0" w:space="0" w:color="auto"/>
        <w:left w:val="none" w:sz="0" w:space="0" w:color="auto"/>
        <w:bottom w:val="none" w:sz="0" w:space="0" w:color="auto"/>
        <w:right w:val="none" w:sz="0" w:space="0" w:color="auto"/>
      </w:divBdr>
    </w:div>
    <w:div w:id="213844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47974-AA3B-44C3-828C-503A6C289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2092</TotalTime>
  <Pages>6</Pages>
  <Words>2890</Words>
  <Characters>16474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SBI</Company>
  <LinksUpToDate>false</LinksUpToDate>
  <CharactersWithSpaces>19326</CharactersWithSpaces>
  <SharedDoc>false</SharedDoc>
  <HLinks>
    <vt:vector size="42" baseType="variant">
      <vt:variant>
        <vt:i4>7077917</vt:i4>
      </vt:variant>
      <vt:variant>
        <vt:i4>18</vt:i4>
      </vt:variant>
      <vt:variant>
        <vt:i4>0</vt:i4>
      </vt:variant>
      <vt:variant>
        <vt:i4>5</vt:i4>
      </vt:variant>
      <vt:variant>
        <vt:lpwstr>http://egsa.nic.in/egsa_report/janDhan.aspx?page=D&amp;LGDStateCode=18&amp;StateName=Assam&amp;LGDDisrtictCode=326&amp;DisrtictName=Udalguri</vt:lpwstr>
      </vt:variant>
      <vt:variant>
        <vt:lpwstr/>
      </vt:variant>
      <vt:variant>
        <vt:i4>1507450</vt:i4>
      </vt:variant>
      <vt:variant>
        <vt:i4>15</vt:i4>
      </vt:variant>
      <vt:variant>
        <vt:i4>0</vt:i4>
      </vt:variant>
      <vt:variant>
        <vt:i4>5</vt:i4>
      </vt:variant>
      <vt:variant>
        <vt:lpwstr>http://egsa.nic.in/egsa_report/janDhan.aspx?page=D&amp;LGDStateCode=18&amp;StateName=Assam&amp;LGDDisrtictCode=318&amp;DisrtictName=Hailakandi</vt:lpwstr>
      </vt:variant>
      <vt:variant>
        <vt:lpwstr/>
      </vt:variant>
      <vt:variant>
        <vt:i4>8323098</vt:i4>
      </vt:variant>
      <vt:variant>
        <vt:i4>12</vt:i4>
      </vt:variant>
      <vt:variant>
        <vt:i4>0</vt:i4>
      </vt:variant>
      <vt:variant>
        <vt:i4>5</vt:i4>
      </vt:variant>
      <vt:variant>
        <vt:lpwstr>http://egsa.nic.in/egsa_report/janDhan.aspx?page=D&amp;LGDStateCode=18&amp;StateName=Assam&amp;LGDDisrtictCode=302&amp;DisrtictName=Goalpara</vt:lpwstr>
      </vt:variant>
      <vt:variant>
        <vt:lpwstr/>
      </vt:variant>
      <vt:variant>
        <vt:i4>1835133</vt:i4>
      </vt:variant>
      <vt:variant>
        <vt:i4>9</vt:i4>
      </vt:variant>
      <vt:variant>
        <vt:i4>0</vt:i4>
      </vt:variant>
      <vt:variant>
        <vt:i4>5</vt:i4>
      </vt:variant>
      <vt:variant>
        <vt:lpwstr>http://egsa.nic.in/egsa_report/janDhan.aspx?page=D&amp;LGDStateCode=18&amp;StateName=Assam&amp;LGDDisrtictCode=301&amp;DisrtictName=Dhubri</vt:lpwstr>
      </vt:variant>
      <vt:variant>
        <vt:lpwstr/>
      </vt:variant>
      <vt:variant>
        <vt:i4>393323</vt:i4>
      </vt:variant>
      <vt:variant>
        <vt:i4>6</vt:i4>
      </vt:variant>
      <vt:variant>
        <vt:i4>0</vt:i4>
      </vt:variant>
      <vt:variant>
        <vt:i4>5</vt:i4>
      </vt:variant>
      <vt:variant>
        <vt:lpwstr>http://egsa.nic.in/egsa_report/janDhan.aspx?page=D&amp;LGDStateCode=18&amp;StateName=Assam&amp;LGDDisrtictCode=325&amp;DisrtictName=Darrang</vt:lpwstr>
      </vt:variant>
      <vt:variant>
        <vt:lpwstr/>
      </vt:variant>
      <vt:variant>
        <vt:i4>1572971</vt:i4>
      </vt:variant>
      <vt:variant>
        <vt:i4>3</vt:i4>
      </vt:variant>
      <vt:variant>
        <vt:i4>0</vt:i4>
      </vt:variant>
      <vt:variant>
        <vt:i4>5</vt:i4>
      </vt:variant>
      <vt:variant>
        <vt:lpwstr>http://egsa.nic.in/egsa_report/janDhan.aspx?page=D&amp;LGDStateCode=18&amp;StateName=Assam&amp;LGDDisrtictCode=303&amp;DisrtictName=Barpeta</vt:lpwstr>
      </vt:variant>
      <vt:variant>
        <vt:lpwstr/>
      </vt:variant>
      <vt:variant>
        <vt:i4>6815765</vt:i4>
      </vt:variant>
      <vt:variant>
        <vt:i4>0</vt:i4>
      </vt:variant>
      <vt:variant>
        <vt:i4>0</vt:i4>
      </vt:variant>
      <vt:variant>
        <vt:i4>5</vt:i4>
      </vt:variant>
      <vt:variant>
        <vt:lpwstr>http://egsa.nic.in/egsa_report/janDhan.aspx?page=D&amp;LGDStateCode=18&amp;StateName=Assam&amp;LGDDisrtictCode=324&amp;DisrtictName=Baksa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SBI</cp:lastModifiedBy>
  <cp:revision>180</cp:revision>
  <cp:lastPrinted>2022-03-25T13:37:00Z</cp:lastPrinted>
  <dcterms:created xsi:type="dcterms:W3CDTF">2022-01-04T08:56:00Z</dcterms:created>
  <dcterms:modified xsi:type="dcterms:W3CDTF">2022-03-29T11:41:00Z</dcterms:modified>
</cp:coreProperties>
</file>